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84B2" w14:textId="61DD39C8" w:rsidR="00360795" w:rsidRPr="00B27C4B" w:rsidRDefault="00360795" w:rsidP="00B27C4B">
      <w:pPr>
        <w:spacing w:after="0"/>
        <w:rPr>
          <w:rFonts w:cstheme="minorHAnsi"/>
          <w:b/>
        </w:rPr>
      </w:pPr>
    </w:p>
    <w:p w14:paraId="1DD770BC" w14:textId="77777777" w:rsidR="007E31A7" w:rsidRDefault="007E31A7" w:rsidP="007E31A7">
      <w:pPr>
        <w:ind w:left="4956" w:firstLine="708"/>
        <w:rPr>
          <w:rFonts w:eastAsia="Times New Roman" w:cstheme="minorHAnsi"/>
          <w:bCs/>
          <w:lang w:eastAsia="pl-PL"/>
        </w:rPr>
      </w:pPr>
      <w:bookmarkStart w:id="0" w:name="_Hlk160181475"/>
    </w:p>
    <w:p w14:paraId="2CF214A7" w14:textId="77777777" w:rsidR="007418B0" w:rsidRDefault="007E31A7" w:rsidP="007418B0">
      <w:pPr>
        <w:spacing w:after="0"/>
        <w:rPr>
          <w:rFonts w:ascii="Calibri" w:hAnsi="Calibri" w:cs="Calibri"/>
          <w:lang w:val="en-US"/>
        </w:rPr>
      </w:pPr>
      <w:r w:rsidRPr="000A6A8B">
        <w:rPr>
          <w:rFonts w:ascii="Calibri" w:hAnsi="Calibri" w:cs="Calibri"/>
          <w:lang w:val="en-US"/>
        </w:rPr>
        <w:t xml:space="preserve">Załącznik nr </w:t>
      </w:r>
      <w:r>
        <w:rPr>
          <w:rFonts w:ascii="Calibri" w:hAnsi="Calibri" w:cs="Calibri"/>
          <w:lang w:val="en-US"/>
        </w:rPr>
        <w:t>1</w:t>
      </w:r>
      <w:r w:rsidRPr="000A6A8B">
        <w:rPr>
          <w:rFonts w:ascii="Calibri" w:hAnsi="Calibri" w:cs="Calibri"/>
          <w:lang w:val="en-US"/>
        </w:rPr>
        <w:t xml:space="preserve"> </w:t>
      </w:r>
    </w:p>
    <w:p w14:paraId="4DE6EB05" w14:textId="5E0F1392" w:rsidR="007E31A7" w:rsidRDefault="007E31A7" w:rsidP="007418B0">
      <w:pPr>
        <w:spacing w:after="0"/>
        <w:rPr>
          <w:rFonts w:ascii="Calibri" w:hAnsi="Calibri" w:cs="Calibri"/>
          <w:lang w:val="en-US"/>
        </w:rPr>
      </w:pPr>
      <w:r w:rsidRPr="000A6A8B">
        <w:rPr>
          <w:rFonts w:ascii="Calibri" w:hAnsi="Calibri" w:cs="Calibri"/>
          <w:lang w:val="en-US"/>
        </w:rPr>
        <w:t xml:space="preserve">do Uchwały nr </w:t>
      </w:r>
      <w:r w:rsidR="0001573F">
        <w:rPr>
          <w:rFonts w:ascii="Calibri" w:hAnsi="Calibri" w:cs="Calibri"/>
          <w:lang w:val="en-US"/>
        </w:rPr>
        <w:t>886</w:t>
      </w:r>
      <w:r w:rsidRPr="000A6A8B">
        <w:rPr>
          <w:rFonts w:ascii="Calibri" w:hAnsi="Calibri" w:cs="Calibri"/>
          <w:lang w:val="en-US"/>
        </w:rPr>
        <w:t xml:space="preserve">/2024 </w:t>
      </w:r>
    </w:p>
    <w:p w14:paraId="19A7D2B4" w14:textId="77777777" w:rsidR="007418B0" w:rsidRDefault="007E31A7" w:rsidP="007418B0">
      <w:pPr>
        <w:spacing w:after="0"/>
        <w:rPr>
          <w:rFonts w:ascii="Calibri" w:hAnsi="Calibri" w:cs="Calibri"/>
          <w:lang w:val="en-US"/>
        </w:rPr>
      </w:pPr>
      <w:r w:rsidRPr="000A6A8B">
        <w:rPr>
          <w:rFonts w:ascii="Calibri" w:hAnsi="Calibri" w:cs="Calibri"/>
          <w:lang w:val="en-US"/>
        </w:rPr>
        <w:t>Zarządu</w:t>
      </w:r>
      <w:r>
        <w:rPr>
          <w:rFonts w:ascii="Calibri" w:hAnsi="Calibri" w:cs="Calibri"/>
          <w:lang w:val="en-US"/>
        </w:rPr>
        <w:t xml:space="preserve"> </w:t>
      </w:r>
      <w:r w:rsidRPr="000A6A8B">
        <w:rPr>
          <w:rFonts w:ascii="Calibri" w:hAnsi="Calibri" w:cs="Calibri"/>
          <w:lang w:val="en-US"/>
        </w:rPr>
        <w:t xml:space="preserve">Województwa Opolskiego </w:t>
      </w:r>
    </w:p>
    <w:p w14:paraId="25A21852" w14:textId="3E27D875" w:rsidR="00777BFA" w:rsidRPr="00F82FB9" w:rsidRDefault="007E31A7" w:rsidP="007418B0">
      <w:pPr>
        <w:spacing w:after="0"/>
        <w:rPr>
          <w:rFonts w:ascii="Calibri" w:hAnsi="Calibri" w:cs="Calibri"/>
          <w:lang w:val="en-US"/>
        </w:rPr>
      </w:pPr>
      <w:r w:rsidRPr="000A6A8B">
        <w:rPr>
          <w:rFonts w:ascii="Calibri" w:hAnsi="Calibri" w:cs="Calibri"/>
          <w:lang w:val="en-US"/>
        </w:rPr>
        <w:t xml:space="preserve">z dnia </w:t>
      </w:r>
      <w:r w:rsidR="0001573F">
        <w:rPr>
          <w:rFonts w:ascii="Calibri" w:hAnsi="Calibri" w:cs="Calibri"/>
          <w:lang w:val="en-US"/>
        </w:rPr>
        <w:t>2 września</w:t>
      </w:r>
      <w:r w:rsidRPr="000A6A8B">
        <w:rPr>
          <w:rFonts w:ascii="Calibri" w:hAnsi="Calibri" w:cs="Calibri"/>
          <w:lang w:val="en-US"/>
        </w:rPr>
        <w:t xml:space="preserve"> 2024 r.</w:t>
      </w:r>
    </w:p>
    <w:p w14:paraId="568BD363" w14:textId="77777777" w:rsidR="00777BFA" w:rsidRPr="00B27C4B" w:rsidRDefault="00777BFA" w:rsidP="00B27C4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4D394F63" w14:textId="63CB709A" w:rsidR="00777BFA" w:rsidRPr="00B27C4B" w:rsidRDefault="00777BFA" w:rsidP="00B27C4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27C4B">
        <w:rPr>
          <w:rFonts w:eastAsia="Times New Roman" w:cstheme="minorHAnsi"/>
          <w:b/>
          <w:bCs/>
          <w:lang w:eastAsia="pl-PL"/>
        </w:rPr>
        <w:t xml:space="preserve">Uchwała Nr </w:t>
      </w:r>
      <w:r w:rsidRPr="00B27C4B">
        <w:rPr>
          <w:rFonts w:eastAsia="Times New Roman" w:cstheme="minorHAnsi"/>
          <w:b/>
          <w:lang w:eastAsia="pl-PL"/>
        </w:rPr>
        <w:t>……………</w:t>
      </w:r>
      <w:proofErr w:type="gramStart"/>
      <w:r w:rsidRPr="00B27C4B">
        <w:rPr>
          <w:rFonts w:eastAsia="Times New Roman" w:cstheme="minorHAnsi"/>
          <w:b/>
          <w:lang w:eastAsia="pl-PL"/>
        </w:rPr>
        <w:t>…….</w:t>
      </w:r>
      <w:proofErr w:type="gramEnd"/>
      <w:r w:rsidRPr="00B27C4B">
        <w:rPr>
          <w:rFonts w:eastAsia="Times New Roman" w:cstheme="minorHAnsi"/>
          <w:b/>
          <w:bCs/>
          <w:lang w:eastAsia="pl-PL"/>
        </w:rPr>
        <w:t>/202</w:t>
      </w:r>
      <w:r w:rsidR="004E58A2" w:rsidRPr="00402354">
        <w:rPr>
          <w:rFonts w:eastAsia="Times New Roman" w:cstheme="minorHAnsi"/>
          <w:b/>
          <w:bCs/>
          <w:lang w:eastAsia="pl-PL"/>
        </w:rPr>
        <w:t>4</w:t>
      </w:r>
    </w:p>
    <w:p w14:paraId="2AA75B50" w14:textId="77777777" w:rsidR="00777BFA" w:rsidRPr="00B27C4B" w:rsidRDefault="00777BFA" w:rsidP="00B27C4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27C4B">
        <w:rPr>
          <w:rFonts w:eastAsia="Times New Roman" w:cstheme="minorHAnsi"/>
          <w:b/>
          <w:bCs/>
          <w:lang w:eastAsia="pl-PL"/>
        </w:rPr>
        <w:t xml:space="preserve">Sejmiku </w:t>
      </w:r>
      <w:proofErr w:type="gramStart"/>
      <w:r w:rsidRPr="00B27C4B">
        <w:rPr>
          <w:rFonts w:eastAsia="Times New Roman" w:cstheme="minorHAnsi"/>
          <w:b/>
          <w:bCs/>
          <w:lang w:eastAsia="pl-PL"/>
        </w:rPr>
        <w:t>Województwa  Opolskiego</w:t>
      </w:r>
      <w:proofErr w:type="gramEnd"/>
    </w:p>
    <w:p w14:paraId="7166D770" w14:textId="0EABAE46" w:rsidR="00777BFA" w:rsidRPr="00B27C4B" w:rsidRDefault="00777BFA" w:rsidP="00B27C4B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27C4B">
        <w:rPr>
          <w:rFonts w:eastAsia="Times New Roman" w:cstheme="minorHAnsi"/>
          <w:b/>
          <w:bCs/>
          <w:lang w:eastAsia="pl-PL"/>
        </w:rPr>
        <w:t xml:space="preserve">z dnia ……………………………………… </w:t>
      </w:r>
      <w:r w:rsidRPr="00402354">
        <w:rPr>
          <w:rFonts w:eastAsia="Times New Roman" w:cstheme="minorHAnsi"/>
          <w:b/>
          <w:bCs/>
          <w:lang w:eastAsia="pl-PL"/>
        </w:rPr>
        <w:t>202</w:t>
      </w:r>
      <w:r w:rsidR="004E58A2" w:rsidRPr="00402354">
        <w:rPr>
          <w:rFonts w:eastAsia="Times New Roman" w:cstheme="minorHAnsi"/>
          <w:b/>
          <w:bCs/>
          <w:lang w:eastAsia="pl-PL"/>
        </w:rPr>
        <w:t>4</w:t>
      </w:r>
      <w:r w:rsidRPr="00402354">
        <w:rPr>
          <w:rFonts w:eastAsia="Times New Roman" w:cstheme="minorHAnsi"/>
          <w:b/>
          <w:bCs/>
          <w:lang w:eastAsia="pl-PL"/>
        </w:rPr>
        <w:t xml:space="preserve"> r.</w:t>
      </w:r>
    </w:p>
    <w:p w14:paraId="1163D98E" w14:textId="77777777" w:rsidR="00777BFA" w:rsidRPr="00B27C4B" w:rsidRDefault="00777BFA" w:rsidP="00B27C4B">
      <w:pPr>
        <w:spacing w:after="0"/>
        <w:jc w:val="center"/>
        <w:rPr>
          <w:rFonts w:eastAsia="Times New Roman" w:cstheme="minorHAnsi"/>
          <w:lang w:eastAsia="pl-PL"/>
        </w:rPr>
      </w:pPr>
    </w:p>
    <w:p w14:paraId="3E9DC56C" w14:textId="77777777" w:rsidR="00777BFA" w:rsidRPr="00B27C4B" w:rsidRDefault="00777BFA" w:rsidP="00B27C4B">
      <w:pPr>
        <w:spacing w:after="0"/>
        <w:jc w:val="center"/>
        <w:rPr>
          <w:rFonts w:eastAsia="Times New Roman" w:cstheme="minorHAnsi"/>
          <w:lang w:eastAsia="pl-PL"/>
        </w:rPr>
      </w:pPr>
    </w:p>
    <w:p w14:paraId="45AB99D9" w14:textId="73E2D8B4" w:rsidR="00777BFA" w:rsidRPr="00B27C4B" w:rsidRDefault="00777BFA" w:rsidP="00B27C4B">
      <w:pPr>
        <w:spacing w:after="0"/>
        <w:jc w:val="both"/>
        <w:rPr>
          <w:rFonts w:eastAsia="Times New Roman" w:cstheme="minorHAnsi"/>
          <w:b/>
          <w:iCs/>
          <w:lang w:eastAsia="pl-PL"/>
        </w:rPr>
      </w:pPr>
      <w:bookmarkStart w:id="1" w:name="_Hlk146806204"/>
      <w:r w:rsidRPr="00B27C4B">
        <w:rPr>
          <w:rFonts w:eastAsia="Times New Roman" w:cstheme="minorHAnsi"/>
          <w:b/>
          <w:iCs/>
          <w:lang w:eastAsia="pl-PL"/>
        </w:rPr>
        <w:t xml:space="preserve">w sprawie: </w:t>
      </w:r>
      <w:r w:rsidR="005605D6" w:rsidRPr="00B27C4B">
        <w:rPr>
          <w:rFonts w:eastAsia="Times New Roman" w:cstheme="minorHAnsi"/>
          <w:b/>
          <w:iCs/>
          <w:lang w:eastAsia="pl-PL"/>
        </w:rPr>
        <w:t>przyjęcia zasad gospodarowania mieniem Województwa Opolskiego</w:t>
      </w:r>
    </w:p>
    <w:bookmarkEnd w:id="1"/>
    <w:p w14:paraId="6339FCF6" w14:textId="77777777" w:rsidR="00777BFA" w:rsidRPr="00B27C4B" w:rsidRDefault="00777BFA" w:rsidP="00B27C4B">
      <w:pPr>
        <w:spacing w:after="0"/>
        <w:jc w:val="both"/>
        <w:rPr>
          <w:rFonts w:eastAsia="Times New Roman" w:cstheme="minorHAnsi"/>
          <w:i/>
          <w:iCs/>
          <w:lang w:eastAsia="pl-PL"/>
        </w:rPr>
      </w:pPr>
    </w:p>
    <w:p w14:paraId="42AA4F1F" w14:textId="4CF8830E" w:rsidR="00777BFA" w:rsidRPr="00B27C4B" w:rsidRDefault="00777BFA" w:rsidP="00B27C4B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B27C4B">
        <w:rPr>
          <w:rFonts w:eastAsia="Times New Roman" w:cstheme="minorHAnsi"/>
          <w:lang w:eastAsia="pl-PL"/>
        </w:rPr>
        <w:t>Na podstawie art. 18 pkt</w:t>
      </w:r>
      <w:r w:rsidR="008F50A5">
        <w:rPr>
          <w:rFonts w:eastAsia="Times New Roman" w:cstheme="minorHAnsi"/>
          <w:lang w:eastAsia="pl-PL"/>
        </w:rPr>
        <w:t xml:space="preserve"> 1) lit. b), pkt</w:t>
      </w:r>
      <w:r w:rsidRPr="00B27C4B">
        <w:rPr>
          <w:rFonts w:eastAsia="Times New Roman" w:cstheme="minorHAnsi"/>
          <w:lang w:eastAsia="pl-PL"/>
        </w:rPr>
        <w:t xml:space="preserve"> 19) lit. a) oraz pkt 20) oraz art. 89 ust. 1</w:t>
      </w:r>
      <w:r w:rsidR="00435FC0">
        <w:rPr>
          <w:rFonts w:eastAsia="Times New Roman" w:cstheme="minorHAnsi"/>
          <w:lang w:eastAsia="pl-PL"/>
        </w:rPr>
        <w:t xml:space="preserve"> </w:t>
      </w:r>
      <w:r w:rsidRPr="00B27C4B">
        <w:rPr>
          <w:rFonts w:eastAsia="Times New Roman" w:cstheme="minorHAnsi"/>
          <w:lang w:eastAsia="pl-PL"/>
        </w:rPr>
        <w:t>ustawy z dnia 5 czerwca 1998 r. o samorządzie województwa (</w:t>
      </w:r>
      <w:proofErr w:type="spellStart"/>
      <w:r w:rsidR="005A58ED">
        <w:rPr>
          <w:rFonts w:eastAsia="Times New Roman" w:cstheme="minorHAnsi"/>
          <w:lang w:eastAsia="pl-PL"/>
        </w:rPr>
        <w:t>t.j</w:t>
      </w:r>
      <w:proofErr w:type="spellEnd"/>
      <w:r w:rsidR="005A58ED">
        <w:rPr>
          <w:rFonts w:eastAsia="Times New Roman" w:cstheme="minorHAnsi"/>
          <w:lang w:eastAsia="pl-PL"/>
        </w:rPr>
        <w:t xml:space="preserve">. </w:t>
      </w:r>
      <w:r w:rsidRPr="00B27C4B">
        <w:rPr>
          <w:rFonts w:eastAsia="Times New Roman" w:cstheme="minorHAnsi"/>
          <w:lang w:eastAsia="pl-PL"/>
        </w:rPr>
        <w:t>Dz.U. z 202</w:t>
      </w:r>
      <w:r w:rsidR="005A58ED">
        <w:rPr>
          <w:rFonts w:eastAsia="Times New Roman" w:cstheme="minorHAnsi"/>
          <w:lang w:eastAsia="pl-PL"/>
        </w:rPr>
        <w:t>4</w:t>
      </w:r>
      <w:r w:rsidRPr="00B27C4B">
        <w:rPr>
          <w:rFonts w:eastAsia="Times New Roman" w:cstheme="minorHAnsi"/>
          <w:lang w:eastAsia="pl-PL"/>
        </w:rPr>
        <w:t xml:space="preserve"> r. poz. </w:t>
      </w:r>
      <w:r w:rsidR="005A58ED">
        <w:rPr>
          <w:rFonts w:eastAsia="Times New Roman" w:cstheme="minorHAnsi"/>
          <w:lang w:eastAsia="pl-PL"/>
        </w:rPr>
        <w:t>566</w:t>
      </w:r>
      <w:r w:rsidRPr="00B27C4B">
        <w:rPr>
          <w:rFonts w:eastAsia="Times New Roman" w:cstheme="minorHAnsi"/>
          <w:lang w:eastAsia="pl-PL"/>
        </w:rPr>
        <w:t xml:space="preserve">), w związku z </w:t>
      </w:r>
      <w:r w:rsidRPr="00B27C4B">
        <w:rPr>
          <w:rFonts w:eastAsia="Times New Roman" w:cstheme="minorHAnsi"/>
          <w:bCs/>
          <w:lang w:eastAsia="pl-PL"/>
        </w:rPr>
        <w:t>art. 11 ust. 2 , art. 13 ust. 1, art. 25 c,</w:t>
      </w:r>
      <w:r w:rsidR="005605D6" w:rsidRPr="00B27C4B">
        <w:rPr>
          <w:rFonts w:eastAsia="Times New Roman" w:cstheme="minorHAnsi"/>
          <w:bCs/>
          <w:lang w:eastAsia="pl-PL"/>
        </w:rPr>
        <w:t xml:space="preserve"> art. 25 d,</w:t>
      </w:r>
      <w:r w:rsidRPr="00B27C4B">
        <w:rPr>
          <w:rFonts w:eastAsia="Times New Roman" w:cstheme="minorHAnsi"/>
          <w:bCs/>
          <w:lang w:eastAsia="pl-PL"/>
        </w:rPr>
        <w:t xml:space="preserve"> art. 37 ust.</w:t>
      </w:r>
      <w:r w:rsidR="005605D6" w:rsidRPr="00B27C4B">
        <w:rPr>
          <w:rFonts w:eastAsia="Times New Roman" w:cstheme="minorHAnsi"/>
          <w:bCs/>
          <w:lang w:eastAsia="pl-PL"/>
        </w:rPr>
        <w:t xml:space="preserve"> </w:t>
      </w:r>
      <w:r w:rsidRPr="00B27C4B">
        <w:rPr>
          <w:rFonts w:eastAsia="Times New Roman" w:cstheme="minorHAnsi"/>
          <w:bCs/>
          <w:lang w:eastAsia="pl-PL"/>
        </w:rPr>
        <w:t>3</w:t>
      </w:r>
      <w:r w:rsidR="005605D6" w:rsidRPr="00B27C4B">
        <w:rPr>
          <w:rFonts w:eastAsia="Times New Roman" w:cstheme="minorHAnsi"/>
          <w:bCs/>
          <w:lang w:eastAsia="pl-PL"/>
        </w:rPr>
        <w:t xml:space="preserve"> i 4</w:t>
      </w:r>
      <w:r w:rsidRPr="00B27C4B">
        <w:rPr>
          <w:rFonts w:eastAsia="Times New Roman" w:cstheme="minorHAnsi"/>
          <w:bCs/>
          <w:lang w:eastAsia="pl-PL"/>
        </w:rPr>
        <w:t xml:space="preserve">, </w:t>
      </w:r>
      <w:r w:rsidR="005605D6" w:rsidRPr="00B27C4B">
        <w:rPr>
          <w:rFonts w:eastAsia="Times New Roman" w:cstheme="minorHAnsi"/>
          <w:bCs/>
          <w:lang w:eastAsia="pl-PL"/>
        </w:rPr>
        <w:t>art. 68 ust. 1, 1a, 1b oraz 2</w:t>
      </w:r>
      <w:r w:rsidRPr="00B27C4B">
        <w:rPr>
          <w:rFonts w:eastAsia="Times New Roman" w:cstheme="minorHAnsi"/>
          <w:bCs/>
          <w:lang w:eastAsia="pl-PL"/>
        </w:rPr>
        <w:t>, art. 70 ust.</w:t>
      </w:r>
      <w:r w:rsidR="005605D6" w:rsidRPr="00B27C4B">
        <w:rPr>
          <w:rFonts w:eastAsia="Times New Roman" w:cstheme="minorHAnsi"/>
          <w:bCs/>
          <w:lang w:eastAsia="pl-PL"/>
        </w:rPr>
        <w:t xml:space="preserve"> </w:t>
      </w:r>
      <w:r w:rsidRPr="00B27C4B">
        <w:rPr>
          <w:rFonts w:eastAsia="Times New Roman" w:cstheme="minorHAnsi"/>
          <w:bCs/>
          <w:lang w:eastAsia="pl-PL"/>
        </w:rPr>
        <w:t>4, art. 73 ust. 3</w:t>
      </w:r>
      <w:r w:rsidR="004E58A2">
        <w:rPr>
          <w:rFonts w:eastAsia="Times New Roman" w:cstheme="minorHAnsi"/>
          <w:bCs/>
          <w:lang w:eastAsia="pl-PL"/>
        </w:rPr>
        <w:t xml:space="preserve"> </w:t>
      </w:r>
      <w:r w:rsidRPr="00B27C4B">
        <w:rPr>
          <w:rFonts w:eastAsia="Times New Roman" w:cstheme="minorHAnsi"/>
          <w:bCs/>
          <w:lang w:eastAsia="pl-PL"/>
        </w:rPr>
        <w:t>ustawy z dnia 21 sierpnia 1997 r. o gospodarce nieruchomościami</w:t>
      </w:r>
      <w:r w:rsidRPr="00B27C4B">
        <w:rPr>
          <w:rFonts w:eastAsia="Times New Roman" w:cstheme="minorHAnsi"/>
          <w:lang w:eastAsia="pl-PL"/>
        </w:rPr>
        <w:t xml:space="preserve"> </w:t>
      </w:r>
      <w:r w:rsidR="0066368E" w:rsidRPr="0066368E">
        <w:rPr>
          <w:rFonts w:eastAsia="Times New Roman" w:cstheme="minorHAnsi"/>
          <w:lang w:eastAsia="pl-PL"/>
        </w:rPr>
        <w:t>(</w:t>
      </w:r>
      <w:proofErr w:type="spellStart"/>
      <w:r w:rsidR="0066368E" w:rsidRPr="0066368E">
        <w:rPr>
          <w:rFonts w:eastAsia="Times New Roman" w:cstheme="minorHAnsi"/>
          <w:lang w:eastAsia="pl-PL"/>
        </w:rPr>
        <w:t>t.j</w:t>
      </w:r>
      <w:proofErr w:type="spellEnd"/>
      <w:r w:rsidR="0066368E" w:rsidRPr="0066368E">
        <w:rPr>
          <w:rFonts w:eastAsia="Times New Roman" w:cstheme="minorHAnsi"/>
          <w:lang w:eastAsia="pl-PL"/>
        </w:rPr>
        <w:t>. Dz. U. z 2024 r. poz. 1145</w:t>
      </w:r>
      <w:r w:rsidRPr="00B27C4B">
        <w:rPr>
          <w:rFonts w:eastAsia="Times New Roman" w:cstheme="minorHAnsi"/>
          <w:lang w:eastAsia="pl-PL"/>
        </w:rPr>
        <w:t>)</w:t>
      </w:r>
      <w:r w:rsidR="005605D6" w:rsidRPr="00B27C4B">
        <w:rPr>
          <w:rFonts w:eastAsia="Times New Roman" w:cstheme="minorHAnsi"/>
          <w:lang w:eastAsia="pl-PL"/>
        </w:rPr>
        <w:t xml:space="preserve"> oraz art. 8</w:t>
      </w:r>
      <w:r w:rsidR="005605D6" w:rsidRPr="00B27C4B">
        <w:rPr>
          <w:rFonts w:cstheme="minorHAnsi"/>
        </w:rPr>
        <w:t xml:space="preserve"> </w:t>
      </w:r>
      <w:r w:rsidR="005605D6" w:rsidRPr="00B27C4B">
        <w:rPr>
          <w:rFonts w:eastAsia="Times New Roman" w:cstheme="minorHAnsi"/>
          <w:lang w:eastAsia="pl-PL"/>
        </w:rPr>
        <w:t xml:space="preserve">ustawy z dnia 21 czerwca 2001 r. o ochronie praw lokatorów, mieszkaniowym zasobie gminy i o zmianie Kodeksu </w:t>
      </w:r>
      <w:r w:rsidR="005605D6" w:rsidRPr="00402354">
        <w:rPr>
          <w:rFonts w:eastAsia="Times New Roman" w:cstheme="minorHAnsi"/>
          <w:lang w:eastAsia="pl-PL"/>
        </w:rPr>
        <w:t>cywilnego (</w:t>
      </w:r>
      <w:proofErr w:type="spellStart"/>
      <w:r w:rsidR="004E58A2" w:rsidRPr="00402354">
        <w:rPr>
          <w:rFonts w:eastAsia="Times New Roman" w:cstheme="minorHAnsi"/>
          <w:lang w:eastAsia="pl-PL"/>
        </w:rPr>
        <w:t>t.j</w:t>
      </w:r>
      <w:proofErr w:type="spellEnd"/>
      <w:r w:rsidR="004E58A2" w:rsidRPr="00402354">
        <w:rPr>
          <w:rFonts w:eastAsia="Times New Roman" w:cstheme="minorHAnsi"/>
          <w:lang w:eastAsia="pl-PL"/>
        </w:rPr>
        <w:t xml:space="preserve">. </w:t>
      </w:r>
      <w:r w:rsidR="005605D6" w:rsidRPr="00402354">
        <w:rPr>
          <w:rFonts w:cstheme="minorHAnsi"/>
        </w:rPr>
        <w:t>Dz. U. 20</w:t>
      </w:r>
      <w:r w:rsidR="004E58A2" w:rsidRPr="00402354">
        <w:rPr>
          <w:rFonts w:cstheme="minorHAnsi"/>
        </w:rPr>
        <w:t>23</w:t>
      </w:r>
      <w:r w:rsidR="005605D6" w:rsidRPr="00402354">
        <w:rPr>
          <w:rFonts w:cstheme="minorHAnsi"/>
        </w:rPr>
        <w:t xml:space="preserve"> poz. 7</w:t>
      </w:r>
      <w:r w:rsidR="004E58A2" w:rsidRPr="00402354">
        <w:rPr>
          <w:rFonts w:cstheme="minorHAnsi"/>
        </w:rPr>
        <w:t>25</w:t>
      </w:r>
      <w:r w:rsidR="005605D6" w:rsidRPr="00B27C4B">
        <w:rPr>
          <w:rFonts w:cstheme="minorHAnsi"/>
        </w:rPr>
        <w:t>),</w:t>
      </w:r>
      <w:r w:rsidRPr="00B27C4B">
        <w:rPr>
          <w:rFonts w:eastAsia="Times New Roman" w:cstheme="minorHAnsi"/>
          <w:lang w:eastAsia="pl-PL"/>
        </w:rPr>
        <w:t xml:space="preserve"> Sejmik Województwa Opolskiego uchwala, co następuje:</w:t>
      </w:r>
    </w:p>
    <w:p w14:paraId="4D248E98" w14:textId="77777777" w:rsidR="00777BFA" w:rsidRPr="00B27C4B" w:rsidRDefault="00777BFA" w:rsidP="00B27C4B">
      <w:pPr>
        <w:spacing w:after="0"/>
        <w:rPr>
          <w:rFonts w:cstheme="minorHAnsi"/>
          <w:b/>
        </w:rPr>
      </w:pPr>
    </w:p>
    <w:p w14:paraId="7FC8D68F" w14:textId="77777777" w:rsidR="00934617" w:rsidRPr="00B27C4B" w:rsidRDefault="006352D0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§1</w:t>
      </w:r>
    </w:p>
    <w:p w14:paraId="33B196F5" w14:textId="338C3A06" w:rsidR="006352D0" w:rsidRPr="00B27C4B" w:rsidRDefault="006352D0" w:rsidP="007418B0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  <w:b/>
          <w:bCs/>
        </w:rPr>
      </w:pPr>
      <w:r w:rsidRPr="00B27C4B">
        <w:rPr>
          <w:rFonts w:cstheme="minorHAnsi"/>
        </w:rPr>
        <w:t>U</w:t>
      </w:r>
      <w:r w:rsidR="003326DA" w:rsidRPr="00B27C4B">
        <w:rPr>
          <w:rFonts w:cstheme="minorHAnsi"/>
        </w:rPr>
        <w:t xml:space="preserve">stala się zasady gospodarowania </w:t>
      </w:r>
      <w:r w:rsidR="00F94818" w:rsidRPr="00B27C4B">
        <w:rPr>
          <w:rFonts w:cstheme="minorHAnsi"/>
        </w:rPr>
        <w:t xml:space="preserve">mieniem </w:t>
      </w:r>
      <w:r w:rsidRPr="00B27C4B">
        <w:rPr>
          <w:rFonts w:cstheme="minorHAnsi"/>
        </w:rPr>
        <w:t>Województwa Opolskiego, wojewódzkich osób prawnych</w:t>
      </w:r>
      <w:r w:rsidR="00934617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 xml:space="preserve">oraz wojewódzkich jednostek organizacyjnych w brzmieniu zawartym </w:t>
      </w:r>
      <w:r w:rsidR="00C77AC6" w:rsidRPr="00B27C4B">
        <w:rPr>
          <w:rFonts w:cstheme="minorHAnsi"/>
        </w:rPr>
        <w:t>w niniejszej uchwale</w:t>
      </w:r>
      <w:r w:rsidRPr="00B27C4B">
        <w:rPr>
          <w:rFonts w:cstheme="minorHAnsi"/>
        </w:rPr>
        <w:t xml:space="preserve">. </w:t>
      </w:r>
    </w:p>
    <w:p w14:paraId="3EF90358" w14:textId="78A2D7E3" w:rsidR="00722D4C" w:rsidRPr="00B27C4B" w:rsidRDefault="006352D0" w:rsidP="007418B0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Prawa majątkowe Województwa, nienależące do innych wojewódzkich osób prawnych, wykonuje Zarząd Województwa</w:t>
      </w:r>
      <w:r w:rsidR="00360795" w:rsidRPr="00B27C4B">
        <w:rPr>
          <w:rFonts w:cstheme="minorHAnsi"/>
        </w:rPr>
        <w:t xml:space="preserve"> Opolskiego</w:t>
      </w:r>
      <w:r w:rsidRPr="00B27C4B">
        <w:rPr>
          <w:rFonts w:cstheme="minorHAnsi"/>
        </w:rPr>
        <w:t xml:space="preserve">. </w:t>
      </w:r>
    </w:p>
    <w:p w14:paraId="720209FD" w14:textId="1A410E96" w:rsidR="00E8245B" w:rsidRDefault="00E8245B" w:rsidP="007418B0">
      <w:pPr>
        <w:pStyle w:val="Akapitzlist"/>
        <w:numPr>
          <w:ilvl w:val="0"/>
          <w:numId w:val="3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Zasady zawarte w niniejszej uchwale stosuje się odpowiednio do części nieruchomości i udziału w nieruchomości</w:t>
      </w:r>
      <w:r w:rsidR="00F94818" w:rsidRPr="00B27C4B">
        <w:rPr>
          <w:rFonts w:cstheme="minorHAnsi"/>
        </w:rPr>
        <w:t>ach i ruchomościach Województwa Opolskiego</w:t>
      </w:r>
      <w:r w:rsidR="00360795" w:rsidRPr="00B27C4B">
        <w:rPr>
          <w:rFonts w:cstheme="minorHAnsi"/>
        </w:rPr>
        <w:t>.</w:t>
      </w:r>
    </w:p>
    <w:p w14:paraId="073345F8" w14:textId="77777777" w:rsidR="00EF4377" w:rsidRPr="00B27C4B" w:rsidRDefault="00EF4377" w:rsidP="00EF4377">
      <w:pPr>
        <w:pStyle w:val="Akapitzlist"/>
        <w:spacing w:after="0"/>
        <w:jc w:val="both"/>
        <w:rPr>
          <w:rFonts w:cstheme="minorHAnsi"/>
        </w:rPr>
      </w:pPr>
    </w:p>
    <w:p w14:paraId="53462E4A" w14:textId="77777777" w:rsidR="006352D0" w:rsidRPr="00B27C4B" w:rsidRDefault="006352D0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§2</w:t>
      </w:r>
    </w:p>
    <w:p w14:paraId="466A9EA1" w14:textId="5EBBD909" w:rsidR="006352D0" w:rsidRPr="00B27C4B" w:rsidRDefault="006352D0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Ilekroć w </w:t>
      </w:r>
      <w:r w:rsidR="0072250E" w:rsidRPr="00B27C4B">
        <w:rPr>
          <w:rFonts w:cstheme="minorHAnsi"/>
        </w:rPr>
        <w:t>uchwale</w:t>
      </w:r>
      <w:r w:rsidRPr="00B27C4B">
        <w:rPr>
          <w:rFonts w:cstheme="minorHAnsi"/>
        </w:rPr>
        <w:t xml:space="preserve"> jest mowa o:</w:t>
      </w:r>
    </w:p>
    <w:p w14:paraId="035466DA" w14:textId="77777777" w:rsidR="006352D0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Województwie – należy przez to rozumieć Województwo Opolskie;</w:t>
      </w:r>
    </w:p>
    <w:p w14:paraId="57FA5CEF" w14:textId="77777777" w:rsidR="006352D0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Sejmiku – należy przez to rozumieć Sejmik Województwa Opolskiego;</w:t>
      </w:r>
    </w:p>
    <w:p w14:paraId="3ACC2F51" w14:textId="77777777" w:rsidR="006352D0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Zarządzie – należy przez to rozumieć Zarząd Województwa Opolskiego;</w:t>
      </w:r>
    </w:p>
    <w:p w14:paraId="464015E2" w14:textId="1319806F" w:rsidR="006352D0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wojewódzkiej osobie prawnej –</w:t>
      </w:r>
      <w:r w:rsidR="00800134">
        <w:rPr>
          <w:rFonts w:cstheme="minorHAnsi"/>
        </w:rPr>
        <w:t xml:space="preserve">. </w:t>
      </w:r>
      <w:r w:rsidR="000D0DA5" w:rsidRPr="00B27C4B">
        <w:rPr>
          <w:rFonts w:cstheme="minorHAnsi"/>
        </w:rPr>
        <w:t xml:space="preserve">należy przez to rozumieć osobę prawną, dla której organem </w:t>
      </w:r>
      <w:r w:rsidR="00D93874" w:rsidRPr="00B27C4B">
        <w:rPr>
          <w:rFonts w:cstheme="minorHAnsi"/>
        </w:rPr>
        <w:t>nadzorującym</w:t>
      </w:r>
      <w:r w:rsidR="00934617" w:rsidRPr="00B27C4B">
        <w:rPr>
          <w:rFonts w:cstheme="minorHAnsi"/>
        </w:rPr>
        <w:t xml:space="preserve"> lub tworzącym </w:t>
      </w:r>
      <w:r w:rsidR="000D0DA5" w:rsidRPr="00B27C4B">
        <w:rPr>
          <w:rFonts w:cstheme="minorHAnsi"/>
        </w:rPr>
        <w:t>jest organ Województwa Opolskiego, w tym samodzielne publiczne zakłady opieki zdrowotnej</w:t>
      </w:r>
    </w:p>
    <w:p w14:paraId="5C33662A" w14:textId="1C4AB5AD" w:rsidR="00B200E0" w:rsidRPr="00DA75E8" w:rsidRDefault="006352D0" w:rsidP="00DA75E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jednostce organizacyjnej – należy przez to rozumieć wojewódzką jednostkę organizacyjną</w:t>
      </w:r>
      <w:r w:rsidR="000C45CE" w:rsidRPr="00B27C4B">
        <w:rPr>
          <w:rFonts w:cstheme="minorHAnsi"/>
        </w:rPr>
        <w:t xml:space="preserve"> nieposiadającą osobowości </w:t>
      </w:r>
      <w:r w:rsidR="000C45CE" w:rsidRPr="006E77ED">
        <w:rPr>
          <w:rFonts w:cstheme="minorHAnsi"/>
        </w:rPr>
        <w:t>prawnej</w:t>
      </w:r>
      <w:r w:rsidR="006E77ED">
        <w:rPr>
          <w:rFonts w:cstheme="minorHAnsi"/>
        </w:rPr>
        <w:t xml:space="preserve">, </w:t>
      </w:r>
      <w:r w:rsidR="006E77ED" w:rsidRPr="006E77ED">
        <w:rPr>
          <w:rFonts w:cstheme="minorHAnsi"/>
        </w:rPr>
        <w:t>w tym Urząd Marszałkowski Województwa Opolskiego</w:t>
      </w:r>
      <w:r w:rsidR="006E77ED" w:rsidRPr="006E77ED" w:rsidDel="006E77ED">
        <w:rPr>
          <w:rFonts w:cstheme="minorHAnsi"/>
        </w:rPr>
        <w:t>;</w:t>
      </w:r>
    </w:p>
    <w:p w14:paraId="0F808C11" w14:textId="59DE8F68" w:rsidR="006352D0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zgodzie</w:t>
      </w:r>
      <w:r w:rsidR="006D1D72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>–</w:t>
      </w:r>
      <w:r w:rsidR="00BB52AF" w:rsidRPr="00B27C4B">
        <w:rPr>
          <w:rFonts w:cstheme="minorHAnsi"/>
        </w:rPr>
        <w:t xml:space="preserve"> </w:t>
      </w:r>
      <w:r w:rsidR="005D59BA" w:rsidRPr="00B27C4B">
        <w:rPr>
          <w:rFonts w:cstheme="minorHAnsi"/>
        </w:rPr>
        <w:t xml:space="preserve">należy przez to rozumieć zgodę udzieloną </w:t>
      </w:r>
      <w:r w:rsidR="0017589B" w:rsidRPr="00B27C4B">
        <w:rPr>
          <w:rFonts w:cstheme="minorHAnsi"/>
        </w:rPr>
        <w:t>zgodnie z</w:t>
      </w:r>
      <w:r w:rsidR="005D59BA" w:rsidRPr="00B27C4B">
        <w:rPr>
          <w:rFonts w:cstheme="minorHAnsi"/>
        </w:rPr>
        <w:t xml:space="preserve"> opisanymi w §62 </w:t>
      </w:r>
      <w:r w:rsidR="005D59BA" w:rsidRPr="00B27C4B">
        <w:rPr>
          <w:rFonts w:cstheme="minorHAnsi"/>
          <w:color w:val="040C28"/>
        </w:rPr>
        <w:t>Statutu Województwa Opolskiego</w:t>
      </w:r>
      <w:r w:rsidR="0017589B" w:rsidRPr="00B27C4B">
        <w:rPr>
          <w:rFonts w:cstheme="minorHAnsi"/>
        </w:rPr>
        <w:t xml:space="preserve"> zasadami reprezentacji</w:t>
      </w:r>
      <w:r w:rsidR="00D61A4C" w:rsidRPr="00B27C4B">
        <w:rPr>
          <w:rFonts w:cstheme="minorHAnsi"/>
          <w:color w:val="040C28"/>
        </w:rPr>
        <w:t xml:space="preserve">, </w:t>
      </w:r>
    </w:p>
    <w:p w14:paraId="518A2C23" w14:textId="77777777" w:rsidR="005D59BA" w:rsidRPr="00B27C4B" w:rsidRDefault="005D59BA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  <w:color w:val="040C28"/>
        </w:rPr>
        <w:t>zgodzie Zarządu – należy przez to rozumieć zgodę udzieloną przez Zarząd Województwa Opolskiego na posiedzeniu,</w:t>
      </w:r>
    </w:p>
    <w:p w14:paraId="3CCC0AE3" w14:textId="77777777" w:rsidR="006352D0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zasobie nieruchomości – należy przez to rozumieć wojewódzki zasób nieruchomości, </w:t>
      </w:r>
      <w:r w:rsidR="000D0DA5" w:rsidRPr="00B27C4B">
        <w:rPr>
          <w:rFonts w:cstheme="minorHAnsi"/>
        </w:rPr>
        <w:br/>
      </w:r>
      <w:r w:rsidRPr="00B27C4B">
        <w:rPr>
          <w:rFonts w:cstheme="minorHAnsi"/>
        </w:rPr>
        <w:t>o którym mowa w art. 25c ustawy z dnia 21 sierpnia 1997 r. o gospodarce nieruchomościami;</w:t>
      </w:r>
    </w:p>
    <w:p w14:paraId="7ACA8DF0" w14:textId="77777777" w:rsidR="003326DA" w:rsidRPr="00B27C4B" w:rsidRDefault="006352D0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ustawie – należy przez to rozumieć ustawę z dnia 21 sierpnia 1997 r. o gospodarce nieruchomościami;</w:t>
      </w:r>
    </w:p>
    <w:p w14:paraId="47B42A78" w14:textId="1AED51BC" w:rsidR="0017589B" w:rsidRPr="00B27C4B" w:rsidRDefault="0017589B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 gospodarowani</w:t>
      </w:r>
      <w:r w:rsidR="00CD22BC" w:rsidRPr="00B27C4B">
        <w:rPr>
          <w:rFonts w:cstheme="minorHAnsi"/>
        </w:rPr>
        <w:t>u</w:t>
      </w:r>
      <w:r w:rsidRPr="00B27C4B">
        <w:rPr>
          <w:rFonts w:cstheme="minorHAnsi"/>
        </w:rPr>
        <w:t xml:space="preserve"> nieruchomościami </w:t>
      </w:r>
      <w:r w:rsidR="0071497A" w:rsidRPr="00B27C4B">
        <w:rPr>
          <w:rFonts w:cstheme="minorHAnsi"/>
        </w:rPr>
        <w:t>–</w:t>
      </w:r>
      <w:r w:rsidRPr="00B27C4B">
        <w:rPr>
          <w:rFonts w:cstheme="minorHAnsi"/>
        </w:rPr>
        <w:t xml:space="preserve"> </w:t>
      </w:r>
      <w:r w:rsidR="0071497A" w:rsidRPr="00B27C4B">
        <w:rPr>
          <w:rFonts w:cstheme="minorHAnsi"/>
        </w:rPr>
        <w:t>należy przez to rozumieć w szczególności: nabywanie, darowiznę, sprzedaż, odda</w:t>
      </w:r>
      <w:r w:rsidR="00CD22BC" w:rsidRPr="00B27C4B">
        <w:rPr>
          <w:rFonts w:cstheme="minorHAnsi"/>
        </w:rPr>
        <w:t>wanie</w:t>
      </w:r>
      <w:r w:rsidR="0071497A" w:rsidRPr="00B27C4B">
        <w:rPr>
          <w:rFonts w:cstheme="minorHAnsi"/>
        </w:rPr>
        <w:t xml:space="preserve"> nieruchomości w użytkowanie wieczyste, </w:t>
      </w:r>
      <w:r w:rsidR="00934617" w:rsidRPr="00B27C4B">
        <w:rPr>
          <w:rFonts w:cstheme="minorHAnsi"/>
        </w:rPr>
        <w:t>zrzeczenie</w:t>
      </w:r>
      <w:r w:rsidR="0071497A" w:rsidRPr="00B27C4B">
        <w:rPr>
          <w:rFonts w:cstheme="minorHAnsi"/>
        </w:rPr>
        <w:t xml:space="preserve"> się lub zamianę nieruchomości, odda</w:t>
      </w:r>
      <w:r w:rsidR="00CD22BC" w:rsidRPr="00B27C4B">
        <w:rPr>
          <w:rFonts w:cstheme="minorHAnsi"/>
        </w:rPr>
        <w:t>wanie</w:t>
      </w:r>
      <w:r w:rsidR="0071497A" w:rsidRPr="00B27C4B">
        <w:rPr>
          <w:rFonts w:cstheme="minorHAnsi"/>
        </w:rPr>
        <w:t xml:space="preserve"> nieruchomości </w:t>
      </w:r>
      <w:r w:rsidR="004D08FD" w:rsidRPr="00B27C4B">
        <w:rPr>
          <w:rFonts w:cstheme="minorHAnsi"/>
        </w:rPr>
        <w:t>w trwały zarząd, użycz</w:t>
      </w:r>
      <w:r w:rsidR="00CD22BC" w:rsidRPr="00B27C4B">
        <w:rPr>
          <w:rFonts w:cstheme="minorHAnsi"/>
        </w:rPr>
        <w:t>anie</w:t>
      </w:r>
      <w:r w:rsidR="004D08FD" w:rsidRPr="00B27C4B">
        <w:rPr>
          <w:rFonts w:cstheme="minorHAnsi"/>
        </w:rPr>
        <w:t>, dzierżawę lub najem, obciążanie nieruchomości ograniczonymi prawami rzeczowymi oraz wn</w:t>
      </w:r>
      <w:r w:rsidR="00CD22BC" w:rsidRPr="00B27C4B">
        <w:rPr>
          <w:rFonts w:cstheme="minorHAnsi"/>
        </w:rPr>
        <w:t>oszenie</w:t>
      </w:r>
      <w:r w:rsidR="004D08FD" w:rsidRPr="00B27C4B">
        <w:rPr>
          <w:rFonts w:cstheme="minorHAnsi"/>
        </w:rPr>
        <w:t xml:space="preserve"> nieruchomości do spółek prawa handlowego w postaci aportów i </w:t>
      </w:r>
      <w:bookmarkStart w:id="2" w:name="_Hlk141696826"/>
      <w:r w:rsidR="004D08FD" w:rsidRPr="00B27C4B">
        <w:rPr>
          <w:rFonts w:cstheme="minorHAnsi"/>
        </w:rPr>
        <w:t>przekaz</w:t>
      </w:r>
      <w:r w:rsidR="00CD22BC" w:rsidRPr="00B27C4B">
        <w:rPr>
          <w:rFonts w:cstheme="minorHAnsi"/>
        </w:rPr>
        <w:t>ywanie</w:t>
      </w:r>
      <w:r w:rsidR="004D08FD" w:rsidRPr="00B27C4B">
        <w:rPr>
          <w:rFonts w:cstheme="minorHAnsi"/>
        </w:rPr>
        <w:t xml:space="preserve"> nieruchomości jako majątku do fundacji tworzonych z udziałem Województwa,</w:t>
      </w:r>
      <w:bookmarkEnd w:id="2"/>
    </w:p>
    <w:p w14:paraId="65CE2837" w14:textId="77777777" w:rsidR="000D0DA5" w:rsidRPr="00B27C4B" w:rsidRDefault="000D0DA5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celach publicznych – należy przez to rozumieć cele wymienione w art. 6 ustawy z dnia 21 sierpnia 1997 r. o gospodarce nieruchomościami lub inne cele publiczne, wymienione </w:t>
      </w:r>
      <w:r w:rsidRPr="00B27C4B">
        <w:rPr>
          <w:rFonts w:cstheme="minorHAnsi"/>
        </w:rPr>
        <w:br/>
        <w:t>w przepisach szczególnych;</w:t>
      </w:r>
    </w:p>
    <w:p w14:paraId="30E9B207" w14:textId="77777777" w:rsidR="000D0DA5" w:rsidRPr="00B27C4B" w:rsidRDefault="000D0DA5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lokalu użytkowym – należy przez to rozumieć garaż, pomieszczenie lub zespół takich pomieszczeń w budyn</w:t>
      </w:r>
      <w:r w:rsidR="00EB1843" w:rsidRPr="00B27C4B">
        <w:rPr>
          <w:rFonts w:cstheme="minorHAnsi"/>
        </w:rPr>
        <w:t>ku, przeznaczonych na cele inne</w:t>
      </w:r>
      <w:r w:rsidRPr="00B27C4B">
        <w:rPr>
          <w:rFonts w:cstheme="minorHAnsi"/>
        </w:rPr>
        <w:t xml:space="preserve"> niż mieszkalne;</w:t>
      </w:r>
    </w:p>
    <w:p w14:paraId="105F8D8A" w14:textId="77777777" w:rsidR="000D0DA5" w:rsidRDefault="000D0DA5" w:rsidP="00B27C4B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zaległościach czynszowych – należy przez to rozumieć zaległości w opłatach czynszu </w:t>
      </w:r>
      <w:r w:rsidRPr="00B27C4B">
        <w:rPr>
          <w:rFonts w:cstheme="minorHAnsi"/>
        </w:rPr>
        <w:br/>
        <w:t>i opłatach niezależnych</w:t>
      </w:r>
      <w:r w:rsidR="005D59BA" w:rsidRPr="00B27C4B">
        <w:rPr>
          <w:rFonts w:cstheme="minorHAnsi"/>
        </w:rPr>
        <w:t>,</w:t>
      </w:r>
    </w:p>
    <w:p w14:paraId="06690BBB" w14:textId="77777777" w:rsidR="00AF41BB" w:rsidRPr="00B27C4B" w:rsidRDefault="00AF41BB" w:rsidP="00B27C4B">
      <w:pPr>
        <w:spacing w:after="0"/>
        <w:jc w:val="both"/>
        <w:rPr>
          <w:rFonts w:cstheme="minorHAnsi"/>
        </w:rPr>
      </w:pPr>
    </w:p>
    <w:p w14:paraId="3CC59630" w14:textId="6F528377" w:rsidR="000D0DA5" w:rsidRPr="00B27C4B" w:rsidRDefault="000D0DA5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>Rozdział I</w:t>
      </w:r>
    </w:p>
    <w:p w14:paraId="031F8BFA" w14:textId="4CD3C4E8" w:rsidR="000D0DA5" w:rsidRDefault="000D0DA5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 xml:space="preserve">Zasady ogólne gospodarowania </w:t>
      </w:r>
      <w:r w:rsidR="00F94818" w:rsidRPr="00B27C4B">
        <w:rPr>
          <w:rFonts w:cstheme="minorHAnsi"/>
          <w:b/>
        </w:rPr>
        <w:t xml:space="preserve">nieruchomościami </w:t>
      </w:r>
      <w:r w:rsidR="00D1508A" w:rsidRPr="00B27C4B">
        <w:rPr>
          <w:rFonts w:cstheme="minorHAnsi"/>
          <w:b/>
        </w:rPr>
        <w:t>W</w:t>
      </w:r>
      <w:r w:rsidRPr="00B27C4B">
        <w:rPr>
          <w:rFonts w:cstheme="minorHAnsi"/>
          <w:b/>
        </w:rPr>
        <w:t>ojewództwa</w:t>
      </w:r>
    </w:p>
    <w:p w14:paraId="5D62FE2D" w14:textId="77777777" w:rsidR="00EF4377" w:rsidRPr="00B27C4B" w:rsidRDefault="00EF4377" w:rsidP="00B27C4B">
      <w:pPr>
        <w:spacing w:after="0"/>
        <w:jc w:val="both"/>
        <w:rPr>
          <w:rFonts w:cstheme="minorHAnsi"/>
          <w:b/>
        </w:rPr>
      </w:pPr>
    </w:p>
    <w:p w14:paraId="6C49B5CF" w14:textId="77777777" w:rsidR="000D0DA5" w:rsidRPr="00B27C4B" w:rsidRDefault="000D0DA5" w:rsidP="00B27C4B">
      <w:pPr>
        <w:spacing w:after="0"/>
        <w:ind w:left="36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§3</w:t>
      </w:r>
    </w:p>
    <w:p w14:paraId="62D0A4AF" w14:textId="64721D28" w:rsidR="000D0DA5" w:rsidRPr="00B27C4B" w:rsidRDefault="000D0DA5" w:rsidP="007418B0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Zarząd, w zakresie niezastrzeżonym dla Sejmiku w ustawie oraz w przepisach szczególnych lub niniejsz</w:t>
      </w:r>
      <w:r w:rsidR="00D93874" w:rsidRPr="00B27C4B">
        <w:rPr>
          <w:rFonts w:cstheme="minorHAnsi"/>
        </w:rPr>
        <w:t>ych zasadach</w:t>
      </w:r>
      <w:r w:rsidRPr="00B27C4B">
        <w:rPr>
          <w:rFonts w:cstheme="minorHAnsi"/>
        </w:rPr>
        <w:t xml:space="preserve"> gospodaruje </w:t>
      </w:r>
      <w:r w:rsidR="004D08FD" w:rsidRPr="00B27C4B">
        <w:rPr>
          <w:rFonts w:cstheme="minorHAnsi"/>
        </w:rPr>
        <w:t xml:space="preserve">nieruchomościami </w:t>
      </w:r>
      <w:r w:rsidRPr="00B27C4B">
        <w:rPr>
          <w:rFonts w:cstheme="minorHAnsi"/>
        </w:rPr>
        <w:t xml:space="preserve">Województwa, kierując się </w:t>
      </w:r>
      <w:r w:rsidR="004D08FD" w:rsidRPr="00B27C4B">
        <w:rPr>
          <w:rFonts w:cstheme="minorHAnsi"/>
        </w:rPr>
        <w:t xml:space="preserve">ich </w:t>
      </w:r>
      <w:r w:rsidRPr="00B27C4B">
        <w:rPr>
          <w:rFonts w:cstheme="minorHAnsi"/>
        </w:rPr>
        <w:t>społeczno-gospodarczym przeznaczeniem, zasadami prawidłowej i racjonalnej gospodarki, zachowaniem szczególnej staranności, z uwzględnieniem</w:t>
      </w:r>
      <w:r w:rsidR="00934617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>konieczności zapewnienia realizacji zadań publicznych i interesów Województwa.</w:t>
      </w:r>
    </w:p>
    <w:p w14:paraId="794AC049" w14:textId="77777777" w:rsidR="000D0DA5" w:rsidRPr="00B27C4B" w:rsidRDefault="000D0DA5" w:rsidP="007418B0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Zarząd może dz</w:t>
      </w:r>
      <w:r w:rsidR="00390FA1" w:rsidRPr="00B27C4B">
        <w:rPr>
          <w:rFonts w:cstheme="minorHAnsi"/>
        </w:rPr>
        <w:t>iałać przez pełnomocnika, którym</w:t>
      </w:r>
      <w:r w:rsidRPr="00B27C4B">
        <w:rPr>
          <w:rFonts w:cstheme="minorHAnsi"/>
        </w:rPr>
        <w:t xml:space="preserve"> może być </w:t>
      </w:r>
      <w:r w:rsidR="00390FA1" w:rsidRPr="00B27C4B">
        <w:rPr>
          <w:rFonts w:cstheme="minorHAnsi"/>
        </w:rPr>
        <w:t>kierownik</w:t>
      </w:r>
      <w:r w:rsidR="006C67A3" w:rsidRPr="00B27C4B">
        <w:rPr>
          <w:rFonts w:cstheme="minorHAnsi"/>
        </w:rPr>
        <w:t xml:space="preserve"> jednostki organizacyjnej.</w:t>
      </w:r>
    </w:p>
    <w:p w14:paraId="43BFB43E" w14:textId="484F9827" w:rsidR="006C67A3" w:rsidRPr="00B27C4B" w:rsidRDefault="006C67A3" w:rsidP="007418B0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Pełnomocnik, działa</w:t>
      </w:r>
      <w:r w:rsidR="000313CE" w:rsidRPr="00B27C4B">
        <w:rPr>
          <w:rFonts w:cstheme="minorHAnsi"/>
        </w:rPr>
        <w:t>jąc</w:t>
      </w:r>
      <w:r w:rsidRPr="00B27C4B">
        <w:rPr>
          <w:rFonts w:cstheme="minorHAnsi"/>
        </w:rPr>
        <w:t xml:space="preserve"> w zakresie udzielonego mu pełnomocnictwa, ma obowiązek przekazania</w:t>
      </w:r>
      <w:r w:rsidR="00D93874" w:rsidRPr="00B27C4B">
        <w:rPr>
          <w:rFonts w:cstheme="minorHAnsi"/>
        </w:rPr>
        <w:t xml:space="preserve"> do departamentu właściwego ds. nieruchomości</w:t>
      </w:r>
      <w:r w:rsidRPr="00B27C4B">
        <w:rPr>
          <w:rFonts w:cstheme="minorHAnsi"/>
        </w:rPr>
        <w:t xml:space="preserve"> informacji dotyczących nabycia lub zbycia nieruchomości w terminie do trzydziestu dni po dokonaniu czynności, celem wprowadzenia zmian w ewidencji zasobu nieruchomości.</w:t>
      </w:r>
    </w:p>
    <w:p w14:paraId="60789589" w14:textId="0694ECB4" w:rsidR="00FF28B4" w:rsidRPr="00B27C4B" w:rsidRDefault="00A275B2" w:rsidP="007418B0">
      <w:pPr>
        <w:pStyle w:val="Akapitzlist"/>
        <w:numPr>
          <w:ilvl w:val="0"/>
          <w:numId w:val="3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 sprawach nieuregulowanych niniejszą uchwałą stosuje się odpowiednio przepisy ustawy </w:t>
      </w:r>
      <w:r w:rsidR="00934617" w:rsidRPr="00B27C4B">
        <w:rPr>
          <w:rFonts w:cstheme="minorHAnsi"/>
        </w:rPr>
        <w:br/>
      </w:r>
      <w:r w:rsidRPr="00B27C4B">
        <w:rPr>
          <w:rFonts w:cstheme="minorHAnsi"/>
        </w:rPr>
        <w:t xml:space="preserve">z dnia 5 czerwca 1998 r. o samorządzie województwa, ustawy z dnia 21 sierpnia </w:t>
      </w:r>
      <w:r w:rsidR="00934617" w:rsidRPr="00B27C4B">
        <w:rPr>
          <w:rFonts w:cstheme="minorHAnsi"/>
        </w:rPr>
        <w:br/>
      </w:r>
      <w:r w:rsidRPr="00B27C4B">
        <w:rPr>
          <w:rFonts w:cstheme="minorHAnsi"/>
        </w:rPr>
        <w:t xml:space="preserve">1997 r. o gospodarce nieruchomościami, ustawy z dnia 21 czerwca 2001 r. ochronie praw </w:t>
      </w:r>
      <w:r w:rsidR="00480C2E" w:rsidRPr="00B27C4B">
        <w:rPr>
          <w:rFonts w:cstheme="minorHAnsi"/>
        </w:rPr>
        <w:t>lokatorów, mieszkaniowym zasobie gminy i o zmianie Kodeksu cywilnego, ustawy z dnia 23 kwietnia 1964 r. Kodeks cywilny, ustawy z dnia 29 września 1994 r. o rachunkowości.</w:t>
      </w:r>
    </w:p>
    <w:p w14:paraId="4E96D6EA" w14:textId="423C4634" w:rsidR="00AA4ECF" w:rsidRDefault="00AA4ECF">
      <w:pPr>
        <w:rPr>
          <w:rFonts w:cstheme="minorHAnsi"/>
          <w:b/>
          <w:bCs/>
        </w:rPr>
      </w:pPr>
    </w:p>
    <w:p w14:paraId="3706C487" w14:textId="49975B50" w:rsidR="00A275B2" w:rsidRPr="00B27C4B" w:rsidRDefault="00A275B2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§4</w:t>
      </w:r>
    </w:p>
    <w:p w14:paraId="19AE2F7C" w14:textId="446BE193" w:rsidR="00480C2E" w:rsidRPr="00B27C4B" w:rsidRDefault="00480C2E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Zarząd</w:t>
      </w:r>
      <w:r w:rsidR="00375EA3" w:rsidRPr="00B27C4B">
        <w:rPr>
          <w:rFonts w:cstheme="minorHAnsi"/>
        </w:rPr>
        <w:t>,</w:t>
      </w:r>
      <w:r w:rsidR="00924772" w:rsidRPr="00B27C4B">
        <w:rPr>
          <w:rFonts w:cstheme="minorHAnsi"/>
        </w:rPr>
        <w:t xml:space="preserve"> w formie uchwały</w:t>
      </w:r>
      <w:r w:rsidR="00375EA3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dokonuje wyboru formy prawnej oraz ustala treść umowy lub decyzji dotyczącej </w:t>
      </w:r>
      <w:r w:rsidR="00F94818" w:rsidRPr="00B27C4B">
        <w:rPr>
          <w:rFonts w:cstheme="minorHAnsi"/>
        </w:rPr>
        <w:t>wykorzystania</w:t>
      </w:r>
      <w:r w:rsidRPr="00B27C4B">
        <w:rPr>
          <w:rFonts w:cstheme="minorHAnsi"/>
        </w:rPr>
        <w:t xml:space="preserve"> nieruchomości, uwzględniając jej przeznaczenie wynikające</w:t>
      </w:r>
      <w:r w:rsidR="00885BF0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>z miejscowego planu zagospodarowania przestrzennego, potrzeby realizacji zadań własnych Województwa oraz jego potrzeby inwestycyjne, poprawę możliwości zagospodarowania nieruchomości Województwa, wojewódzkich osób prawnych oraz spółek z udziałem Województwa, a także obowiązek wykonywania zadań publicznych i w tym zakresie może:</w:t>
      </w:r>
    </w:p>
    <w:p w14:paraId="4A60639D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nabywać nieruchomości,</w:t>
      </w:r>
    </w:p>
    <w:p w14:paraId="6EDA6762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przenosić prawo własności nieruchomości oraz prawo użytkowania wieczystego w drodze sprzedaży lub darowizny, </w:t>
      </w:r>
    </w:p>
    <w:p w14:paraId="4BBD0347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oddawać nieruchomości w użytkowanie wieczyste,</w:t>
      </w:r>
    </w:p>
    <w:p w14:paraId="2D338B31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dokonywać zamiany nieruchomości, zamiany prawa użytkowania wieczystego na prawo własności, a także zamiany praw użytkowania wieczystego,</w:t>
      </w:r>
    </w:p>
    <w:p w14:paraId="2D6FACD2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wnosić nieruchomości oraz prawo użytkowania wieczystego nieruchomości jako wkłady niepieniężne (aporty) do spółek prawa handlowego,</w:t>
      </w:r>
    </w:p>
    <w:p w14:paraId="3045BBD9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przekazywać nieruchomości oraz prawo użytkowania wieczystego nieruchomości jako wyposażenie tworzonych wojewódzkich osób prawnych i jednostek organizacyjnych,</w:t>
      </w:r>
    </w:p>
    <w:p w14:paraId="7E443936" w14:textId="77777777" w:rsidR="00480C2E" w:rsidRPr="00B27C4B" w:rsidRDefault="00480C2E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obciążać nieruchomości ograniczonymi prawami rzeczowymi na rzecz </w:t>
      </w:r>
      <w:r w:rsidR="008877B2" w:rsidRPr="00B27C4B">
        <w:rPr>
          <w:rFonts w:cstheme="minorHAnsi"/>
        </w:rPr>
        <w:t>osób trzecich</w:t>
      </w:r>
      <w:r w:rsidR="00695DF2" w:rsidRPr="00B27C4B">
        <w:rPr>
          <w:rFonts w:cstheme="minorHAnsi"/>
        </w:rPr>
        <w:t>, w tym oddawać w użytkowanie</w:t>
      </w:r>
      <w:r w:rsidR="008877B2" w:rsidRPr="00B27C4B">
        <w:rPr>
          <w:rFonts w:cstheme="minorHAnsi"/>
        </w:rPr>
        <w:t>,</w:t>
      </w:r>
    </w:p>
    <w:p w14:paraId="1A53D477" w14:textId="77777777" w:rsidR="008877B2" w:rsidRPr="00B27C4B" w:rsidRDefault="008877B2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oddawać nieruchomości w trwały zarząd,</w:t>
      </w:r>
    </w:p>
    <w:p w14:paraId="34E380E6" w14:textId="2CEA9D91" w:rsidR="00013AB9" w:rsidRDefault="008877B2" w:rsidP="00B27C4B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oddawać nieruchomości w najem, dzierżawę lub użyczenie. </w:t>
      </w:r>
    </w:p>
    <w:p w14:paraId="48B8F2CB" w14:textId="77777777" w:rsidR="00EF4377" w:rsidRPr="00B27C4B" w:rsidRDefault="00EF4377" w:rsidP="00EF4377">
      <w:pPr>
        <w:pStyle w:val="Akapitzlist"/>
        <w:spacing w:after="0"/>
        <w:jc w:val="both"/>
        <w:rPr>
          <w:rFonts w:cstheme="minorHAnsi"/>
        </w:rPr>
      </w:pPr>
    </w:p>
    <w:p w14:paraId="3A96787A" w14:textId="4B8A5787" w:rsidR="00A275B2" w:rsidRPr="00B27C4B" w:rsidRDefault="00A275B2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>Rozdział II</w:t>
      </w:r>
    </w:p>
    <w:p w14:paraId="3998AA46" w14:textId="77777777" w:rsidR="00722D4C" w:rsidRPr="00B27C4B" w:rsidRDefault="00A275B2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 xml:space="preserve">Zasady gospodarowania mieniem przez wojewódzkie osoby prawne </w:t>
      </w:r>
    </w:p>
    <w:p w14:paraId="005562C5" w14:textId="77777777" w:rsidR="00013AB9" w:rsidRPr="00B27C4B" w:rsidRDefault="00013AB9" w:rsidP="00B27C4B">
      <w:pPr>
        <w:spacing w:after="0"/>
        <w:jc w:val="both"/>
        <w:rPr>
          <w:rFonts w:cstheme="minorHAnsi"/>
          <w:b/>
        </w:rPr>
      </w:pPr>
    </w:p>
    <w:p w14:paraId="30C923FC" w14:textId="77777777" w:rsidR="00A275B2" w:rsidRPr="00B27C4B" w:rsidRDefault="00A275B2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§5</w:t>
      </w:r>
    </w:p>
    <w:p w14:paraId="68317B6A" w14:textId="0AE37F64" w:rsidR="008877B2" w:rsidRPr="00B27C4B" w:rsidRDefault="00A275B2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Zasady gospodarowania majątkiem trwałym samodzielnych publicznych zakładów opieki zdrowotnej, </w:t>
      </w:r>
      <w:proofErr w:type="gramStart"/>
      <w:r w:rsidRPr="00B27C4B">
        <w:rPr>
          <w:rFonts w:cstheme="minorHAnsi"/>
        </w:rPr>
        <w:t>za wyjątkiem</w:t>
      </w:r>
      <w:proofErr w:type="gramEnd"/>
      <w:r w:rsidRPr="00B27C4B">
        <w:rPr>
          <w:rFonts w:cstheme="minorHAnsi"/>
        </w:rPr>
        <w:t xml:space="preserve"> nieruchomości oraz zasady zakupu lub przyjęcia w drodze darowizny przez te zakłady aparatury i sprzętu medycznego, reguluje odrębna uchwała Sejmiku.</w:t>
      </w:r>
    </w:p>
    <w:p w14:paraId="3B5547F7" w14:textId="77777777" w:rsidR="005D5694" w:rsidRPr="00B27C4B" w:rsidRDefault="005D5694" w:rsidP="00B27C4B">
      <w:pPr>
        <w:spacing w:after="0"/>
        <w:jc w:val="both"/>
        <w:rPr>
          <w:rFonts w:cstheme="minorHAnsi"/>
        </w:rPr>
      </w:pPr>
    </w:p>
    <w:p w14:paraId="4D586EF1" w14:textId="77777777" w:rsidR="008877B2" w:rsidRPr="00B27C4B" w:rsidRDefault="008877B2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§6</w:t>
      </w:r>
    </w:p>
    <w:p w14:paraId="54A500CC" w14:textId="05784BA4" w:rsidR="0038657A" w:rsidRPr="00B27C4B" w:rsidRDefault="0038657A" w:rsidP="00B27C4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Wojewódzkie osoby prawne, z zastrzeżeniem</w:t>
      </w:r>
      <w:r w:rsidR="00297DC9" w:rsidRPr="00B27C4B">
        <w:rPr>
          <w:rFonts w:cstheme="minorHAnsi"/>
        </w:rPr>
        <w:t xml:space="preserve"> §7</w:t>
      </w:r>
      <w:r w:rsidRPr="00B27C4B">
        <w:rPr>
          <w:rFonts w:cstheme="minorHAnsi"/>
        </w:rPr>
        <w:t xml:space="preserve">, mogą otrzymać w szczególności nieruchomości z wojewódzkiego zasobu nieruchomości: </w:t>
      </w:r>
    </w:p>
    <w:p w14:paraId="591C6581" w14:textId="77777777" w:rsidR="00B13A46" w:rsidRPr="00B27C4B" w:rsidRDefault="0038657A" w:rsidP="00B27C4B">
      <w:pPr>
        <w:pStyle w:val="Akapitzlist"/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1) na własność, </w:t>
      </w:r>
    </w:p>
    <w:p w14:paraId="316EE613" w14:textId="77777777" w:rsidR="00B13A46" w:rsidRPr="00B27C4B" w:rsidRDefault="0038657A" w:rsidP="00B27C4B">
      <w:pPr>
        <w:pStyle w:val="Akapitzlist"/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2) w użytkowanie wieczyste, </w:t>
      </w:r>
    </w:p>
    <w:p w14:paraId="067D2313" w14:textId="77777777" w:rsidR="00B13A46" w:rsidRPr="00B27C4B" w:rsidRDefault="0038657A" w:rsidP="00B27C4B">
      <w:pPr>
        <w:pStyle w:val="Akapitzlist"/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3) w użytkowanie.</w:t>
      </w:r>
    </w:p>
    <w:p w14:paraId="09B73DE9" w14:textId="1B965AB1" w:rsidR="008877B2" w:rsidRPr="00B27C4B" w:rsidRDefault="008877B2" w:rsidP="00B27C4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Wojewódzkie osoby prawne samodzielnie gospodarują </w:t>
      </w:r>
      <w:r w:rsidR="00B366E7" w:rsidRPr="00B27C4B">
        <w:rPr>
          <w:rFonts w:cstheme="minorHAnsi"/>
        </w:rPr>
        <w:t>nieruchomościami</w:t>
      </w:r>
      <w:r w:rsidRPr="00B27C4B">
        <w:rPr>
          <w:rFonts w:cstheme="minorHAnsi"/>
        </w:rPr>
        <w:t xml:space="preserve">, w granicach </w:t>
      </w:r>
      <w:r w:rsidR="009459F3" w:rsidRPr="00B27C4B">
        <w:rPr>
          <w:rFonts w:cstheme="minorHAnsi"/>
        </w:rPr>
        <w:t xml:space="preserve">wynikających </w:t>
      </w:r>
      <w:r w:rsidR="007C1B00" w:rsidRPr="00B27C4B">
        <w:rPr>
          <w:rFonts w:cstheme="minorHAnsi"/>
        </w:rPr>
        <w:t>z obowiązujących przepisó</w:t>
      </w:r>
      <w:r w:rsidR="00390FA1" w:rsidRPr="00B27C4B">
        <w:rPr>
          <w:rFonts w:cstheme="minorHAnsi"/>
        </w:rPr>
        <w:t>w prawa, z zastrzeżeniem ust. 3</w:t>
      </w:r>
      <w:r w:rsidR="0002734D" w:rsidRPr="00B27C4B">
        <w:rPr>
          <w:rFonts w:cstheme="minorHAnsi"/>
        </w:rPr>
        <w:t xml:space="preserve"> oraz 4</w:t>
      </w:r>
      <w:r w:rsidR="00390FA1" w:rsidRPr="00B27C4B">
        <w:rPr>
          <w:rFonts w:cstheme="minorHAnsi"/>
        </w:rPr>
        <w:t>.</w:t>
      </w:r>
    </w:p>
    <w:p w14:paraId="55CEDB5A" w14:textId="77777777" w:rsidR="007C1B00" w:rsidRPr="00B27C4B" w:rsidRDefault="007C1B00" w:rsidP="00B27C4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Województwo nie odpowiada za zobowiązania wojewódzkich osób prawnych powstałe </w:t>
      </w:r>
      <w:r w:rsidRPr="00B27C4B">
        <w:rPr>
          <w:rFonts w:cstheme="minorHAnsi"/>
        </w:rPr>
        <w:br/>
        <w:t xml:space="preserve">w związku z realizacją ust. </w:t>
      </w:r>
      <w:r w:rsidR="0038657A" w:rsidRPr="00B27C4B">
        <w:rPr>
          <w:rFonts w:cstheme="minorHAnsi"/>
        </w:rPr>
        <w:t>2</w:t>
      </w:r>
      <w:r w:rsidRPr="00B27C4B">
        <w:rPr>
          <w:rFonts w:cstheme="minorHAnsi"/>
        </w:rPr>
        <w:t xml:space="preserve">. </w:t>
      </w:r>
    </w:p>
    <w:p w14:paraId="21E9C6B7" w14:textId="1D223AFC" w:rsidR="00C91B4B" w:rsidRPr="00B27C4B" w:rsidRDefault="009459F3" w:rsidP="00B27C4B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Nieodpłatne rozporządzanie</w:t>
      </w:r>
      <w:r w:rsidR="007C1B00" w:rsidRPr="00B27C4B">
        <w:rPr>
          <w:rFonts w:cstheme="minorHAnsi"/>
        </w:rPr>
        <w:t>, zbycie, zamiana</w:t>
      </w:r>
      <w:r w:rsidR="00B366E7" w:rsidRPr="00B27C4B">
        <w:rPr>
          <w:rFonts w:cstheme="minorHAnsi"/>
        </w:rPr>
        <w:t xml:space="preserve"> nieruchomości</w:t>
      </w:r>
      <w:r w:rsidR="007273C7" w:rsidRPr="00B27C4B">
        <w:rPr>
          <w:rFonts w:cstheme="minorHAnsi"/>
        </w:rPr>
        <w:t xml:space="preserve"> służących do </w:t>
      </w:r>
      <w:r w:rsidR="00937850" w:rsidRPr="00B27C4B">
        <w:rPr>
          <w:rFonts w:cstheme="minorHAnsi"/>
        </w:rPr>
        <w:t>realizacji celów publicznych</w:t>
      </w:r>
      <w:r w:rsidR="007273C7" w:rsidRPr="00B27C4B">
        <w:rPr>
          <w:rFonts w:cstheme="minorHAnsi"/>
        </w:rPr>
        <w:t xml:space="preserve"> </w:t>
      </w:r>
      <w:r w:rsidR="00B13A46" w:rsidRPr="00B27C4B">
        <w:rPr>
          <w:rFonts w:cstheme="minorHAnsi"/>
        </w:rPr>
        <w:t>wymaga zgody Zarządu</w:t>
      </w:r>
      <w:r w:rsidR="0002734D" w:rsidRPr="00B27C4B">
        <w:rPr>
          <w:rFonts w:cstheme="minorHAnsi"/>
        </w:rPr>
        <w:t>.</w:t>
      </w:r>
    </w:p>
    <w:p w14:paraId="579575B1" w14:textId="77777777" w:rsidR="009459F3" w:rsidRPr="00B27C4B" w:rsidRDefault="009459F3" w:rsidP="00B27C4B">
      <w:pPr>
        <w:pStyle w:val="Akapitzlist"/>
        <w:spacing w:after="0"/>
        <w:jc w:val="both"/>
        <w:rPr>
          <w:rFonts w:cstheme="minorHAnsi"/>
        </w:rPr>
      </w:pPr>
    </w:p>
    <w:p w14:paraId="1BD0EE08" w14:textId="77777777" w:rsidR="009459F3" w:rsidRPr="00B27C4B" w:rsidRDefault="009459F3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§7</w:t>
      </w:r>
    </w:p>
    <w:p w14:paraId="4BF7E4D5" w14:textId="0F0CA90C" w:rsidR="00C77AC6" w:rsidRPr="00B27C4B" w:rsidRDefault="0038657A" w:rsidP="007418B0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Samodzielne publiczne zakłady opieki zdrowotnej, dla których </w:t>
      </w:r>
      <w:r w:rsidR="00D93874" w:rsidRPr="00B27C4B">
        <w:rPr>
          <w:rFonts w:cstheme="minorHAnsi"/>
        </w:rPr>
        <w:t>podmiotem tworzącym</w:t>
      </w:r>
      <w:r w:rsidRPr="00B27C4B">
        <w:rPr>
          <w:rFonts w:cstheme="minorHAnsi"/>
        </w:rPr>
        <w:t xml:space="preserve"> jest Województwo, </w:t>
      </w:r>
      <w:r w:rsidR="00297DC9" w:rsidRPr="00B27C4B">
        <w:rPr>
          <w:rFonts w:cstheme="minorHAnsi"/>
        </w:rPr>
        <w:t xml:space="preserve">mogą otrzymywać </w:t>
      </w:r>
      <w:r w:rsidRPr="00B27C4B">
        <w:rPr>
          <w:rFonts w:cstheme="minorHAnsi"/>
        </w:rPr>
        <w:t xml:space="preserve">nieruchomości z wojewódzkiego zasobu nieruchomości </w:t>
      </w:r>
      <w:r w:rsidR="00C77AC6" w:rsidRPr="00B27C4B">
        <w:rPr>
          <w:rFonts w:cstheme="minorHAnsi"/>
        </w:rPr>
        <w:br/>
      </w:r>
      <w:r w:rsidRPr="00B27C4B">
        <w:rPr>
          <w:rFonts w:cstheme="minorHAnsi"/>
        </w:rPr>
        <w:t>w nieodpłatne użytkowanie.</w:t>
      </w:r>
      <w:r w:rsidR="0097421C" w:rsidRPr="00B27C4B">
        <w:rPr>
          <w:rFonts w:cstheme="minorHAnsi"/>
        </w:rPr>
        <w:t xml:space="preserve"> </w:t>
      </w:r>
    </w:p>
    <w:p w14:paraId="4B5C9A15" w14:textId="315FC28D" w:rsidR="00C77AC6" w:rsidRPr="00B27C4B" w:rsidRDefault="00307CCD" w:rsidP="007418B0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Nieruchomości oddane samodzielnym publicznym zakładom opieki zdrowotnej</w:t>
      </w:r>
      <w:r w:rsidR="0097421C" w:rsidRPr="00B27C4B">
        <w:rPr>
          <w:rFonts w:cstheme="minorHAnsi"/>
        </w:rPr>
        <w:t xml:space="preserve"> </w:t>
      </w:r>
      <w:r w:rsidR="00D41D17" w:rsidRPr="00B27C4B">
        <w:rPr>
          <w:rFonts w:cstheme="minorHAnsi"/>
        </w:rPr>
        <w:br/>
      </w:r>
      <w:r w:rsidRPr="00B27C4B">
        <w:rPr>
          <w:rFonts w:cstheme="minorHAnsi"/>
        </w:rPr>
        <w:t xml:space="preserve">w nieodpłatne użytkowanie mogą być </w:t>
      </w:r>
      <w:r w:rsidR="00B13A46" w:rsidRPr="00B27C4B">
        <w:rPr>
          <w:rFonts w:cstheme="minorHAnsi"/>
        </w:rPr>
        <w:t>w części</w:t>
      </w:r>
      <w:r w:rsidRPr="00B27C4B">
        <w:rPr>
          <w:rFonts w:cstheme="minorHAnsi"/>
        </w:rPr>
        <w:t xml:space="preserve"> wynajmowane, wydzierżawiane lub </w:t>
      </w:r>
      <w:r w:rsidR="00D41D17" w:rsidRPr="00B27C4B">
        <w:rPr>
          <w:rFonts w:cstheme="minorHAnsi"/>
        </w:rPr>
        <w:br/>
      </w:r>
      <w:r w:rsidRPr="00B27C4B">
        <w:rPr>
          <w:rFonts w:cstheme="minorHAnsi"/>
        </w:rPr>
        <w:t xml:space="preserve">w uzasadnionych gospodarczo przypadkach użyczane, przy czym zawarcie </w:t>
      </w:r>
      <w:r w:rsidR="00C77AC6" w:rsidRPr="00B27C4B">
        <w:rPr>
          <w:rFonts w:cstheme="minorHAnsi"/>
        </w:rPr>
        <w:t>umow</w:t>
      </w:r>
      <w:r w:rsidR="00937850" w:rsidRPr="00B27C4B">
        <w:rPr>
          <w:rFonts w:cstheme="minorHAnsi"/>
        </w:rPr>
        <w:t>y</w:t>
      </w:r>
      <w:r w:rsidR="00C77AC6" w:rsidRPr="00B27C4B">
        <w:rPr>
          <w:rFonts w:cstheme="minorHAnsi"/>
        </w:rPr>
        <w:t xml:space="preserve"> na czas oznaczony dłuższy niż 3 lata lub czas nieoznaczony wymaga</w:t>
      </w:r>
      <w:r w:rsidR="007273C7" w:rsidRPr="00B27C4B">
        <w:rPr>
          <w:rFonts w:cstheme="minorHAnsi"/>
        </w:rPr>
        <w:t xml:space="preserve"> uzyskania</w:t>
      </w:r>
      <w:r w:rsidR="00C77AC6" w:rsidRPr="00B27C4B">
        <w:rPr>
          <w:rFonts w:cstheme="minorHAnsi"/>
        </w:rPr>
        <w:t xml:space="preserve"> zgody. </w:t>
      </w:r>
    </w:p>
    <w:p w14:paraId="1D9B938B" w14:textId="431E62BC" w:rsidR="00C77AC6" w:rsidRPr="00B27C4B" w:rsidRDefault="00C77AC6" w:rsidP="007418B0">
      <w:pPr>
        <w:pStyle w:val="Akapitzlist"/>
        <w:numPr>
          <w:ilvl w:val="0"/>
          <w:numId w:val="3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Zgoda jest wymagana również w przypadku, gdy po umowie zawartej na czas oznaczony nie dłuższy niż 3 lata strony zawierają kolejne umowy, których przedmiotem jest ta sama nieruchomość.</w:t>
      </w:r>
    </w:p>
    <w:p w14:paraId="101A5DDD" w14:textId="77777777" w:rsidR="005E30E2" w:rsidRPr="00B27C4B" w:rsidRDefault="005E30E2" w:rsidP="00B27C4B">
      <w:pPr>
        <w:pStyle w:val="Akapitzlist"/>
        <w:spacing w:after="0"/>
        <w:jc w:val="both"/>
        <w:rPr>
          <w:rFonts w:cstheme="minorHAnsi"/>
        </w:rPr>
      </w:pPr>
    </w:p>
    <w:p w14:paraId="6B024C8E" w14:textId="77777777" w:rsidR="00B13A46" w:rsidRPr="00B27C4B" w:rsidRDefault="009459F3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§8</w:t>
      </w:r>
    </w:p>
    <w:p w14:paraId="523FC73D" w14:textId="77777777" w:rsidR="00B13A46" w:rsidRPr="00B27C4B" w:rsidRDefault="00375EA3" w:rsidP="007418B0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Samodzielne publiczne zakłady opieki zdrowotnej zobowiązane są do:</w:t>
      </w:r>
    </w:p>
    <w:p w14:paraId="60D631CF" w14:textId="1441BC4D" w:rsidR="00937850" w:rsidRPr="00B27C4B" w:rsidRDefault="00D93874" w:rsidP="007418B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 xml:space="preserve">prowadzenia ewidencji zawartych umów </w:t>
      </w:r>
      <w:proofErr w:type="gramStart"/>
      <w:r w:rsidRPr="00B27C4B">
        <w:rPr>
          <w:rFonts w:cstheme="minorHAnsi"/>
        </w:rPr>
        <w:t>dotyczących  udostępniania</w:t>
      </w:r>
      <w:proofErr w:type="gramEnd"/>
      <w:r w:rsidRPr="00B27C4B">
        <w:rPr>
          <w:rFonts w:cstheme="minorHAnsi"/>
        </w:rPr>
        <w:t xml:space="preserve"> nieruchomości</w:t>
      </w:r>
      <w:r w:rsidR="00937850" w:rsidRPr="00B27C4B">
        <w:rPr>
          <w:rFonts w:cstheme="minorHAnsi"/>
        </w:rPr>
        <w:t>,</w:t>
      </w:r>
    </w:p>
    <w:p w14:paraId="5C1AAFDF" w14:textId="2C64FA02" w:rsidR="00375EA3" w:rsidRPr="00B27C4B" w:rsidRDefault="00375EA3" w:rsidP="007418B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przedkładania Zarządowi do końca lutego każdego roku sprawozdania za ubiegły rok budżetowy, sporządzonego zgodnie z wzorem, stanowiącym załącznik n</w:t>
      </w:r>
      <w:r w:rsidR="00402354">
        <w:rPr>
          <w:rFonts w:cstheme="minorHAnsi"/>
        </w:rPr>
        <w:t xml:space="preserve">r 1 </w:t>
      </w:r>
      <w:r w:rsidRPr="00B27C4B">
        <w:rPr>
          <w:rFonts w:cstheme="minorHAnsi"/>
        </w:rPr>
        <w:t xml:space="preserve">do </w:t>
      </w:r>
      <w:r w:rsidR="00CF219F" w:rsidRPr="00B27C4B">
        <w:rPr>
          <w:rFonts w:cstheme="minorHAnsi"/>
        </w:rPr>
        <w:t>niniejszej uchwały,</w:t>
      </w:r>
      <w:r w:rsidRPr="00B27C4B">
        <w:rPr>
          <w:rFonts w:cstheme="minorHAnsi"/>
        </w:rPr>
        <w:t xml:space="preserve"> obejmującego wykaz zawartych umów, ze wskazaniem:</w:t>
      </w:r>
    </w:p>
    <w:p w14:paraId="06D9F53A" w14:textId="77777777" w:rsidR="00375EA3" w:rsidRPr="00B27C4B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rodzaju umowy i daty jej zawarcia,</w:t>
      </w:r>
    </w:p>
    <w:p w14:paraId="72A1652B" w14:textId="77777777" w:rsidR="00375EA3" w:rsidRPr="00B27C4B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podmiotów, którym udostępniono nieruchomość,</w:t>
      </w:r>
    </w:p>
    <w:p w14:paraId="34B31E2E" w14:textId="77777777" w:rsidR="00375EA3" w:rsidRPr="00B27C4B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celu, na jaki będzie udostępniona nieruchomość,</w:t>
      </w:r>
    </w:p>
    <w:p w14:paraId="5699926B" w14:textId="77777777" w:rsidR="00375EA3" w:rsidRPr="00B27C4B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udostępnionej powierzchni,</w:t>
      </w:r>
    </w:p>
    <w:p w14:paraId="5C92E631" w14:textId="775A72BB" w:rsidR="00375EA3" w:rsidRPr="00B27C4B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okresu obowiązywania umowy z podaniem </w:t>
      </w:r>
      <w:r w:rsidR="00CF219F" w:rsidRPr="00B27C4B">
        <w:rPr>
          <w:rFonts w:cstheme="minorHAnsi"/>
        </w:rPr>
        <w:t>daty początkowej oraz końcowej</w:t>
      </w:r>
      <w:r w:rsidRPr="00B27C4B">
        <w:rPr>
          <w:rFonts w:cstheme="minorHAnsi"/>
        </w:rPr>
        <w:t>,</w:t>
      </w:r>
    </w:p>
    <w:p w14:paraId="0A95BF0B" w14:textId="2F8F7FA5" w:rsidR="00375EA3" w:rsidRPr="00402354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dochodów z tytułu udostępnienia nieruchomości, w tym stawki miesięcznej za 1 m</w:t>
      </w:r>
      <w:r w:rsidRPr="00B27C4B">
        <w:rPr>
          <w:rFonts w:cstheme="minorHAnsi"/>
          <w:vertAlign w:val="superscript"/>
        </w:rPr>
        <w:t>2</w:t>
      </w:r>
      <w:r w:rsidR="00CF219F" w:rsidRPr="00B27C4B">
        <w:rPr>
          <w:rFonts w:cstheme="minorHAnsi"/>
          <w:vertAlign w:val="superscript"/>
        </w:rPr>
        <w:t xml:space="preserve"> </w:t>
      </w:r>
      <w:r w:rsidR="00DA75E8" w:rsidRPr="00402354">
        <w:rPr>
          <w:rFonts w:cstheme="minorHAnsi"/>
        </w:rPr>
        <w:t xml:space="preserve">netto oraz </w:t>
      </w:r>
      <w:r w:rsidR="00CF219F" w:rsidRPr="00402354">
        <w:rPr>
          <w:rFonts w:cstheme="minorHAnsi"/>
        </w:rPr>
        <w:t>brutto</w:t>
      </w:r>
      <w:r w:rsidRPr="00402354">
        <w:rPr>
          <w:rFonts w:cstheme="minorHAnsi"/>
        </w:rPr>
        <w:t>, a także dochodu rocznego brutto,</w:t>
      </w:r>
    </w:p>
    <w:p w14:paraId="044A2FC3" w14:textId="77777777" w:rsidR="00934617" w:rsidRPr="00B27C4B" w:rsidRDefault="00375EA3" w:rsidP="00B27C4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uzasadnienia ulg w wymaganych płatnościach, w przypadku, gdy zostały udzielone,</w:t>
      </w:r>
      <w:bookmarkStart w:id="3" w:name="_Hlk151639934"/>
    </w:p>
    <w:p w14:paraId="710CC983" w14:textId="780D16D9" w:rsidR="00B13A46" w:rsidRPr="00B27C4B" w:rsidRDefault="00375EA3" w:rsidP="007418B0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przekazywania Zarządowi każdorazowo informacji o zawarciu umowy dotycząc</w:t>
      </w:r>
      <w:r w:rsidR="00F77997" w:rsidRPr="00B27C4B">
        <w:rPr>
          <w:rFonts w:cstheme="minorHAnsi"/>
        </w:rPr>
        <w:t>ej</w:t>
      </w:r>
      <w:r w:rsidRPr="00B27C4B">
        <w:rPr>
          <w:rFonts w:cstheme="minorHAnsi"/>
        </w:rPr>
        <w:t xml:space="preserve"> udostępniania nieruchomości będących w ich władaniu</w:t>
      </w:r>
      <w:r w:rsidR="00F77997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jej</w:t>
      </w:r>
      <w:r w:rsidR="00F77997" w:rsidRPr="00B27C4B">
        <w:rPr>
          <w:rFonts w:cstheme="minorHAnsi"/>
        </w:rPr>
        <w:t xml:space="preserve"> zmianie i</w:t>
      </w:r>
      <w:r w:rsidRPr="00B27C4B">
        <w:rPr>
          <w:rFonts w:cstheme="minorHAnsi"/>
        </w:rPr>
        <w:t xml:space="preserve"> rozwiązaniu </w:t>
      </w:r>
      <w:r w:rsidR="00013AB9" w:rsidRPr="00B27C4B">
        <w:rPr>
          <w:rFonts w:cstheme="minorHAnsi"/>
        </w:rPr>
        <w:br/>
      </w:r>
      <w:r w:rsidRPr="00B27C4B">
        <w:rPr>
          <w:rFonts w:cstheme="minorHAnsi"/>
        </w:rPr>
        <w:t xml:space="preserve">w terminie 14 dni od </w:t>
      </w:r>
      <w:r w:rsidR="00F77997" w:rsidRPr="00B27C4B">
        <w:rPr>
          <w:rFonts w:cstheme="minorHAnsi"/>
        </w:rPr>
        <w:t>dokonania czynności</w:t>
      </w:r>
      <w:bookmarkEnd w:id="3"/>
      <w:r w:rsidRPr="00B27C4B">
        <w:rPr>
          <w:rFonts w:cstheme="minorHAnsi"/>
        </w:rPr>
        <w:t>.</w:t>
      </w:r>
    </w:p>
    <w:p w14:paraId="129B982F" w14:textId="3CF30A8B" w:rsidR="00B13A46" w:rsidRPr="00B27C4B" w:rsidRDefault="000D0557" w:rsidP="007418B0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Sprawozdanie opisane w ust. 1 pkt </w:t>
      </w:r>
      <w:r w:rsidRPr="00402354">
        <w:rPr>
          <w:rFonts w:cstheme="minorHAnsi"/>
        </w:rPr>
        <w:t>2</w:t>
      </w:r>
      <w:r w:rsidR="00DA75E8" w:rsidRPr="00402354">
        <w:rPr>
          <w:rFonts w:cstheme="minorHAnsi"/>
        </w:rPr>
        <w:t>)</w:t>
      </w:r>
      <w:r w:rsidRPr="00B27C4B">
        <w:rPr>
          <w:rFonts w:cstheme="minorHAnsi"/>
        </w:rPr>
        <w:t xml:space="preserve"> składane jest w wersji papierowej lub elektronicznej  </w:t>
      </w:r>
      <w:r w:rsidR="00DA75E8">
        <w:rPr>
          <w:rFonts w:cstheme="minorHAnsi"/>
        </w:rPr>
        <w:br/>
      </w:r>
      <w:r w:rsidRPr="00B27C4B">
        <w:rPr>
          <w:rFonts w:cstheme="minorHAnsi"/>
        </w:rPr>
        <w:t>z wymaganymi podpisami oraz w wersji elektronicznej - edytowalnej.</w:t>
      </w:r>
      <w:r w:rsidR="00375EA3" w:rsidRPr="00B27C4B">
        <w:rPr>
          <w:rFonts w:cstheme="minorHAnsi"/>
        </w:rPr>
        <w:t xml:space="preserve"> </w:t>
      </w:r>
    </w:p>
    <w:p w14:paraId="762A04A2" w14:textId="77777777" w:rsidR="00B13A46" w:rsidRPr="00B27C4B" w:rsidRDefault="00B13A46" w:rsidP="00B27C4B">
      <w:pPr>
        <w:spacing w:after="0"/>
        <w:rPr>
          <w:rFonts w:cstheme="minorHAnsi"/>
        </w:rPr>
      </w:pPr>
    </w:p>
    <w:p w14:paraId="4500B895" w14:textId="2A7F6412" w:rsidR="00B13A46" w:rsidRPr="00B27C4B" w:rsidRDefault="00CB2AA9" w:rsidP="00B27C4B">
      <w:pPr>
        <w:spacing w:after="0"/>
        <w:jc w:val="both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 xml:space="preserve">Rozdział </w:t>
      </w:r>
      <w:r w:rsidR="00C91B4B" w:rsidRPr="00B27C4B">
        <w:rPr>
          <w:rFonts w:cstheme="minorHAnsi"/>
          <w:b/>
          <w:bCs/>
        </w:rPr>
        <w:t>III</w:t>
      </w:r>
    </w:p>
    <w:p w14:paraId="47B5FE2D" w14:textId="20CFAC09" w:rsidR="00B13A46" w:rsidRPr="00B27C4B" w:rsidRDefault="00CB2AA9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 xml:space="preserve">Zasady gospodarowania </w:t>
      </w:r>
      <w:r w:rsidR="00F94818" w:rsidRPr="00B27C4B">
        <w:rPr>
          <w:rFonts w:cstheme="minorHAnsi"/>
          <w:b/>
        </w:rPr>
        <w:t xml:space="preserve">nieruchomościami </w:t>
      </w:r>
      <w:r w:rsidRPr="00B27C4B">
        <w:rPr>
          <w:rFonts w:cstheme="minorHAnsi"/>
          <w:b/>
        </w:rPr>
        <w:t>przez jednostki organizacyjne</w:t>
      </w:r>
    </w:p>
    <w:p w14:paraId="2BE4DA38" w14:textId="77777777" w:rsidR="009459F3" w:rsidRPr="00B27C4B" w:rsidRDefault="009459F3" w:rsidP="00B27C4B">
      <w:pPr>
        <w:spacing w:after="0"/>
        <w:jc w:val="both"/>
        <w:rPr>
          <w:rFonts w:cstheme="minorHAnsi"/>
        </w:rPr>
      </w:pPr>
    </w:p>
    <w:p w14:paraId="05944FF8" w14:textId="77777777" w:rsidR="007C1B00" w:rsidRPr="00B27C4B" w:rsidRDefault="007C1B00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9459F3" w:rsidRPr="00B27C4B">
        <w:rPr>
          <w:rFonts w:cstheme="minorHAnsi"/>
          <w:b/>
          <w:bCs/>
        </w:rPr>
        <w:t>9</w:t>
      </w:r>
    </w:p>
    <w:p w14:paraId="25CC845C" w14:textId="5A07A42B" w:rsidR="007C1B00" w:rsidRPr="00B27C4B" w:rsidRDefault="007C1B00" w:rsidP="00B27C4B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Kierownik jednostki organizacyjnej nieposiadającej osobowości prawnej gospodaruje </w:t>
      </w:r>
      <w:r w:rsidR="00F94818" w:rsidRPr="00B27C4B">
        <w:rPr>
          <w:rFonts w:cstheme="minorHAnsi"/>
        </w:rPr>
        <w:t xml:space="preserve">nieruchomościami </w:t>
      </w:r>
      <w:r w:rsidRPr="00B27C4B">
        <w:rPr>
          <w:rFonts w:cstheme="minorHAnsi"/>
        </w:rPr>
        <w:t xml:space="preserve">na podstawie i w granicach udzielonego mu przez Zarząd pełnomocnictwa, o ile przepisy prawa nie stanowią inaczej. </w:t>
      </w:r>
    </w:p>
    <w:p w14:paraId="31FE77CB" w14:textId="5BAFC99E" w:rsidR="007C1B00" w:rsidRPr="00B27C4B" w:rsidRDefault="007C1B00" w:rsidP="00B27C4B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Do podjęcia czynności przekraczających zakres pełnomocnictwa, o którym mowa </w:t>
      </w:r>
      <w:r w:rsidR="00220FA0" w:rsidRPr="00B27C4B">
        <w:rPr>
          <w:rFonts w:cstheme="minorHAnsi"/>
        </w:rPr>
        <w:br/>
      </w:r>
      <w:r w:rsidRPr="00B27C4B">
        <w:rPr>
          <w:rFonts w:cstheme="minorHAnsi"/>
        </w:rPr>
        <w:t>w ust. 1</w:t>
      </w:r>
      <w:r w:rsidR="00BE26FB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wymagana jest zgoda Zarządu</w:t>
      </w:r>
      <w:r w:rsidR="00CD22BC" w:rsidRPr="00B27C4B">
        <w:rPr>
          <w:rFonts w:cstheme="minorHAnsi"/>
        </w:rPr>
        <w:t>.</w:t>
      </w:r>
    </w:p>
    <w:p w14:paraId="0A466D55" w14:textId="77777777" w:rsidR="007C1B00" w:rsidRPr="00B27C4B" w:rsidRDefault="007C1B00" w:rsidP="00B27C4B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Jednostki organizacyjne zobowiązane są do:</w:t>
      </w:r>
    </w:p>
    <w:p w14:paraId="4ADD0D67" w14:textId="67BAC1D0" w:rsidR="007C1B00" w:rsidRPr="00B27C4B" w:rsidRDefault="007C1B00" w:rsidP="00B27C4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wykorzystywania </w:t>
      </w:r>
      <w:r w:rsidR="00B366E7" w:rsidRPr="00B27C4B">
        <w:rPr>
          <w:rFonts w:cstheme="minorHAnsi"/>
        </w:rPr>
        <w:t xml:space="preserve">nieruchomości </w:t>
      </w:r>
      <w:r w:rsidR="00CF219F" w:rsidRPr="00B27C4B">
        <w:rPr>
          <w:rFonts w:cstheme="minorHAnsi"/>
        </w:rPr>
        <w:t>W</w:t>
      </w:r>
      <w:r w:rsidRPr="00B27C4B">
        <w:rPr>
          <w:rFonts w:cstheme="minorHAnsi"/>
        </w:rPr>
        <w:t xml:space="preserve">ojewództwa do realizacji swoich zadań statutowych oraz gospodarowania </w:t>
      </w:r>
      <w:r w:rsidR="00B366E7" w:rsidRPr="00B27C4B">
        <w:rPr>
          <w:rFonts w:cstheme="minorHAnsi"/>
        </w:rPr>
        <w:t xml:space="preserve">tymi </w:t>
      </w:r>
      <w:proofErr w:type="gramStart"/>
      <w:r w:rsidR="00B366E7" w:rsidRPr="00B27C4B">
        <w:rPr>
          <w:rFonts w:cstheme="minorHAnsi"/>
        </w:rPr>
        <w:t xml:space="preserve">nieruchomościami  </w:t>
      </w:r>
      <w:r w:rsidRPr="00B27C4B">
        <w:rPr>
          <w:rFonts w:cstheme="minorHAnsi"/>
        </w:rPr>
        <w:t>w</w:t>
      </w:r>
      <w:proofErr w:type="gramEnd"/>
      <w:r w:rsidRPr="00B27C4B">
        <w:rPr>
          <w:rFonts w:cstheme="minorHAnsi"/>
        </w:rPr>
        <w:t xml:space="preserve"> sposób oszczędny i racjonalny,</w:t>
      </w:r>
    </w:p>
    <w:p w14:paraId="1D57F2C0" w14:textId="77777777" w:rsidR="00220FA0" w:rsidRPr="00B27C4B" w:rsidRDefault="00220FA0" w:rsidP="00B27C4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podejmowania</w:t>
      </w:r>
      <w:r w:rsidR="00DF38E0" w:rsidRPr="00B27C4B">
        <w:rPr>
          <w:rFonts w:cstheme="minorHAnsi"/>
        </w:rPr>
        <w:t xml:space="preserve"> na podstawie udzielonego przez Zarząd pełnomocnictwa</w:t>
      </w:r>
      <w:r w:rsidRPr="00B27C4B">
        <w:rPr>
          <w:rFonts w:cstheme="minorHAnsi"/>
        </w:rPr>
        <w:t xml:space="preserve"> czynności związanych z dochodzeniem roszczeń ze stosunku najmu, dzierżawy lub użyczenia nieruchomości będących w ich władaniu. </w:t>
      </w:r>
    </w:p>
    <w:p w14:paraId="52086A6B" w14:textId="77777777" w:rsidR="00A275B2" w:rsidRPr="00B27C4B" w:rsidRDefault="00A275B2" w:rsidP="00B27C4B">
      <w:pPr>
        <w:pStyle w:val="Akapitzlist"/>
        <w:spacing w:after="0"/>
        <w:jc w:val="both"/>
        <w:rPr>
          <w:rFonts w:cstheme="minorHAnsi"/>
        </w:rPr>
      </w:pPr>
    </w:p>
    <w:p w14:paraId="27E76D54" w14:textId="77777777" w:rsidR="00A275B2" w:rsidRPr="00B27C4B" w:rsidRDefault="00220FA0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9459F3" w:rsidRPr="00B27C4B">
        <w:rPr>
          <w:rFonts w:cstheme="minorHAnsi"/>
          <w:b/>
          <w:bCs/>
        </w:rPr>
        <w:t>10</w:t>
      </w:r>
    </w:p>
    <w:p w14:paraId="7459FCEA" w14:textId="77777777" w:rsidR="00375EA3" w:rsidRPr="00B27C4B" w:rsidRDefault="0038657A" w:rsidP="007418B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 </w:t>
      </w:r>
      <w:r w:rsidR="00DF38E0" w:rsidRPr="00B27C4B">
        <w:rPr>
          <w:rFonts w:cstheme="minorHAnsi"/>
        </w:rPr>
        <w:t>Kierownicy jednostek</w:t>
      </w:r>
      <w:r w:rsidRPr="00B27C4B">
        <w:rPr>
          <w:rFonts w:cstheme="minorHAnsi"/>
        </w:rPr>
        <w:t xml:space="preserve"> organizacyjn</w:t>
      </w:r>
      <w:r w:rsidR="00DF38E0" w:rsidRPr="00B27C4B">
        <w:rPr>
          <w:rFonts w:cstheme="minorHAnsi"/>
        </w:rPr>
        <w:t>ych</w:t>
      </w:r>
      <w:r w:rsidR="00220FA0" w:rsidRPr="00B27C4B">
        <w:rPr>
          <w:rFonts w:cstheme="minorHAnsi"/>
        </w:rPr>
        <w:t xml:space="preserve"> nieposiadających osobowości prawnej zobowiązani są do</w:t>
      </w:r>
      <w:r w:rsidR="00375EA3" w:rsidRPr="00B27C4B">
        <w:rPr>
          <w:rFonts w:cstheme="minorHAnsi"/>
        </w:rPr>
        <w:t>:</w:t>
      </w:r>
    </w:p>
    <w:p w14:paraId="3B488F33" w14:textId="77777777" w:rsidR="00375EA3" w:rsidRPr="00B27C4B" w:rsidRDefault="00220FA0" w:rsidP="007418B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bookmarkStart w:id="4" w:name="_Hlk151639434"/>
      <w:r w:rsidRPr="00B27C4B">
        <w:rPr>
          <w:rFonts w:cstheme="minorHAnsi"/>
        </w:rPr>
        <w:t xml:space="preserve">prowadzenia ewidencji zawartych umów dotyczących udostępniania nieruchomości będących </w:t>
      </w:r>
      <w:r w:rsidR="00722D4C" w:rsidRPr="00B27C4B">
        <w:rPr>
          <w:rFonts w:cstheme="minorHAnsi"/>
        </w:rPr>
        <w:t>w trwałym zarządzie jednost</w:t>
      </w:r>
      <w:r w:rsidR="00DF38E0" w:rsidRPr="00B27C4B">
        <w:rPr>
          <w:rFonts w:cstheme="minorHAnsi"/>
        </w:rPr>
        <w:t>ki</w:t>
      </w:r>
      <w:bookmarkEnd w:id="4"/>
      <w:r w:rsidR="00CB2AA9" w:rsidRPr="00B27C4B">
        <w:rPr>
          <w:rFonts w:cstheme="minorHAnsi"/>
        </w:rPr>
        <w:t>,</w:t>
      </w:r>
      <w:r w:rsidR="00DF38E0" w:rsidRPr="00B27C4B">
        <w:rPr>
          <w:rFonts w:cstheme="minorHAnsi"/>
        </w:rPr>
        <w:t xml:space="preserve"> </w:t>
      </w:r>
    </w:p>
    <w:p w14:paraId="69AA6A79" w14:textId="0DBEB371" w:rsidR="00220FA0" w:rsidRPr="00B27C4B" w:rsidRDefault="00220FA0" w:rsidP="007418B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przedkładania Zarządowi do końca lutego każdego roku sprawozdania za ubiegły rok budżetowy,</w:t>
      </w:r>
      <w:r w:rsidR="00F46395" w:rsidRPr="00B27C4B">
        <w:rPr>
          <w:rFonts w:cstheme="minorHAnsi"/>
        </w:rPr>
        <w:t xml:space="preserve"> sporządzonego zgodnie z wzorem, stanowiącym załącznik nr</w:t>
      </w:r>
      <w:r w:rsidR="00402354">
        <w:rPr>
          <w:rFonts w:cstheme="minorHAnsi"/>
        </w:rPr>
        <w:t xml:space="preserve"> 1</w:t>
      </w:r>
      <w:r w:rsidR="00375EA3" w:rsidRPr="00B27C4B">
        <w:rPr>
          <w:rFonts w:cstheme="minorHAnsi"/>
        </w:rPr>
        <w:t xml:space="preserve"> </w:t>
      </w:r>
      <w:r w:rsidR="00F46395" w:rsidRPr="00B27C4B">
        <w:rPr>
          <w:rFonts w:cstheme="minorHAnsi"/>
        </w:rPr>
        <w:t xml:space="preserve">do </w:t>
      </w:r>
      <w:r w:rsidR="00CF219F" w:rsidRPr="00B27C4B">
        <w:rPr>
          <w:rFonts w:cstheme="minorHAnsi"/>
        </w:rPr>
        <w:t>niniejszej uchwały</w:t>
      </w:r>
      <w:r w:rsidR="00F46395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obejmującego wykaz zawartych umów, ze wskazaniem:</w:t>
      </w:r>
    </w:p>
    <w:p w14:paraId="49C380B8" w14:textId="77777777" w:rsidR="00B13A46" w:rsidRPr="00B27C4B" w:rsidRDefault="006B480B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rodzaju umowy i daty jej zawarcia,</w:t>
      </w:r>
    </w:p>
    <w:p w14:paraId="6C2DE7BC" w14:textId="77777777" w:rsidR="00B13A46" w:rsidRPr="00B27C4B" w:rsidRDefault="00BE4AC1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podmiotów, którym udostępniono nieruchomość,</w:t>
      </w:r>
    </w:p>
    <w:p w14:paraId="38200FC8" w14:textId="77777777" w:rsidR="00B13A46" w:rsidRPr="00B27C4B" w:rsidRDefault="00BE4AC1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celu, na jaki będzie udostępniona nieruchomość,</w:t>
      </w:r>
    </w:p>
    <w:p w14:paraId="410A487E" w14:textId="77777777" w:rsidR="00B13A46" w:rsidRPr="00B27C4B" w:rsidRDefault="00BE4AC1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udostępnionej powierzchni,</w:t>
      </w:r>
    </w:p>
    <w:p w14:paraId="428BE5A3" w14:textId="4228DF58" w:rsidR="00B13A46" w:rsidRPr="00B27C4B" w:rsidRDefault="00BE4AC1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okresu obowiązywania umowy z podaniem </w:t>
      </w:r>
      <w:r w:rsidR="00CF219F" w:rsidRPr="00B27C4B">
        <w:rPr>
          <w:rFonts w:cstheme="minorHAnsi"/>
        </w:rPr>
        <w:t>daty początkowej oraz końcowej</w:t>
      </w:r>
      <w:r w:rsidRPr="00B27C4B">
        <w:rPr>
          <w:rFonts w:cstheme="minorHAnsi"/>
        </w:rPr>
        <w:t>,</w:t>
      </w:r>
    </w:p>
    <w:p w14:paraId="0BF56C38" w14:textId="6B8C1CF1" w:rsidR="00B13A46" w:rsidRPr="00402354" w:rsidRDefault="00BE4AC1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dochodów z tytułu udostępnienia nieruchomości, w tym stawki miesięcznej za 1 m</w:t>
      </w:r>
      <w:r w:rsidRPr="00B27C4B">
        <w:rPr>
          <w:rFonts w:cstheme="minorHAnsi"/>
          <w:vertAlign w:val="superscript"/>
        </w:rPr>
        <w:t>2</w:t>
      </w:r>
      <w:r w:rsidR="004E4668">
        <w:rPr>
          <w:rFonts w:cstheme="minorHAnsi"/>
        </w:rPr>
        <w:t xml:space="preserve"> </w:t>
      </w:r>
      <w:r w:rsidR="004E4668" w:rsidRPr="00402354">
        <w:rPr>
          <w:rFonts w:cstheme="minorHAnsi"/>
        </w:rPr>
        <w:t>netto</w:t>
      </w:r>
      <w:r w:rsidR="00CF219F" w:rsidRPr="00402354">
        <w:rPr>
          <w:rFonts w:cstheme="minorHAnsi"/>
        </w:rPr>
        <w:t xml:space="preserve"> oraz </w:t>
      </w:r>
      <w:r w:rsidR="004E4668" w:rsidRPr="00402354">
        <w:rPr>
          <w:rFonts w:cstheme="minorHAnsi"/>
        </w:rPr>
        <w:t>brutto</w:t>
      </w:r>
      <w:r w:rsidRPr="00402354">
        <w:rPr>
          <w:rFonts w:cstheme="minorHAnsi"/>
        </w:rPr>
        <w:t>, a także dochodu rocznego brutto,</w:t>
      </w:r>
    </w:p>
    <w:p w14:paraId="61455731" w14:textId="77777777" w:rsidR="00B13A46" w:rsidRPr="00B27C4B" w:rsidRDefault="00BE4AC1" w:rsidP="007418B0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uzasadnienia ulg w wymaganych płatnościach, w pr</w:t>
      </w:r>
      <w:r w:rsidR="000F5A39" w:rsidRPr="00B27C4B">
        <w:rPr>
          <w:rFonts w:cstheme="minorHAnsi"/>
        </w:rPr>
        <w:t>zypadku, gdy zostały udzielone,</w:t>
      </w:r>
    </w:p>
    <w:p w14:paraId="3C2ECB24" w14:textId="447F587A" w:rsidR="004D08FD" w:rsidRPr="00B27C4B" w:rsidRDefault="00F77997" w:rsidP="007418B0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przekazywania Zarządowi każdorazowo informacji o zawarciu umowy dotyczącej udostępniania nieruchomości będących w ich władaniu, jej zmianie i rozwiązaniu </w:t>
      </w:r>
      <w:r w:rsidR="00934617" w:rsidRPr="00B27C4B">
        <w:rPr>
          <w:rFonts w:cstheme="minorHAnsi"/>
        </w:rPr>
        <w:br/>
      </w:r>
      <w:r w:rsidRPr="00B27C4B">
        <w:rPr>
          <w:rFonts w:cstheme="minorHAnsi"/>
        </w:rPr>
        <w:t>w terminie 14 dni od dokonania czynności</w:t>
      </w:r>
      <w:r w:rsidR="00266256" w:rsidRPr="00B27C4B">
        <w:rPr>
          <w:rFonts w:cstheme="minorHAnsi"/>
        </w:rPr>
        <w:t>.</w:t>
      </w:r>
    </w:p>
    <w:p w14:paraId="6A3403D6" w14:textId="3ADA0920" w:rsidR="00722D4C" w:rsidRPr="00B27C4B" w:rsidRDefault="00722D4C" w:rsidP="007418B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Zapisy ust. 1</w:t>
      </w:r>
      <w:r w:rsidR="00DF38E0" w:rsidRPr="00B27C4B">
        <w:rPr>
          <w:rFonts w:cstheme="minorHAnsi"/>
        </w:rPr>
        <w:t xml:space="preserve"> i 3</w:t>
      </w:r>
      <w:r w:rsidRPr="00B27C4B">
        <w:rPr>
          <w:rFonts w:cstheme="minorHAnsi"/>
        </w:rPr>
        <w:t xml:space="preserve"> stosuje się odpowiednio do nieruchomości</w:t>
      </w:r>
      <w:r w:rsidR="00F77997" w:rsidRPr="00B27C4B">
        <w:rPr>
          <w:rFonts w:cstheme="minorHAnsi"/>
        </w:rPr>
        <w:t>, którymi jednostka organizacyjna włada</w:t>
      </w:r>
      <w:r w:rsidRPr="00B27C4B">
        <w:rPr>
          <w:rFonts w:cstheme="minorHAnsi"/>
        </w:rPr>
        <w:t xml:space="preserve"> na podstawie umowy najmu, dzierżawy lub użyczenia od osób trzecich.</w:t>
      </w:r>
    </w:p>
    <w:p w14:paraId="2C2D16C0" w14:textId="34318E42" w:rsidR="007F5C28" w:rsidRPr="00B27C4B" w:rsidRDefault="000D0557" w:rsidP="007418B0">
      <w:pPr>
        <w:pStyle w:val="Akapitzlist"/>
        <w:numPr>
          <w:ilvl w:val="0"/>
          <w:numId w:val="1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Sprawozdanie opisane w ust. 1 pkt </w:t>
      </w:r>
      <w:r w:rsidRPr="00402354">
        <w:rPr>
          <w:rFonts w:cstheme="minorHAnsi"/>
        </w:rPr>
        <w:t>2</w:t>
      </w:r>
      <w:r w:rsidR="004E4668" w:rsidRPr="00402354">
        <w:rPr>
          <w:rFonts w:cstheme="minorHAnsi"/>
        </w:rPr>
        <w:t>)</w:t>
      </w:r>
      <w:r w:rsidRPr="00402354">
        <w:rPr>
          <w:rFonts w:cstheme="minorHAnsi"/>
        </w:rPr>
        <w:t xml:space="preserve"> składane jest w wersji papierowej lub elektronicznej  </w:t>
      </w:r>
      <w:r w:rsidR="004E4668" w:rsidRPr="00402354">
        <w:rPr>
          <w:rFonts w:cstheme="minorHAnsi"/>
        </w:rPr>
        <w:br/>
      </w:r>
      <w:r w:rsidRPr="00402354">
        <w:rPr>
          <w:rFonts w:cstheme="minorHAnsi"/>
        </w:rPr>
        <w:t>z wymaganymi podpisami oraz</w:t>
      </w:r>
      <w:r w:rsidRPr="00B27C4B">
        <w:rPr>
          <w:rFonts w:cstheme="minorHAnsi"/>
        </w:rPr>
        <w:t xml:space="preserve"> w wersji elektronicznej - edytowalnej.</w:t>
      </w:r>
      <w:r w:rsidR="000F5A39" w:rsidRPr="00B27C4B">
        <w:rPr>
          <w:rFonts w:cstheme="minorHAnsi"/>
        </w:rPr>
        <w:t xml:space="preserve"> </w:t>
      </w:r>
    </w:p>
    <w:p w14:paraId="58CE8935" w14:textId="77777777" w:rsidR="007F5C28" w:rsidRPr="00B27C4B" w:rsidRDefault="007F5C28" w:rsidP="00B27C4B">
      <w:pPr>
        <w:spacing w:after="0"/>
        <w:jc w:val="both"/>
        <w:rPr>
          <w:rFonts w:cstheme="minorHAnsi"/>
        </w:rPr>
      </w:pPr>
    </w:p>
    <w:p w14:paraId="763F412B" w14:textId="742EBDE9" w:rsidR="00BE4AC1" w:rsidRPr="00B27C4B" w:rsidRDefault="00BE4AC1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 xml:space="preserve">Rozdział </w:t>
      </w:r>
      <w:r w:rsidR="00C91B4B" w:rsidRPr="00B27C4B">
        <w:rPr>
          <w:rFonts w:cstheme="minorHAnsi"/>
          <w:b/>
        </w:rPr>
        <w:t>I</w:t>
      </w:r>
      <w:r w:rsidR="00CB2AA9" w:rsidRPr="00B27C4B">
        <w:rPr>
          <w:rFonts w:cstheme="minorHAnsi"/>
          <w:b/>
        </w:rPr>
        <w:t>V</w:t>
      </w:r>
      <w:r w:rsidRPr="00B27C4B">
        <w:rPr>
          <w:rFonts w:cstheme="minorHAnsi"/>
          <w:b/>
        </w:rPr>
        <w:t xml:space="preserve"> </w:t>
      </w:r>
    </w:p>
    <w:p w14:paraId="73B41065" w14:textId="77777777" w:rsidR="00BE4AC1" w:rsidRPr="00B27C4B" w:rsidRDefault="00BE4AC1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>Nabycie nieruchomości lub prawa użytkowania wieczystego</w:t>
      </w:r>
    </w:p>
    <w:p w14:paraId="5DE5E39B" w14:textId="77777777" w:rsidR="00722D4C" w:rsidRPr="00B27C4B" w:rsidRDefault="00722D4C" w:rsidP="00B27C4B">
      <w:pPr>
        <w:spacing w:after="0"/>
        <w:rPr>
          <w:rFonts w:cstheme="minorHAnsi"/>
          <w:b/>
        </w:rPr>
      </w:pPr>
    </w:p>
    <w:p w14:paraId="5759A752" w14:textId="77777777" w:rsidR="00BE4AC1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9459F3" w:rsidRPr="00B27C4B">
        <w:rPr>
          <w:rFonts w:cstheme="minorHAnsi"/>
          <w:b/>
          <w:bCs/>
        </w:rPr>
        <w:t>11</w:t>
      </w:r>
    </w:p>
    <w:p w14:paraId="2574D1DA" w14:textId="150E678F" w:rsidR="00BE4AC1" w:rsidRPr="00B27C4B" w:rsidRDefault="00BE4AC1" w:rsidP="00B27C4B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Decyzje w sprawach nabywania nieruchomości do zasobu podejmuje Zarząd lub kierownik jednostki organizacyjnej, posiadający wskazane w §3 ust. 2 niniejszych zasad</w:t>
      </w:r>
      <w:r w:rsidR="00C77AC6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 xml:space="preserve">pełnomocnictwo, w zakresie udzielonego pełnomocnictwa. </w:t>
      </w:r>
    </w:p>
    <w:p w14:paraId="0DA3629A" w14:textId="7BD23695" w:rsidR="00BE4AC1" w:rsidRPr="00B27C4B" w:rsidRDefault="00BE4AC1" w:rsidP="00B27C4B">
      <w:pPr>
        <w:pStyle w:val="Akapitzlist"/>
        <w:numPr>
          <w:ilvl w:val="0"/>
          <w:numId w:val="7"/>
        </w:numPr>
        <w:spacing w:after="0"/>
        <w:rPr>
          <w:rFonts w:cstheme="minorHAnsi"/>
        </w:rPr>
      </w:pPr>
      <w:r w:rsidRPr="00B27C4B">
        <w:rPr>
          <w:rFonts w:cstheme="minorHAnsi"/>
        </w:rPr>
        <w:t>Nieruchomości nabywane są do zasobu nieruchomości w szczególności ze względu na:</w:t>
      </w:r>
    </w:p>
    <w:p w14:paraId="500A6F95" w14:textId="77777777" w:rsidR="00BE4AC1" w:rsidRPr="00B27C4B" w:rsidRDefault="00BE4AC1" w:rsidP="00DB7EB8">
      <w:pPr>
        <w:pStyle w:val="Akapitzlist"/>
        <w:numPr>
          <w:ilvl w:val="0"/>
          <w:numId w:val="8"/>
        </w:numPr>
        <w:spacing w:after="0"/>
        <w:ind w:left="851"/>
        <w:rPr>
          <w:rFonts w:cstheme="minorHAnsi"/>
        </w:rPr>
      </w:pPr>
      <w:r w:rsidRPr="00B27C4B">
        <w:rPr>
          <w:rFonts w:cstheme="minorHAnsi"/>
        </w:rPr>
        <w:t>potrzeby inwestycyjne,</w:t>
      </w:r>
    </w:p>
    <w:p w14:paraId="3B678577" w14:textId="77777777" w:rsidR="00BE4AC1" w:rsidRPr="00B27C4B" w:rsidRDefault="00BE4AC1" w:rsidP="00DB7EB8">
      <w:pPr>
        <w:pStyle w:val="Akapitzlist"/>
        <w:numPr>
          <w:ilvl w:val="0"/>
          <w:numId w:val="8"/>
        </w:numPr>
        <w:spacing w:after="0"/>
        <w:ind w:left="851"/>
        <w:rPr>
          <w:rFonts w:cstheme="minorHAnsi"/>
        </w:rPr>
      </w:pPr>
      <w:r w:rsidRPr="00B27C4B">
        <w:rPr>
          <w:rFonts w:cstheme="minorHAnsi"/>
        </w:rPr>
        <w:t>potrzeby realizacji zadań własnych i celów publicznych,</w:t>
      </w:r>
    </w:p>
    <w:p w14:paraId="0D77F402" w14:textId="77777777" w:rsidR="00BE4AC1" w:rsidRDefault="00BE4AC1" w:rsidP="00DB7EB8">
      <w:pPr>
        <w:pStyle w:val="Akapitzlist"/>
        <w:numPr>
          <w:ilvl w:val="0"/>
          <w:numId w:val="8"/>
        </w:numPr>
        <w:spacing w:after="0"/>
        <w:ind w:left="851"/>
        <w:rPr>
          <w:rFonts w:cstheme="minorHAnsi"/>
        </w:rPr>
      </w:pPr>
      <w:r w:rsidRPr="00B27C4B">
        <w:rPr>
          <w:rFonts w:cstheme="minorHAnsi"/>
        </w:rPr>
        <w:t xml:space="preserve">poprawę możliwości zagospodarowania nieruchomości Województwa, wojewódzkich osób prawnych, jednostek </w:t>
      </w:r>
      <w:r w:rsidRPr="00DB7EB8">
        <w:rPr>
          <w:rFonts w:cstheme="minorHAnsi"/>
        </w:rPr>
        <w:t>organizacyjnych oraz spółek z udziałem Województwa,</w:t>
      </w:r>
    </w:p>
    <w:p w14:paraId="4DD8B908" w14:textId="77777777" w:rsidR="00BE4AC1" w:rsidRPr="00DB7EB8" w:rsidRDefault="00BE4AC1" w:rsidP="00DB7EB8">
      <w:pPr>
        <w:pStyle w:val="Akapitzlist"/>
        <w:numPr>
          <w:ilvl w:val="0"/>
          <w:numId w:val="8"/>
        </w:numPr>
        <w:spacing w:after="0"/>
        <w:ind w:left="851"/>
        <w:rPr>
          <w:rFonts w:cstheme="minorHAnsi"/>
        </w:rPr>
      </w:pPr>
      <w:r w:rsidRPr="00DB7EB8">
        <w:rPr>
          <w:rFonts w:cstheme="minorHAnsi"/>
        </w:rPr>
        <w:t>postanowienia przepisów szczególnych.</w:t>
      </w:r>
    </w:p>
    <w:p w14:paraId="0E3F4C9D" w14:textId="77777777" w:rsidR="00BE4AC1" w:rsidRPr="00B27C4B" w:rsidRDefault="00BE4AC1" w:rsidP="00B27C4B">
      <w:pPr>
        <w:pStyle w:val="Akapitzlist"/>
        <w:numPr>
          <w:ilvl w:val="0"/>
          <w:numId w:val="7"/>
        </w:numPr>
        <w:spacing w:after="0"/>
        <w:rPr>
          <w:rFonts w:cstheme="minorHAnsi"/>
        </w:rPr>
      </w:pPr>
      <w:r w:rsidRPr="00B27C4B">
        <w:rPr>
          <w:rFonts w:cstheme="minorHAnsi"/>
        </w:rPr>
        <w:t>Zgody Sejmiku wymaga:</w:t>
      </w:r>
    </w:p>
    <w:p w14:paraId="2D6ADB4F" w14:textId="3310E236" w:rsidR="00BE4AC1" w:rsidRPr="00B27C4B" w:rsidRDefault="00BE4AC1" w:rsidP="007418B0">
      <w:pPr>
        <w:pStyle w:val="Akapitzlist"/>
        <w:numPr>
          <w:ilvl w:val="0"/>
          <w:numId w:val="65"/>
        </w:numPr>
        <w:spacing w:after="0"/>
        <w:ind w:left="851"/>
        <w:jc w:val="both"/>
        <w:rPr>
          <w:rFonts w:cstheme="minorHAnsi"/>
        </w:rPr>
      </w:pPr>
      <w:r w:rsidRPr="00B27C4B">
        <w:rPr>
          <w:rFonts w:cstheme="minorHAnsi"/>
        </w:rPr>
        <w:t>odpłatne nabycie nieruchomości, której wartość przekracza 3 000 000 zł (słownie: trzy</w:t>
      </w:r>
      <w:r w:rsidR="00DB7EB8">
        <w:rPr>
          <w:rFonts w:cstheme="minorHAnsi"/>
        </w:rPr>
        <w:t xml:space="preserve"> </w:t>
      </w:r>
      <w:r w:rsidRPr="00B27C4B">
        <w:rPr>
          <w:rFonts w:cstheme="minorHAnsi"/>
        </w:rPr>
        <w:t>miliony złotych 00/100),</w:t>
      </w:r>
    </w:p>
    <w:p w14:paraId="776C28FB" w14:textId="77777777" w:rsidR="00BE4AC1" w:rsidRPr="00B27C4B" w:rsidRDefault="00075E9F" w:rsidP="007418B0">
      <w:pPr>
        <w:pStyle w:val="Akapitzlist"/>
        <w:numPr>
          <w:ilvl w:val="0"/>
          <w:numId w:val="65"/>
        </w:numPr>
        <w:spacing w:after="0"/>
        <w:ind w:left="851"/>
        <w:jc w:val="both"/>
        <w:rPr>
          <w:rFonts w:cstheme="minorHAnsi"/>
        </w:rPr>
      </w:pPr>
      <w:r w:rsidRPr="00B27C4B">
        <w:rPr>
          <w:rFonts w:cstheme="minorHAnsi"/>
        </w:rPr>
        <w:t>odpłatne nabycie prawa użytkowania wieczystego nieruchomości wraz z nabyciem położonych na tej nieruchomości budynków i urządzeń, jeżeli łączna cena przekracza 3 000 000 zł (słownie: trzy miliony złotych 00/100).</w:t>
      </w:r>
    </w:p>
    <w:p w14:paraId="28F28895" w14:textId="1BE58374" w:rsidR="005E30E2" w:rsidRPr="00B27C4B" w:rsidRDefault="00075E9F" w:rsidP="007418B0">
      <w:pPr>
        <w:pStyle w:val="Akapitzlist"/>
        <w:numPr>
          <w:ilvl w:val="0"/>
          <w:numId w:val="65"/>
        </w:numPr>
        <w:spacing w:after="0"/>
        <w:ind w:left="851"/>
        <w:jc w:val="both"/>
        <w:rPr>
          <w:rFonts w:cstheme="minorHAnsi"/>
        </w:rPr>
      </w:pPr>
      <w:r w:rsidRPr="00B27C4B">
        <w:rPr>
          <w:rFonts w:cstheme="minorHAnsi"/>
        </w:rPr>
        <w:t xml:space="preserve">nabycie nieruchomości lub prawa użytkowania wieczystego nieruchomości obciążonej hipoteką. </w:t>
      </w:r>
    </w:p>
    <w:p w14:paraId="5C3CDF9C" w14:textId="77777777" w:rsidR="005E30E2" w:rsidRPr="00B27C4B" w:rsidRDefault="005E30E2" w:rsidP="00B27C4B">
      <w:pPr>
        <w:spacing w:after="0"/>
        <w:ind w:left="720"/>
        <w:rPr>
          <w:rFonts w:cstheme="minorHAnsi"/>
        </w:rPr>
      </w:pPr>
    </w:p>
    <w:p w14:paraId="32F4DC22" w14:textId="40387666" w:rsidR="00075E9F" w:rsidRPr="00B27C4B" w:rsidRDefault="00075E9F" w:rsidP="00B27C4B">
      <w:pPr>
        <w:tabs>
          <w:tab w:val="left" w:pos="7245"/>
        </w:tabs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>Rozdział V</w:t>
      </w:r>
      <w:r w:rsidR="00046E47" w:rsidRPr="00B27C4B">
        <w:rPr>
          <w:rFonts w:cstheme="minorHAnsi"/>
          <w:b/>
        </w:rPr>
        <w:tab/>
      </w:r>
    </w:p>
    <w:p w14:paraId="76ADE42F" w14:textId="77777777" w:rsidR="00075E9F" w:rsidRPr="00B27C4B" w:rsidRDefault="00321A7C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>Sprzedaż</w:t>
      </w:r>
      <w:r w:rsidR="00DA5D3F" w:rsidRPr="00B27C4B">
        <w:rPr>
          <w:rFonts w:cstheme="minorHAnsi"/>
          <w:b/>
        </w:rPr>
        <w:t xml:space="preserve">, </w:t>
      </w:r>
      <w:r w:rsidR="00075E9F" w:rsidRPr="00B27C4B">
        <w:rPr>
          <w:rFonts w:cstheme="minorHAnsi"/>
          <w:b/>
        </w:rPr>
        <w:t>oddanie w użytkowanie wieczyste</w:t>
      </w:r>
      <w:r w:rsidR="00DA5D3F" w:rsidRPr="00B27C4B">
        <w:rPr>
          <w:rFonts w:cstheme="minorHAnsi"/>
          <w:b/>
        </w:rPr>
        <w:t xml:space="preserve"> i inne formy przeniesienia własności nieruchomości</w:t>
      </w:r>
    </w:p>
    <w:p w14:paraId="0817C521" w14:textId="77777777" w:rsidR="009459F3" w:rsidRPr="00B27C4B" w:rsidRDefault="009459F3" w:rsidP="00B27C4B">
      <w:pPr>
        <w:spacing w:after="0"/>
        <w:rPr>
          <w:rFonts w:cstheme="minorHAnsi"/>
        </w:rPr>
      </w:pPr>
    </w:p>
    <w:p w14:paraId="12F245C1" w14:textId="77777777" w:rsidR="00075E9F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12</w:t>
      </w:r>
    </w:p>
    <w:p w14:paraId="736AAA84" w14:textId="121FAC10" w:rsidR="00075E9F" w:rsidRPr="00B27C4B" w:rsidRDefault="00321A7C" w:rsidP="007418B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Zgody Sejmiku wymaga sprzedaż</w:t>
      </w:r>
      <w:r w:rsidR="00934617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>oraz oddanie w użytkowanie wieczyste nieruchomości,</w:t>
      </w:r>
      <w:r w:rsidR="00075E9F" w:rsidRPr="00B27C4B">
        <w:rPr>
          <w:rFonts w:cstheme="minorHAnsi"/>
        </w:rPr>
        <w:t xml:space="preserve"> których wartość przekracza 3 000 000 zł (słownie: trzy miliony złotych 00/100). </w:t>
      </w:r>
    </w:p>
    <w:p w14:paraId="5E1C8D00" w14:textId="549AC311" w:rsidR="00075E9F" w:rsidRPr="00B27C4B" w:rsidRDefault="00321A7C" w:rsidP="007418B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Sprzedaż </w:t>
      </w:r>
      <w:r w:rsidR="00075E9F" w:rsidRPr="00B27C4B">
        <w:rPr>
          <w:rFonts w:cstheme="minorHAnsi"/>
        </w:rPr>
        <w:t>nieruchomości lub oddanie jej w użytkowanie wieczyste odbywa się w</w:t>
      </w:r>
      <w:r w:rsidR="00BE26FB" w:rsidRPr="00B27C4B">
        <w:rPr>
          <w:rFonts w:cstheme="minorHAnsi"/>
        </w:rPr>
        <w:t xml:space="preserve"> trybie</w:t>
      </w:r>
      <w:r w:rsidR="00075E9F" w:rsidRPr="00B27C4B">
        <w:rPr>
          <w:rFonts w:cstheme="minorHAnsi"/>
        </w:rPr>
        <w:t xml:space="preserve"> przetargu lub w drodze bezprzetargowej, stosownie do przepisów ustawy. O formie przetargu decyduje Zarząd</w:t>
      </w:r>
      <w:r w:rsidR="00D1508A" w:rsidRPr="00B27C4B">
        <w:rPr>
          <w:rFonts w:cstheme="minorHAnsi"/>
        </w:rPr>
        <w:t>.</w:t>
      </w:r>
      <w:r w:rsidR="00075E9F" w:rsidRPr="00B27C4B">
        <w:rPr>
          <w:rFonts w:cstheme="minorHAnsi"/>
        </w:rPr>
        <w:t xml:space="preserve"> </w:t>
      </w:r>
    </w:p>
    <w:p w14:paraId="085A2D5E" w14:textId="77777777" w:rsidR="00075E9F" w:rsidRPr="00B27C4B" w:rsidRDefault="00373AFA" w:rsidP="007418B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Zwalnia się z obowiązku </w:t>
      </w:r>
      <w:r w:rsidR="00D62D13" w:rsidRPr="00B27C4B">
        <w:rPr>
          <w:rFonts w:cstheme="minorHAnsi"/>
        </w:rPr>
        <w:t xml:space="preserve">sprzedaży </w:t>
      </w:r>
      <w:r w:rsidRPr="00B27C4B">
        <w:rPr>
          <w:rFonts w:cstheme="minorHAnsi"/>
        </w:rPr>
        <w:t xml:space="preserve">lub oddania w użytkowanie wieczyste w drodze przetargu nieruchomości przeznaczone pod budownictwo mieszkaniowe, na realizację urządzeń infrastruktury technicznej albo innych celów publicznych, jeżeli cele te będą realizowane przez podmioty, dla których są to cele statutowe i których dochody przeznacza się w całości na działalność statutową. </w:t>
      </w:r>
    </w:p>
    <w:p w14:paraId="068B2600" w14:textId="77777777" w:rsidR="00254788" w:rsidRPr="00B27C4B" w:rsidRDefault="00373AFA" w:rsidP="007418B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 xml:space="preserve">Przepisu ust. 3 nie stosuje się, jeśli o nabycie </w:t>
      </w:r>
      <w:r w:rsidR="00EB1843" w:rsidRPr="00B27C4B">
        <w:rPr>
          <w:rFonts w:cstheme="minorHAnsi"/>
        </w:rPr>
        <w:t>nieruchomości ubiega się więcej</w:t>
      </w:r>
      <w:r w:rsidRPr="00B27C4B">
        <w:rPr>
          <w:rFonts w:cstheme="minorHAnsi"/>
        </w:rPr>
        <w:t xml:space="preserve"> niż jeden podmiot, spełniający powyższe warunki. </w:t>
      </w:r>
    </w:p>
    <w:p w14:paraId="233D7FFB" w14:textId="77777777" w:rsidR="00321A7C" w:rsidRPr="00B27C4B" w:rsidRDefault="00321A7C" w:rsidP="007418B0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Do </w:t>
      </w:r>
      <w:r w:rsidR="00D62D13" w:rsidRPr="00B27C4B">
        <w:rPr>
          <w:rFonts w:cstheme="minorHAnsi"/>
        </w:rPr>
        <w:t>sprzedaży, oddania w użytkowanie wieczyste lub przeniesienia własności w inny sposób</w:t>
      </w:r>
      <w:r w:rsidRPr="00B27C4B">
        <w:rPr>
          <w:rFonts w:cstheme="minorHAnsi"/>
        </w:rPr>
        <w:t xml:space="preserve"> przeznacza się z zasobu wojewódzkiego </w:t>
      </w:r>
      <w:r w:rsidR="00D62D13" w:rsidRPr="00B27C4B">
        <w:rPr>
          <w:rFonts w:cstheme="minorHAnsi"/>
        </w:rPr>
        <w:t>nieruchomości zbędne dla realizacji zadań Województwa, w tym lokale mieszkalne.</w:t>
      </w:r>
    </w:p>
    <w:p w14:paraId="09637995" w14:textId="77777777" w:rsidR="00254788" w:rsidRPr="00B27C4B" w:rsidRDefault="00254788" w:rsidP="00B27C4B">
      <w:pPr>
        <w:spacing w:after="0"/>
        <w:jc w:val="both"/>
        <w:rPr>
          <w:rFonts w:cstheme="minorHAnsi"/>
        </w:rPr>
      </w:pPr>
    </w:p>
    <w:p w14:paraId="483C01D9" w14:textId="33A7A33B" w:rsidR="00373AFA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A4D04" w:rsidRPr="00B27C4B">
        <w:rPr>
          <w:rFonts w:cstheme="minorHAnsi"/>
          <w:b/>
          <w:bCs/>
        </w:rPr>
        <w:t>1</w:t>
      </w:r>
      <w:r w:rsidR="00C91B4B" w:rsidRPr="00B27C4B">
        <w:rPr>
          <w:rFonts w:cstheme="minorHAnsi"/>
          <w:b/>
          <w:bCs/>
        </w:rPr>
        <w:t>3</w:t>
      </w:r>
    </w:p>
    <w:p w14:paraId="411FCEEE" w14:textId="25147F0B" w:rsidR="009459F3" w:rsidRPr="00B27C4B" w:rsidRDefault="00B13A46" w:rsidP="007418B0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 przypadku </w:t>
      </w:r>
      <w:bookmarkStart w:id="5" w:name="_Hlk151980925"/>
      <w:r w:rsidRPr="00B27C4B">
        <w:rPr>
          <w:rFonts w:cstheme="minorHAnsi"/>
        </w:rPr>
        <w:t>sprzedaży nieruchomości</w:t>
      </w:r>
      <w:r w:rsidR="000D7DC9" w:rsidRPr="00B27C4B">
        <w:rPr>
          <w:rFonts w:cstheme="minorHAnsi"/>
        </w:rPr>
        <w:t xml:space="preserve"> (z </w:t>
      </w:r>
      <w:r w:rsidR="00070353" w:rsidRPr="00B27C4B">
        <w:rPr>
          <w:rFonts w:cstheme="minorHAnsi"/>
        </w:rPr>
        <w:t>zastrzeżeniem</w:t>
      </w:r>
      <w:r w:rsidR="000D7DC9" w:rsidRPr="00B27C4B">
        <w:rPr>
          <w:rFonts w:cstheme="minorHAnsi"/>
        </w:rPr>
        <w:t xml:space="preserve"> ust. 2)</w:t>
      </w:r>
      <w:r w:rsidRPr="00B27C4B">
        <w:rPr>
          <w:rFonts w:cstheme="minorHAnsi"/>
        </w:rPr>
        <w:t>, bądź oddania w użytkowanie wieczyste w drodze bezprzetargowej</w:t>
      </w:r>
      <w:bookmarkEnd w:id="5"/>
      <w:r w:rsidR="009459F3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</w:t>
      </w:r>
      <w:r w:rsidR="001E67F3" w:rsidRPr="00B27C4B">
        <w:rPr>
          <w:rFonts w:cstheme="minorHAnsi"/>
        </w:rPr>
        <w:t>moż</w:t>
      </w:r>
      <w:r w:rsidR="00070353" w:rsidRPr="00B27C4B">
        <w:rPr>
          <w:rFonts w:cstheme="minorHAnsi"/>
        </w:rPr>
        <w:t>liwe jest udzielenie bonifikaty:</w:t>
      </w:r>
      <w:r w:rsidRPr="00B27C4B">
        <w:rPr>
          <w:rFonts w:cstheme="minorHAnsi"/>
        </w:rPr>
        <w:t xml:space="preserve"> </w:t>
      </w:r>
    </w:p>
    <w:p w14:paraId="7C5245EB" w14:textId="46341D5A" w:rsidR="009459F3" w:rsidRPr="00B27C4B" w:rsidRDefault="00B13A46" w:rsidP="007418B0">
      <w:pPr>
        <w:pStyle w:val="Akapitzlist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osobom fizycznym i osobom prawnym innym niż wojewódzkie, </w:t>
      </w:r>
      <w:r w:rsidR="00B06B33" w:rsidRPr="00B27C4B">
        <w:rPr>
          <w:rFonts w:cstheme="minorHAnsi"/>
        </w:rPr>
        <w:t xml:space="preserve">które </w:t>
      </w:r>
      <w:proofErr w:type="gramStart"/>
      <w:r w:rsidR="00B06B33" w:rsidRPr="00B27C4B">
        <w:rPr>
          <w:rFonts w:cstheme="minorHAnsi"/>
        </w:rPr>
        <w:t>prowadzą</w:t>
      </w:r>
      <w:r w:rsidRPr="00B27C4B">
        <w:rPr>
          <w:rFonts w:cstheme="minorHAnsi"/>
        </w:rPr>
        <w:t xml:space="preserve">  działalnoś</w:t>
      </w:r>
      <w:r w:rsidR="00B06B33" w:rsidRPr="00B27C4B">
        <w:rPr>
          <w:rFonts w:cstheme="minorHAnsi"/>
        </w:rPr>
        <w:t>ć</w:t>
      </w:r>
      <w:proofErr w:type="gramEnd"/>
      <w:r w:rsidRPr="00B27C4B">
        <w:rPr>
          <w:rFonts w:cstheme="minorHAnsi"/>
        </w:rPr>
        <w:t xml:space="preserve"> charytatywn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>, opiekuńcz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>, kulturaln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 xml:space="preserve">, </w:t>
      </w:r>
      <w:r w:rsidR="00B06B33" w:rsidRPr="00B27C4B">
        <w:rPr>
          <w:rFonts w:cstheme="minorHAnsi"/>
        </w:rPr>
        <w:t xml:space="preserve">leczniczą, </w:t>
      </w:r>
      <w:r w:rsidRPr="00B27C4B">
        <w:rPr>
          <w:rFonts w:cstheme="minorHAnsi"/>
        </w:rPr>
        <w:t>oświato</w:t>
      </w:r>
      <w:r w:rsidR="00B06B33" w:rsidRPr="00B27C4B">
        <w:rPr>
          <w:rFonts w:cstheme="minorHAnsi"/>
        </w:rPr>
        <w:t>wą</w:t>
      </w:r>
      <w:r w:rsidRPr="00B27C4B">
        <w:rPr>
          <w:rFonts w:cstheme="minorHAnsi"/>
        </w:rPr>
        <w:t>, naukow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>, badawczo-rozwojow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>, wychowawcz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>, sportow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 xml:space="preserve"> lub turystyczn</w:t>
      </w:r>
      <w:r w:rsidR="00B06B33" w:rsidRPr="00B27C4B">
        <w:rPr>
          <w:rFonts w:cstheme="minorHAnsi"/>
        </w:rPr>
        <w:t>ą</w:t>
      </w:r>
      <w:r w:rsidRPr="00B27C4B">
        <w:rPr>
          <w:rFonts w:cstheme="minorHAnsi"/>
        </w:rPr>
        <w:t xml:space="preserve">, na cele niezwiązane z działalnością zarobkową, </w:t>
      </w:r>
      <w:r w:rsidR="00B06B33" w:rsidRPr="00B27C4B">
        <w:rPr>
          <w:rFonts w:cstheme="minorHAnsi"/>
        </w:rPr>
        <w:br/>
      </w:r>
      <w:r w:rsidRPr="00B27C4B">
        <w:rPr>
          <w:rFonts w:cstheme="minorHAnsi"/>
        </w:rPr>
        <w:t xml:space="preserve">a także organizacjom pożytku publicznego na cel prowadzonej działalności pożytku publicznego – w wysokości 60 % ceny nieruchomości lub </w:t>
      </w:r>
      <w:r w:rsidR="002B093B" w:rsidRPr="00B27C4B">
        <w:rPr>
          <w:rFonts w:cstheme="minorHAnsi"/>
        </w:rPr>
        <w:t>pierwszej opłaty</w:t>
      </w:r>
      <w:r w:rsidRPr="00B27C4B">
        <w:rPr>
          <w:rFonts w:cstheme="minorHAnsi"/>
        </w:rPr>
        <w:t xml:space="preserve"> i opłat rocznych z tyt</w:t>
      </w:r>
      <w:r w:rsidR="009459F3" w:rsidRPr="00B27C4B">
        <w:rPr>
          <w:rFonts w:cstheme="minorHAnsi"/>
        </w:rPr>
        <w:t>ułu użytkowania wieczystego,</w:t>
      </w:r>
    </w:p>
    <w:p w14:paraId="7B5130D1" w14:textId="243D626E" w:rsidR="009459F3" w:rsidRPr="00B27C4B" w:rsidRDefault="00B13A46" w:rsidP="007418B0">
      <w:pPr>
        <w:pStyle w:val="Akapitzlist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wojewódzkim osobom prawnym, prowadzącym działalność kulturalną, oświatową, naukową lub badawczo–rozwojową w wysokości 95% ceny </w:t>
      </w:r>
      <w:r w:rsidR="002452BB" w:rsidRPr="00B27C4B">
        <w:rPr>
          <w:rFonts w:cstheme="minorHAnsi"/>
        </w:rPr>
        <w:t>nieruchomości</w:t>
      </w:r>
      <w:r w:rsidRPr="00B27C4B">
        <w:rPr>
          <w:rFonts w:cstheme="minorHAnsi"/>
        </w:rPr>
        <w:t xml:space="preserve"> oraz pierwszej opłaty z tytułu ustanowienia prawa użytkowania wieczyste</w:t>
      </w:r>
      <w:r w:rsidR="009459F3" w:rsidRPr="00B27C4B">
        <w:rPr>
          <w:rFonts w:cstheme="minorHAnsi"/>
        </w:rPr>
        <w:t xml:space="preserve">go gruntu i opłat rocznych, </w:t>
      </w:r>
    </w:p>
    <w:p w14:paraId="74CACA38" w14:textId="15A1835E" w:rsidR="009459F3" w:rsidRPr="00B27C4B" w:rsidRDefault="00B13A46" w:rsidP="007418B0">
      <w:pPr>
        <w:pStyle w:val="Akapitzlist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na rzecz Skarbu Państwa albo na rzecz jednostki samorządu terytorialnego – w </w:t>
      </w:r>
      <w:proofErr w:type="gramStart"/>
      <w:r w:rsidRPr="00B27C4B">
        <w:rPr>
          <w:rFonts w:cstheme="minorHAnsi"/>
        </w:rPr>
        <w:t xml:space="preserve">wysokości  </w:t>
      </w:r>
      <w:r w:rsidR="009459F3" w:rsidRPr="00B27C4B">
        <w:rPr>
          <w:rFonts w:cstheme="minorHAnsi"/>
        </w:rPr>
        <w:t>50</w:t>
      </w:r>
      <w:proofErr w:type="gramEnd"/>
      <w:r w:rsidR="009459F3" w:rsidRPr="00B27C4B">
        <w:rPr>
          <w:rFonts w:cstheme="minorHAnsi"/>
        </w:rPr>
        <w:t>% ceny nieruchomości</w:t>
      </w:r>
      <w:r w:rsidR="002B093B" w:rsidRPr="00B27C4B">
        <w:rPr>
          <w:rFonts w:cstheme="minorHAnsi"/>
        </w:rPr>
        <w:t xml:space="preserve"> lub opłat rocznych z tytułu użytkowania wieczystego</w:t>
      </w:r>
      <w:r w:rsidR="00CB5948" w:rsidRPr="00B27C4B">
        <w:rPr>
          <w:rFonts w:cstheme="minorHAnsi"/>
        </w:rPr>
        <w:t>,</w:t>
      </w:r>
    </w:p>
    <w:p w14:paraId="22BCAFC5" w14:textId="0968C6DF" w:rsidR="009459F3" w:rsidRPr="00B27C4B" w:rsidRDefault="00B13A46" w:rsidP="007418B0">
      <w:pPr>
        <w:pStyle w:val="Akapitzlist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kościołom i związkom wyznaniowym, mającym uregulowane stosunki z państwem, na cele działalności sakralnej – w wysokoś</w:t>
      </w:r>
      <w:r w:rsidR="009459F3" w:rsidRPr="00B27C4B">
        <w:rPr>
          <w:rFonts w:cstheme="minorHAnsi"/>
        </w:rPr>
        <w:t xml:space="preserve">ci 50% ceny nieruchomości, </w:t>
      </w:r>
    </w:p>
    <w:p w14:paraId="6761A0FB" w14:textId="13A2121C" w:rsidR="00D549B5" w:rsidRPr="00B27C4B" w:rsidRDefault="00B13A46" w:rsidP="007418B0">
      <w:pPr>
        <w:pStyle w:val="Akapitzlist"/>
        <w:numPr>
          <w:ilvl w:val="0"/>
          <w:numId w:val="5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jako lokal mieszkalny na rzecz najemcy tego lokalu, gdy umowa najmu zawarta jest na czas nieoznaczony, a najemca nie posiada zaległości w należnych opłatach z tytułu najmu lokalu – w wysokości 90% ceny nieruchomości</w:t>
      </w:r>
      <w:r w:rsidR="00D549B5" w:rsidRPr="00B27C4B">
        <w:rPr>
          <w:rFonts w:cstheme="minorHAnsi"/>
        </w:rPr>
        <w:t>.</w:t>
      </w:r>
    </w:p>
    <w:p w14:paraId="58903E1A" w14:textId="77777777" w:rsidR="00934617" w:rsidRPr="00B27C4B" w:rsidRDefault="00070353" w:rsidP="007418B0">
      <w:pPr>
        <w:pStyle w:val="Akapitzlist"/>
        <w:numPr>
          <w:ilvl w:val="0"/>
          <w:numId w:val="37"/>
        </w:numPr>
        <w:spacing w:after="0"/>
        <w:jc w:val="both"/>
        <w:rPr>
          <w:rFonts w:cstheme="minorHAnsi"/>
        </w:rPr>
      </w:pPr>
      <w:bookmarkStart w:id="6" w:name="_Hlk151716930"/>
      <w:r w:rsidRPr="00B27C4B">
        <w:rPr>
          <w:rFonts w:cstheme="minorHAnsi"/>
        </w:rPr>
        <w:t xml:space="preserve">Bonifikaty </w:t>
      </w:r>
      <w:proofErr w:type="gramStart"/>
      <w:r w:rsidRPr="00B27C4B">
        <w:rPr>
          <w:rFonts w:cstheme="minorHAnsi"/>
        </w:rPr>
        <w:t>od  ceny</w:t>
      </w:r>
      <w:proofErr w:type="gramEnd"/>
      <w:r w:rsidRPr="00B27C4B">
        <w:rPr>
          <w:rFonts w:cstheme="minorHAnsi"/>
        </w:rPr>
        <w:t xml:space="preserve">  nieruchomości  gruntowej  sprzedawanej  jej  użytkownikowi </w:t>
      </w:r>
      <w:r w:rsidRPr="00B27C4B">
        <w:rPr>
          <w:rFonts w:cstheme="minorHAnsi"/>
        </w:rPr>
        <w:br/>
        <w:t xml:space="preserve">wieczystemu udziela się, jeżeli użytkownik wieczysty terminowo zrealizował cel określony </w:t>
      </w:r>
      <w:r w:rsidRPr="00B27C4B">
        <w:rPr>
          <w:rFonts w:cstheme="minorHAnsi"/>
        </w:rPr>
        <w:br/>
        <w:t xml:space="preserve">w  umowie o oddanie nieruchomości gruntowej w użytkowanie wieczyste i nie ma zaległości </w:t>
      </w:r>
      <w:r w:rsidRPr="00B27C4B">
        <w:rPr>
          <w:rFonts w:cstheme="minorHAnsi"/>
        </w:rPr>
        <w:br/>
        <w:t xml:space="preserve">w regulowaniu zobowiązań z tytułu opłat rocznych za użytkowanie  wieczyste  oraz  podatku </w:t>
      </w:r>
      <w:r w:rsidRPr="00B27C4B">
        <w:rPr>
          <w:rFonts w:cstheme="minorHAnsi"/>
        </w:rPr>
        <w:br/>
        <w:t>od nieruchomości</w:t>
      </w:r>
      <w:r w:rsidR="007A4D04" w:rsidRPr="00B27C4B">
        <w:rPr>
          <w:rFonts w:cstheme="minorHAnsi"/>
        </w:rPr>
        <w:t>:</w:t>
      </w:r>
      <w:bookmarkEnd w:id="6"/>
    </w:p>
    <w:p w14:paraId="7E45F12E" w14:textId="134F8BF0" w:rsidR="00934617" w:rsidRPr="00402354" w:rsidRDefault="000D7DC9" w:rsidP="007418B0">
      <w:pPr>
        <w:pStyle w:val="Akapitzlist"/>
        <w:numPr>
          <w:ilvl w:val="0"/>
          <w:numId w:val="67"/>
        </w:numPr>
        <w:spacing w:after="0"/>
        <w:jc w:val="both"/>
        <w:rPr>
          <w:rFonts w:cstheme="minorHAnsi"/>
        </w:rPr>
      </w:pPr>
      <w:r w:rsidRPr="00402354">
        <w:rPr>
          <w:rFonts w:cstheme="minorHAnsi"/>
        </w:rPr>
        <w:t>stawkę bonifikaty, z zastrzeżeniem pkt. b, ustala się na</w:t>
      </w:r>
      <w:r w:rsidR="00B06B33" w:rsidRPr="00402354">
        <w:rPr>
          <w:rFonts w:cstheme="minorHAnsi"/>
        </w:rPr>
        <w:t xml:space="preserve"> poziomie</w:t>
      </w:r>
      <w:r w:rsidRPr="00402354">
        <w:rPr>
          <w:rFonts w:cstheme="minorHAnsi"/>
        </w:rPr>
        <w:t xml:space="preserve"> 50%</w:t>
      </w:r>
      <w:r w:rsidR="00CB5948" w:rsidRPr="00402354">
        <w:rPr>
          <w:rFonts w:cstheme="minorHAnsi"/>
        </w:rPr>
        <w:t>,</w:t>
      </w:r>
    </w:p>
    <w:p w14:paraId="3805A896" w14:textId="4FB8A36F" w:rsidR="00893D35" w:rsidRPr="00402354" w:rsidRDefault="000D7DC9" w:rsidP="007418B0">
      <w:pPr>
        <w:pStyle w:val="Akapitzlist"/>
        <w:numPr>
          <w:ilvl w:val="0"/>
          <w:numId w:val="67"/>
        </w:numPr>
        <w:spacing w:after="0"/>
        <w:jc w:val="both"/>
        <w:rPr>
          <w:rFonts w:cstheme="minorHAnsi"/>
        </w:rPr>
      </w:pPr>
      <w:r w:rsidRPr="00402354">
        <w:rPr>
          <w:rFonts w:cstheme="minorHAnsi"/>
        </w:rPr>
        <w:t xml:space="preserve">stawkę bonifikaty dla nieruchomości sprzedawanej w </w:t>
      </w:r>
      <w:r w:rsidR="00070353" w:rsidRPr="00402354">
        <w:rPr>
          <w:rFonts w:cstheme="minorHAnsi"/>
        </w:rPr>
        <w:t>przypadkach</w:t>
      </w:r>
      <w:r w:rsidRPr="00402354">
        <w:rPr>
          <w:rFonts w:cstheme="minorHAnsi"/>
        </w:rPr>
        <w:t xml:space="preserve">, o których mowa w art. 198k ust. </w:t>
      </w:r>
      <w:r w:rsidR="00DF1FD8" w:rsidRPr="00402354">
        <w:rPr>
          <w:rFonts w:cstheme="minorHAnsi"/>
        </w:rPr>
        <w:t>3</w:t>
      </w:r>
      <w:r w:rsidRPr="00402354">
        <w:rPr>
          <w:rFonts w:cstheme="minorHAnsi"/>
        </w:rPr>
        <w:t xml:space="preserve"> </w:t>
      </w:r>
      <w:r w:rsidR="00070353" w:rsidRPr="00402354">
        <w:rPr>
          <w:rFonts w:cstheme="minorHAnsi"/>
        </w:rPr>
        <w:t xml:space="preserve">oraz </w:t>
      </w:r>
      <w:r w:rsidRPr="00402354">
        <w:rPr>
          <w:rFonts w:cstheme="minorHAnsi"/>
        </w:rPr>
        <w:t>w art. 68 ustawy o gospodarce nieruchomościami ustala się na</w:t>
      </w:r>
      <w:r w:rsidR="00B06B33" w:rsidRPr="00402354">
        <w:rPr>
          <w:rFonts w:cstheme="minorHAnsi"/>
        </w:rPr>
        <w:t xml:space="preserve"> poziomie</w:t>
      </w:r>
      <w:r w:rsidRPr="00402354">
        <w:rPr>
          <w:rFonts w:cstheme="minorHAnsi"/>
        </w:rPr>
        <w:t xml:space="preserve"> 80% - z możliwością podniesienia o 10 punktów procentowych, jeżeli użytkowanie wieczyste trwa dłużej, niż 20 lat.</w:t>
      </w:r>
    </w:p>
    <w:p w14:paraId="297947AB" w14:textId="77777777" w:rsidR="00B27C4B" w:rsidRDefault="00B27C4B" w:rsidP="00B27C4B">
      <w:pPr>
        <w:spacing w:after="0"/>
        <w:jc w:val="center"/>
        <w:rPr>
          <w:rFonts w:cstheme="minorHAnsi"/>
          <w:b/>
          <w:bCs/>
        </w:rPr>
      </w:pPr>
    </w:p>
    <w:p w14:paraId="4C214B06" w14:textId="347FE4CC" w:rsidR="007A1B84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14</w:t>
      </w:r>
    </w:p>
    <w:p w14:paraId="7B5D7112" w14:textId="66052EB4" w:rsidR="00E442DF" w:rsidRPr="00B27C4B" w:rsidRDefault="007A1B84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Przyznaje się pierwszeństwo w nabyciu lokali użytkowych ich najemcom i dzierżawcom. </w:t>
      </w:r>
      <w:r w:rsidR="00893D35" w:rsidRPr="00B27C4B">
        <w:rPr>
          <w:rFonts w:cstheme="minorHAnsi"/>
        </w:rPr>
        <w:t xml:space="preserve"> </w:t>
      </w:r>
    </w:p>
    <w:p w14:paraId="14124B16" w14:textId="77777777" w:rsidR="007418B0" w:rsidRPr="00B27C4B" w:rsidRDefault="007418B0" w:rsidP="00B27C4B">
      <w:pPr>
        <w:spacing w:after="0"/>
        <w:jc w:val="both"/>
        <w:rPr>
          <w:rFonts w:cstheme="minorHAnsi"/>
        </w:rPr>
      </w:pPr>
    </w:p>
    <w:p w14:paraId="5A8C7C4F" w14:textId="77777777" w:rsidR="00351C7A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15</w:t>
      </w:r>
    </w:p>
    <w:p w14:paraId="5A89B8DE" w14:textId="071F5522" w:rsidR="00351C7A" w:rsidRPr="00B27C4B" w:rsidRDefault="00351C7A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Rozłożona na raty, niespłacona część ceny nieruchomości sprzedawanej na cele mieszkaniowe, podlega oprocentowaniu przy zastosowaniu stopy procentowej równej połowie stopy </w:t>
      </w:r>
      <w:r w:rsidR="00C36259" w:rsidRPr="00B27C4B">
        <w:rPr>
          <w:rFonts w:cstheme="minorHAnsi"/>
        </w:rPr>
        <w:t>r</w:t>
      </w:r>
      <w:r w:rsidR="00B06B33" w:rsidRPr="00B27C4B">
        <w:rPr>
          <w:rFonts w:cstheme="minorHAnsi"/>
        </w:rPr>
        <w:t>edyskonta</w:t>
      </w:r>
      <w:r w:rsidR="00C36259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 xml:space="preserve">weksli stosowanej przez Narodowy Bank Polski. </w:t>
      </w:r>
    </w:p>
    <w:p w14:paraId="7085F224" w14:textId="77777777" w:rsidR="00351C7A" w:rsidRPr="00B27C4B" w:rsidRDefault="00351C7A" w:rsidP="00B27C4B">
      <w:pPr>
        <w:spacing w:after="0"/>
        <w:jc w:val="both"/>
        <w:rPr>
          <w:rFonts w:cstheme="minorHAnsi"/>
        </w:rPr>
      </w:pPr>
    </w:p>
    <w:p w14:paraId="5DA73295" w14:textId="77777777" w:rsidR="00351C7A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16</w:t>
      </w:r>
    </w:p>
    <w:p w14:paraId="724C605B" w14:textId="77777777" w:rsidR="00351C7A" w:rsidRPr="00B27C4B" w:rsidRDefault="00351C7A" w:rsidP="007418B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Pierwsza opłata za oddanie nieruchomości gruntowej w użytkowanie wieczyste wynosi:</w:t>
      </w:r>
    </w:p>
    <w:p w14:paraId="77198847" w14:textId="77777777" w:rsidR="00351C7A" w:rsidRPr="00B27C4B" w:rsidRDefault="00351C7A" w:rsidP="007418B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15% ceny nieruchomości ustalonej w przetargu lub w trybie bezprzetargowym za nieruchomości przeznaczone:</w:t>
      </w:r>
    </w:p>
    <w:p w14:paraId="298E0A80" w14:textId="3C9E6729" w:rsidR="00351C7A" w:rsidRPr="00B27C4B" w:rsidRDefault="00351C7A" w:rsidP="007418B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na działalność charytatywną, opiekuńczą, kulturalną, leczniczą, oświatową, wychowawczą, naukową lub badawczo-rozwojową i sportowo-</w:t>
      </w:r>
      <w:r w:rsidR="002452BB" w:rsidRPr="00B27C4B">
        <w:rPr>
          <w:rFonts w:cstheme="minorHAnsi"/>
        </w:rPr>
        <w:t>turystyczną</w:t>
      </w:r>
      <w:r w:rsidRPr="00B27C4B">
        <w:rPr>
          <w:rFonts w:cstheme="minorHAnsi"/>
        </w:rPr>
        <w:t>,</w:t>
      </w:r>
    </w:p>
    <w:p w14:paraId="493589F8" w14:textId="23E86CCF" w:rsidR="00351C7A" w:rsidRPr="00B27C4B" w:rsidRDefault="00351C7A" w:rsidP="007418B0">
      <w:pPr>
        <w:pStyle w:val="Akapitzlist"/>
        <w:numPr>
          <w:ilvl w:val="0"/>
          <w:numId w:val="1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pod zabudowę mieszka</w:t>
      </w:r>
      <w:r w:rsidR="002452BB" w:rsidRPr="00B27C4B">
        <w:rPr>
          <w:rFonts w:cstheme="minorHAnsi"/>
        </w:rPr>
        <w:t>niową</w:t>
      </w:r>
      <w:r w:rsidRPr="00B27C4B">
        <w:rPr>
          <w:rFonts w:cstheme="minorHAnsi"/>
        </w:rPr>
        <w:t>, na realizację urządzeń infrastruktury technicznej i innych celów publicznych.</w:t>
      </w:r>
    </w:p>
    <w:p w14:paraId="25FAD526" w14:textId="2BDEDA4B" w:rsidR="00351C7A" w:rsidRPr="00B27C4B" w:rsidRDefault="00351C7A" w:rsidP="007418B0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25% ceny nieruchomości ustalonej w drodze przetargu lub w trybie bezprzetargowym w</w:t>
      </w:r>
      <w:r w:rsidR="000757D3">
        <w:rPr>
          <w:rFonts w:cstheme="minorHAnsi"/>
        </w:rPr>
        <w:t> </w:t>
      </w:r>
      <w:r w:rsidRPr="00B27C4B">
        <w:rPr>
          <w:rFonts w:cstheme="minorHAnsi"/>
        </w:rPr>
        <w:t xml:space="preserve">pozostałych przypadkach. </w:t>
      </w:r>
    </w:p>
    <w:p w14:paraId="6BA1F151" w14:textId="692D74BC" w:rsidR="00351C7A" w:rsidRPr="00B27C4B" w:rsidRDefault="00351C7A" w:rsidP="007418B0">
      <w:pPr>
        <w:pStyle w:val="Akapitzlist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Przepisy </w:t>
      </w:r>
      <w:r w:rsidR="00CD29A6" w:rsidRPr="00B27C4B">
        <w:rPr>
          <w:rFonts w:cstheme="minorHAnsi"/>
        </w:rPr>
        <w:t xml:space="preserve">ust. </w:t>
      </w:r>
      <w:proofErr w:type="gramStart"/>
      <w:r w:rsidR="00CD29A6" w:rsidRPr="00B27C4B">
        <w:rPr>
          <w:rFonts w:cstheme="minorHAnsi"/>
        </w:rPr>
        <w:t xml:space="preserve">1 </w:t>
      </w:r>
      <w:r w:rsidRPr="00B27C4B">
        <w:rPr>
          <w:rFonts w:cstheme="minorHAnsi"/>
        </w:rPr>
        <w:t xml:space="preserve"> stosuje</w:t>
      </w:r>
      <w:proofErr w:type="gramEnd"/>
      <w:r w:rsidRPr="00B27C4B">
        <w:rPr>
          <w:rFonts w:cstheme="minorHAnsi"/>
        </w:rPr>
        <w:t xml:space="preserve"> się odpowiednio w przypadku oddania nieruchomości</w:t>
      </w:r>
      <w:r w:rsidR="00CD29A6" w:rsidRPr="00B27C4B">
        <w:rPr>
          <w:rFonts w:cstheme="minorHAnsi"/>
        </w:rPr>
        <w:t xml:space="preserve"> zabudowanej</w:t>
      </w:r>
      <w:r w:rsidRPr="00B27C4B">
        <w:rPr>
          <w:rFonts w:cstheme="minorHAnsi"/>
        </w:rPr>
        <w:t xml:space="preserve"> </w:t>
      </w:r>
      <w:r w:rsidR="00934617" w:rsidRPr="00B27C4B">
        <w:rPr>
          <w:rFonts w:cstheme="minorHAnsi"/>
        </w:rPr>
        <w:br/>
      </w:r>
      <w:r w:rsidRPr="00B27C4B">
        <w:rPr>
          <w:rFonts w:cstheme="minorHAnsi"/>
        </w:rPr>
        <w:t xml:space="preserve">w użytkowanie wieczyste, przy czym bonifikata może być udzielona od pierwszej opłaty </w:t>
      </w:r>
      <w:r w:rsidR="00C60755" w:rsidRPr="00B27C4B">
        <w:rPr>
          <w:rFonts w:cstheme="minorHAnsi"/>
        </w:rPr>
        <w:br/>
      </w:r>
      <w:r w:rsidRPr="00B27C4B">
        <w:rPr>
          <w:rFonts w:cstheme="minorHAnsi"/>
        </w:rPr>
        <w:t xml:space="preserve">i opłat rocznych z tytułu użytkowania wieczystego, a także od ceny sprzedaży budynków </w:t>
      </w:r>
      <w:r w:rsidR="00C60755" w:rsidRPr="00B27C4B">
        <w:rPr>
          <w:rFonts w:cstheme="minorHAnsi"/>
        </w:rPr>
        <w:br/>
      </w:r>
      <w:r w:rsidRPr="00B27C4B">
        <w:rPr>
          <w:rFonts w:cstheme="minorHAnsi"/>
        </w:rPr>
        <w:t xml:space="preserve">i innych urządzeń znajdujących się na gruncie oddanym w użytkowanie wieczyste. </w:t>
      </w:r>
    </w:p>
    <w:p w14:paraId="3261E33E" w14:textId="77777777" w:rsidR="002452BB" w:rsidRPr="00B27C4B" w:rsidRDefault="002452BB" w:rsidP="00B27C4B">
      <w:pPr>
        <w:spacing w:after="0"/>
        <w:jc w:val="both"/>
        <w:rPr>
          <w:rFonts w:cstheme="minorHAnsi"/>
          <w:b/>
        </w:rPr>
      </w:pPr>
    </w:p>
    <w:p w14:paraId="3EB3A3F7" w14:textId="77777777" w:rsidR="00351C7A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17</w:t>
      </w:r>
    </w:p>
    <w:p w14:paraId="0CA6182B" w14:textId="77777777" w:rsidR="00B13A46" w:rsidRPr="00B27C4B" w:rsidRDefault="00351C7A" w:rsidP="007418B0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Zarząd może, bez konieczności uzyskiwania zgody Sejmiku</w:t>
      </w:r>
      <w:r w:rsidR="009B4C4E" w:rsidRPr="00B27C4B">
        <w:rPr>
          <w:rFonts w:cstheme="minorHAnsi"/>
        </w:rPr>
        <w:t>:</w:t>
      </w:r>
    </w:p>
    <w:p w14:paraId="5AF9F080" w14:textId="12D1469C" w:rsidR="00351C7A" w:rsidRPr="00B27C4B" w:rsidRDefault="00351C7A" w:rsidP="007418B0">
      <w:pPr>
        <w:pStyle w:val="Akapitzlist"/>
        <w:numPr>
          <w:ilvl w:val="0"/>
          <w:numId w:val="5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dokonywać zamiany nieruchomości</w:t>
      </w:r>
      <w:r w:rsidR="003B75F2" w:rsidRPr="00B27C4B">
        <w:rPr>
          <w:rFonts w:cstheme="minorHAnsi"/>
        </w:rPr>
        <w:t xml:space="preserve"> lub prawa użytkowania wieczystego nieruchomości</w:t>
      </w:r>
      <w:r w:rsidR="009B4C4E" w:rsidRPr="00B27C4B">
        <w:rPr>
          <w:rFonts w:cstheme="minorHAnsi"/>
        </w:rPr>
        <w:t xml:space="preserve"> </w:t>
      </w:r>
      <w:r w:rsidR="00CD22BC" w:rsidRPr="00B27C4B">
        <w:rPr>
          <w:rFonts w:cstheme="minorHAnsi"/>
        </w:rPr>
        <w:br/>
      </w:r>
      <w:r w:rsidR="009B4C4E" w:rsidRPr="00B27C4B">
        <w:rPr>
          <w:rFonts w:cstheme="minorHAnsi"/>
        </w:rPr>
        <w:t>o wartości do 3 000 000 zł (słownie: trzech milionów złotych 00/100)</w:t>
      </w:r>
      <w:r w:rsidRPr="00B27C4B">
        <w:rPr>
          <w:rFonts w:cstheme="minorHAnsi"/>
        </w:rPr>
        <w:t xml:space="preserve">, </w:t>
      </w:r>
    </w:p>
    <w:p w14:paraId="418C5842" w14:textId="77777777" w:rsidR="00351C7A" w:rsidRPr="00B27C4B" w:rsidRDefault="00351C7A" w:rsidP="007418B0">
      <w:pPr>
        <w:pStyle w:val="Akapitzlist"/>
        <w:numPr>
          <w:ilvl w:val="0"/>
          <w:numId w:val="5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wnosić </w:t>
      </w:r>
      <w:bookmarkStart w:id="7" w:name="_Hlk151640468"/>
      <w:r w:rsidRPr="00B27C4B">
        <w:rPr>
          <w:rFonts w:cstheme="minorHAnsi"/>
        </w:rPr>
        <w:t>prawo własności lub prawo wieczystego użytkowania nieruchomości</w:t>
      </w:r>
      <w:r w:rsidR="009B4C4E" w:rsidRPr="00B27C4B">
        <w:rPr>
          <w:rFonts w:cstheme="minorHAnsi"/>
        </w:rPr>
        <w:t xml:space="preserve"> o wartości </w:t>
      </w:r>
      <w:bookmarkEnd w:id="7"/>
      <w:r w:rsidR="009B4C4E" w:rsidRPr="00B27C4B">
        <w:rPr>
          <w:rFonts w:cstheme="minorHAnsi"/>
        </w:rPr>
        <w:t>do 3 000 000 zł (słownie: trzech milionów złotych 00/100)</w:t>
      </w:r>
      <w:r w:rsidRPr="00B27C4B">
        <w:rPr>
          <w:rFonts w:cstheme="minorHAnsi"/>
        </w:rPr>
        <w:t xml:space="preserve"> aportem do spółek prawa handlowego,</w:t>
      </w:r>
    </w:p>
    <w:p w14:paraId="4022BC2F" w14:textId="197F0497" w:rsidR="00351C7A" w:rsidRPr="00B27C4B" w:rsidRDefault="00351C7A" w:rsidP="007418B0">
      <w:pPr>
        <w:pStyle w:val="Akapitzlist"/>
        <w:numPr>
          <w:ilvl w:val="0"/>
          <w:numId w:val="5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przekazywać nieruchomości</w:t>
      </w:r>
      <w:r w:rsidR="009B4C4E" w:rsidRPr="00B27C4B">
        <w:rPr>
          <w:rFonts w:cstheme="minorHAnsi"/>
        </w:rPr>
        <w:t xml:space="preserve"> o wartości do 3 000 000 zł (słownie: trzech milionów złotych 00/100)</w:t>
      </w:r>
      <w:r w:rsidRPr="00B27C4B">
        <w:rPr>
          <w:rFonts w:cstheme="minorHAnsi"/>
        </w:rPr>
        <w:t xml:space="preserve"> jako majątek tworzonej fundacji lub jako wyposażenie wojewódzkiej osoby prawnej</w:t>
      </w:r>
      <w:r w:rsidR="002452BB" w:rsidRPr="00B27C4B">
        <w:rPr>
          <w:rFonts w:cstheme="minorHAnsi"/>
        </w:rPr>
        <w:t>.</w:t>
      </w:r>
    </w:p>
    <w:p w14:paraId="2AA0C3AE" w14:textId="0A9C9F43" w:rsidR="00B13A46" w:rsidRPr="00B27C4B" w:rsidRDefault="00B13A46" w:rsidP="007418B0">
      <w:pPr>
        <w:pStyle w:val="Akapitzlist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Darowizna nieruchomości stanowią</w:t>
      </w:r>
      <w:r w:rsidRPr="00402354">
        <w:rPr>
          <w:rFonts w:cstheme="minorHAnsi"/>
        </w:rPr>
        <w:t>c</w:t>
      </w:r>
      <w:r w:rsidR="00402354">
        <w:rPr>
          <w:rFonts w:cstheme="minorHAnsi"/>
        </w:rPr>
        <w:t>ej</w:t>
      </w:r>
      <w:r w:rsidRPr="00B27C4B">
        <w:rPr>
          <w:rFonts w:cstheme="minorHAnsi"/>
        </w:rPr>
        <w:t xml:space="preserve"> mienie Województwa,</w:t>
      </w:r>
      <w:r w:rsidR="00D41D17" w:rsidRPr="00B27C4B">
        <w:rPr>
          <w:rFonts w:cstheme="minorHAnsi"/>
        </w:rPr>
        <w:t xml:space="preserve"> w tym darowizna na realizację celów publicznych oraz na rzecz jednostek samorządu terytorialnego lub Skarbu </w:t>
      </w:r>
      <w:proofErr w:type="gramStart"/>
      <w:r w:rsidR="00D41D17" w:rsidRPr="00B27C4B">
        <w:rPr>
          <w:rFonts w:cstheme="minorHAnsi"/>
        </w:rPr>
        <w:t xml:space="preserve">Państwa, </w:t>
      </w:r>
      <w:r w:rsidRPr="00B27C4B">
        <w:rPr>
          <w:rFonts w:cstheme="minorHAnsi"/>
        </w:rPr>
        <w:t xml:space="preserve"> wymaga</w:t>
      </w:r>
      <w:proofErr w:type="gramEnd"/>
      <w:r w:rsidRPr="00B27C4B">
        <w:rPr>
          <w:rFonts w:cstheme="minorHAnsi"/>
        </w:rPr>
        <w:t xml:space="preserve"> zgody Sejmiku.</w:t>
      </w:r>
    </w:p>
    <w:p w14:paraId="61D957B1" w14:textId="77777777" w:rsidR="00225F51" w:rsidRPr="00B27C4B" w:rsidRDefault="00225F51" w:rsidP="00B27C4B">
      <w:pPr>
        <w:spacing w:after="0"/>
        <w:rPr>
          <w:rFonts w:cstheme="minorHAnsi"/>
        </w:rPr>
      </w:pPr>
    </w:p>
    <w:p w14:paraId="6A05FA8A" w14:textId="77777777" w:rsidR="003B75F2" w:rsidRPr="00B27C4B" w:rsidRDefault="007F5C28" w:rsidP="00B27C4B">
      <w:pPr>
        <w:spacing w:after="0"/>
        <w:jc w:val="center"/>
        <w:rPr>
          <w:rFonts w:cstheme="minorHAnsi"/>
          <w:b/>
        </w:rPr>
      </w:pPr>
      <w:r w:rsidRPr="00B27C4B">
        <w:rPr>
          <w:rFonts w:cstheme="minorHAnsi"/>
          <w:b/>
        </w:rPr>
        <w:t>§</w:t>
      </w:r>
      <w:r w:rsidR="0074300A" w:rsidRPr="00B27C4B">
        <w:rPr>
          <w:rFonts w:cstheme="minorHAnsi"/>
          <w:b/>
        </w:rPr>
        <w:t>18</w:t>
      </w:r>
    </w:p>
    <w:p w14:paraId="026966CA" w14:textId="77777777" w:rsidR="003B75F2" w:rsidRPr="00B27C4B" w:rsidRDefault="003B75F2" w:rsidP="007418B0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Zamiany prawa własności lub prawa użytkowania wieczystego nieruchomości dokonuje się </w:t>
      </w:r>
      <w:r w:rsidR="00C60755" w:rsidRPr="00B27C4B">
        <w:rPr>
          <w:rFonts w:cstheme="minorHAnsi"/>
        </w:rPr>
        <w:br/>
      </w:r>
      <w:r w:rsidRPr="00B27C4B">
        <w:rPr>
          <w:rFonts w:cstheme="minorHAnsi"/>
        </w:rPr>
        <w:t xml:space="preserve">w przypadkach uzasadnionych interesami Województwa, w szczególności potrzebami realizacji zadań własnych oraz potrzebami inwestycyjnymi, z zachowaniem racjonalnej gospodarki nieruchomościami. </w:t>
      </w:r>
    </w:p>
    <w:p w14:paraId="20990104" w14:textId="77777777" w:rsidR="003B75F2" w:rsidRPr="00B27C4B" w:rsidRDefault="003B75F2" w:rsidP="007418B0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Warunki zamiany uzgadnia się w drodze rokowań. </w:t>
      </w:r>
    </w:p>
    <w:p w14:paraId="28C8C1AF" w14:textId="77777777" w:rsidR="00C60755" w:rsidRPr="00B27C4B" w:rsidRDefault="003B75F2" w:rsidP="007418B0">
      <w:pPr>
        <w:pStyle w:val="Akapitzlist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Rozliczenie należności stron z tytułu zamiany nieruchomości może obejmować, oprócz wartości nieruchomości, również odszkodowania i inne wzajemne zobowiązania stron. </w:t>
      </w:r>
    </w:p>
    <w:p w14:paraId="38BB2F24" w14:textId="77777777" w:rsidR="003B75F2" w:rsidRPr="00B27C4B" w:rsidRDefault="003B75F2" w:rsidP="00B27C4B">
      <w:pPr>
        <w:pStyle w:val="Akapitzlist"/>
        <w:spacing w:after="0"/>
        <w:rPr>
          <w:rFonts w:cstheme="minorHAnsi"/>
        </w:rPr>
      </w:pPr>
    </w:p>
    <w:p w14:paraId="000C4662" w14:textId="77777777" w:rsidR="003B75F2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19</w:t>
      </w:r>
    </w:p>
    <w:p w14:paraId="71F4C9F5" w14:textId="77777777" w:rsidR="00B13A46" w:rsidRPr="00B27C4B" w:rsidRDefault="003B75F2" w:rsidP="007418B0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 umowie darowizny określa się cel, na który nieruchomość jest darowana. </w:t>
      </w:r>
    </w:p>
    <w:p w14:paraId="56F4AA39" w14:textId="0439089F" w:rsidR="00B13A46" w:rsidRPr="00B27C4B" w:rsidRDefault="003B75F2" w:rsidP="007418B0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 przypadku niewykorzystania nieruchomości na cel określony umową darowizny, Zarząd </w:t>
      </w:r>
      <w:r w:rsidR="002452BB" w:rsidRPr="00B27C4B">
        <w:rPr>
          <w:rFonts w:cstheme="minorHAnsi"/>
        </w:rPr>
        <w:t>odwołuje</w:t>
      </w:r>
      <w:r w:rsidRPr="00B27C4B">
        <w:rPr>
          <w:rFonts w:cstheme="minorHAnsi"/>
        </w:rPr>
        <w:t xml:space="preserve"> darowizn</w:t>
      </w:r>
      <w:r w:rsidR="002452BB" w:rsidRPr="00B27C4B">
        <w:rPr>
          <w:rFonts w:cstheme="minorHAnsi"/>
        </w:rPr>
        <w:t>ę</w:t>
      </w:r>
      <w:r w:rsidRPr="00B27C4B">
        <w:rPr>
          <w:rFonts w:cstheme="minorHAnsi"/>
        </w:rPr>
        <w:t xml:space="preserve"> </w:t>
      </w:r>
      <w:r w:rsidR="00225F51" w:rsidRPr="00B27C4B">
        <w:rPr>
          <w:rFonts w:cstheme="minorHAnsi"/>
        </w:rPr>
        <w:t>po uzyskaniu na to zgody Sejmiku.</w:t>
      </w:r>
    </w:p>
    <w:p w14:paraId="03333BAE" w14:textId="77777777" w:rsidR="003B75F2" w:rsidRPr="00B27C4B" w:rsidRDefault="003B75F2" w:rsidP="00B27C4B">
      <w:pPr>
        <w:spacing w:after="0"/>
        <w:rPr>
          <w:rFonts w:cstheme="minorHAnsi"/>
        </w:rPr>
      </w:pPr>
    </w:p>
    <w:p w14:paraId="5F85360F" w14:textId="77777777" w:rsidR="003B75F2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20</w:t>
      </w:r>
    </w:p>
    <w:p w14:paraId="53BECC84" w14:textId="2B4DED6B" w:rsidR="00351C7A" w:rsidRPr="00402354" w:rsidRDefault="003B75F2" w:rsidP="00402354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Nabywcy praw do nieruchomości Województwa uiszczają, oprócz należnej ceny za prawo do nieruchomości, koszty związane z </w:t>
      </w:r>
      <w:r w:rsidR="002C6C9D" w:rsidRPr="00B27C4B">
        <w:rPr>
          <w:rFonts w:cstheme="minorHAnsi"/>
        </w:rPr>
        <w:t>wyceną nieruchomości, zawarciem umowy notarialnej,</w:t>
      </w:r>
      <w:r w:rsidRPr="00B27C4B">
        <w:rPr>
          <w:rFonts w:cstheme="minorHAnsi"/>
        </w:rPr>
        <w:t xml:space="preserve"> uregulowaniem stanu prawnego nieruchomości w odpowiednich rejestrach oraz księgach wieczystych.</w:t>
      </w:r>
    </w:p>
    <w:p w14:paraId="11C5A2DA" w14:textId="77777777" w:rsidR="00013AB9" w:rsidRPr="00B27C4B" w:rsidRDefault="00013AB9" w:rsidP="00B27C4B">
      <w:pPr>
        <w:spacing w:after="0"/>
        <w:rPr>
          <w:rFonts w:cstheme="minorHAnsi"/>
          <w:b/>
        </w:rPr>
      </w:pPr>
    </w:p>
    <w:p w14:paraId="59B8D159" w14:textId="5123107A" w:rsidR="00351C7A" w:rsidRPr="00B27C4B" w:rsidRDefault="00225F51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>Rozdział VI</w:t>
      </w:r>
    </w:p>
    <w:p w14:paraId="224424AB" w14:textId="77777777" w:rsidR="00225F51" w:rsidRPr="00B27C4B" w:rsidRDefault="00225F51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>Obciążanie nieruchomości</w:t>
      </w:r>
    </w:p>
    <w:p w14:paraId="2B3F65BA" w14:textId="77777777" w:rsidR="00225F51" w:rsidRPr="00B27C4B" w:rsidRDefault="00225F51" w:rsidP="00B27C4B">
      <w:pPr>
        <w:spacing w:after="0"/>
        <w:rPr>
          <w:rFonts w:cstheme="minorHAnsi"/>
        </w:rPr>
      </w:pPr>
    </w:p>
    <w:p w14:paraId="3A2E4D7D" w14:textId="77777777" w:rsidR="00225F51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lastRenderedPageBreak/>
        <w:t>§</w:t>
      </w:r>
      <w:r w:rsidR="0074300A" w:rsidRPr="00B27C4B">
        <w:rPr>
          <w:rFonts w:cstheme="minorHAnsi"/>
          <w:b/>
          <w:bCs/>
        </w:rPr>
        <w:t>21</w:t>
      </w:r>
    </w:p>
    <w:p w14:paraId="1D5F81BD" w14:textId="77777777" w:rsidR="00225F51" w:rsidRPr="00B27C4B" w:rsidRDefault="00225F51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Obciążanie nieruchomości stanowiących mienie Województwa ograniczonymi prawami rzeczowymi polega w szczególności na:</w:t>
      </w:r>
    </w:p>
    <w:p w14:paraId="7400F484" w14:textId="77777777" w:rsidR="00225F51" w:rsidRPr="00B27C4B" w:rsidRDefault="00225F51" w:rsidP="007418B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ustanawianiu służebności gruntowych,</w:t>
      </w:r>
    </w:p>
    <w:p w14:paraId="63B16962" w14:textId="77777777" w:rsidR="00641CA2" w:rsidRPr="00B27C4B" w:rsidRDefault="00225F51" w:rsidP="007418B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ustanawianiu hipotek</w:t>
      </w:r>
      <w:r w:rsidR="00641CA2" w:rsidRPr="00B27C4B">
        <w:rPr>
          <w:rFonts w:cstheme="minorHAnsi"/>
        </w:rPr>
        <w:t>,</w:t>
      </w:r>
    </w:p>
    <w:p w14:paraId="45B40474" w14:textId="4B9BCB45" w:rsidR="002452BB" w:rsidRPr="00B27C4B" w:rsidRDefault="00641CA2" w:rsidP="007418B0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oddawaniu nieruchomości w użytkowanie</w:t>
      </w:r>
      <w:r w:rsidR="00225F51" w:rsidRPr="00B27C4B">
        <w:rPr>
          <w:rFonts w:cstheme="minorHAnsi"/>
        </w:rPr>
        <w:t>.</w:t>
      </w:r>
    </w:p>
    <w:p w14:paraId="22AC7212" w14:textId="77777777" w:rsidR="00225F51" w:rsidRPr="00B27C4B" w:rsidRDefault="00225F51" w:rsidP="00B27C4B">
      <w:pPr>
        <w:pStyle w:val="Akapitzlist"/>
        <w:spacing w:after="0"/>
        <w:ind w:left="1080"/>
        <w:rPr>
          <w:rFonts w:cstheme="minorHAnsi"/>
        </w:rPr>
      </w:pPr>
    </w:p>
    <w:p w14:paraId="510B331B" w14:textId="17831909" w:rsidR="00351C7A" w:rsidRPr="00B27C4B" w:rsidRDefault="007F5C28" w:rsidP="00B27C4B">
      <w:pPr>
        <w:spacing w:after="0"/>
        <w:jc w:val="center"/>
        <w:rPr>
          <w:rFonts w:cstheme="minorHAnsi"/>
          <w:b/>
        </w:rPr>
      </w:pPr>
      <w:r w:rsidRPr="00B27C4B">
        <w:rPr>
          <w:rFonts w:cstheme="minorHAnsi"/>
          <w:b/>
        </w:rPr>
        <w:t>§</w:t>
      </w:r>
      <w:r w:rsidR="0074300A" w:rsidRPr="00B27C4B">
        <w:rPr>
          <w:rFonts w:cstheme="minorHAnsi"/>
          <w:b/>
        </w:rPr>
        <w:t>22</w:t>
      </w:r>
    </w:p>
    <w:p w14:paraId="35B4793D" w14:textId="4737C2D9" w:rsidR="00B13A46" w:rsidRPr="00B27C4B" w:rsidRDefault="00225F51" w:rsidP="007418B0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Obciążanie nieruchomości ograniczonymi prawami rzeczowymi</w:t>
      </w:r>
      <w:r w:rsidR="00266256" w:rsidRPr="00B27C4B">
        <w:rPr>
          <w:rFonts w:cstheme="minorHAnsi"/>
        </w:rPr>
        <w:t>, w tym oddawanie nieruchomości w użytkowanie</w:t>
      </w:r>
      <w:r w:rsidR="009B4C4E" w:rsidRPr="00B27C4B">
        <w:rPr>
          <w:rFonts w:cstheme="minorHAnsi"/>
        </w:rPr>
        <w:t xml:space="preserve"> na </w:t>
      </w:r>
      <w:r w:rsidR="008323C6" w:rsidRPr="00B27C4B">
        <w:rPr>
          <w:rFonts w:cstheme="minorHAnsi"/>
        </w:rPr>
        <w:t>czas oznaczony</w:t>
      </w:r>
      <w:r w:rsidR="009B4C4E" w:rsidRPr="00B27C4B">
        <w:rPr>
          <w:rFonts w:cstheme="minorHAnsi"/>
        </w:rPr>
        <w:t xml:space="preserve"> dłuższy niż 3 lata</w:t>
      </w:r>
      <w:r w:rsidR="008323C6" w:rsidRPr="00B27C4B">
        <w:rPr>
          <w:rFonts w:cstheme="minorHAnsi"/>
        </w:rPr>
        <w:t xml:space="preserve"> lub na czas nieoznaczony</w:t>
      </w:r>
      <w:r w:rsidR="00266256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należy do kompetencji Zarządu. </w:t>
      </w:r>
    </w:p>
    <w:p w14:paraId="679BD83F" w14:textId="7C2F8CC1" w:rsidR="00B13A46" w:rsidRPr="00B27C4B" w:rsidRDefault="009B4C4E" w:rsidP="007418B0">
      <w:pPr>
        <w:pStyle w:val="Akapitzlist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Zarząd może bez </w:t>
      </w:r>
      <w:r w:rsidR="005E5AA3" w:rsidRPr="00B27C4B">
        <w:rPr>
          <w:rFonts w:cstheme="minorHAnsi"/>
        </w:rPr>
        <w:t xml:space="preserve">konieczności uzyskania </w:t>
      </w:r>
      <w:r w:rsidRPr="00B27C4B">
        <w:rPr>
          <w:rFonts w:cstheme="minorHAnsi"/>
        </w:rPr>
        <w:t xml:space="preserve">zgody Sejmiku </w:t>
      </w:r>
      <w:r w:rsidR="008323C6" w:rsidRPr="00B27C4B">
        <w:rPr>
          <w:rFonts w:cstheme="minorHAnsi"/>
        </w:rPr>
        <w:t>zawierać kolejne umowy użytkowania, których przedmiotem jest ta sama nieruchomość,</w:t>
      </w:r>
      <w:r w:rsidR="002F18A0" w:rsidRPr="00B27C4B">
        <w:rPr>
          <w:rFonts w:cstheme="minorHAnsi"/>
        </w:rPr>
        <w:t xml:space="preserve"> </w:t>
      </w:r>
      <w:r w:rsidR="008323C6" w:rsidRPr="00B27C4B">
        <w:rPr>
          <w:rFonts w:cstheme="minorHAnsi"/>
        </w:rPr>
        <w:t xml:space="preserve">w </w:t>
      </w:r>
      <w:proofErr w:type="gramStart"/>
      <w:r w:rsidR="008323C6" w:rsidRPr="00B27C4B">
        <w:rPr>
          <w:rFonts w:cstheme="minorHAnsi"/>
        </w:rPr>
        <w:t>przypadku</w:t>
      </w:r>
      <w:proofErr w:type="gramEnd"/>
      <w:r w:rsidR="008323C6" w:rsidRPr="00B27C4B">
        <w:rPr>
          <w:rFonts w:cstheme="minorHAnsi"/>
        </w:rPr>
        <w:t xml:space="preserve"> gdy wcześniejsze umowy były zawarte na czas oznaczony do 3 lat.  </w:t>
      </w:r>
    </w:p>
    <w:p w14:paraId="567BACE8" w14:textId="77777777" w:rsidR="00B13A46" w:rsidRPr="00B27C4B" w:rsidRDefault="00B13A46" w:rsidP="00B27C4B">
      <w:pPr>
        <w:spacing w:after="0"/>
        <w:rPr>
          <w:rFonts w:cstheme="minorHAnsi"/>
        </w:rPr>
      </w:pPr>
    </w:p>
    <w:p w14:paraId="082F3EA6" w14:textId="1B6420A0" w:rsidR="005D5694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23</w:t>
      </w:r>
    </w:p>
    <w:p w14:paraId="171E5AF8" w14:textId="1F922417" w:rsidR="00225F51" w:rsidRPr="00B27C4B" w:rsidRDefault="00225F51" w:rsidP="007418B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Obciążanie nieruchomości</w:t>
      </w:r>
      <w:r w:rsidR="00CD29A6" w:rsidRPr="00B27C4B">
        <w:rPr>
          <w:rFonts w:cstheme="minorHAnsi"/>
        </w:rPr>
        <w:t xml:space="preserve"> stanowiących mienie</w:t>
      </w:r>
      <w:r w:rsidRPr="00B27C4B">
        <w:rPr>
          <w:rFonts w:cstheme="minorHAnsi"/>
        </w:rPr>
        <w:t xml:space="preserve"> Województwa służebnością następuje za wynagrodzeniem, z zastrzeżeniem ust. 2. </w:t>
      </w:r>
    </w:p>
    <w:p w14:paraId="02949E69" w14:textId="23BA32FD" w:rsidR="00225F51" w:rsidRPr="00B27C4B" w:rsidRDefault="00225F51" w:rsidP="007418B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Nieruchomości</w:t>
      </w:r>
      <w:r w:rsidR="00CD29A6" w:rsidRPr="00B27C4B">
        <w:rPr>
          <w:rFonts w:cstheme="minorHAnsi"/>
        </w:rPr>
        <w:t xml:space="preserve"> stanowiące mienie</w:t>
      </w:r>
      <w:r w:rsidRPr="00B27C4B">
        <w:rPr>
          <w:rFonts w:cstheme="minorHAnsi"/>
        </w:rPr>
        <w:t xml:space="preserve"> Województwa mogą być nieodpłatnie obciążane służebnościami na rzecz Skarbu Państwa lub jednostek samorządu terytorialnego. </w:t>
      </w:r>
    </w:p>
    <w:p w14:paraId="1A8DCC1B" w14:textId="77777777" w:rsidR="00225F51" w:rsidRPr="00B27C4B" w:rsidRDefault="00225F51" w:rsidP="007418B0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Przepisy ust. 1 i 2 stosuje się odpowiednio do nieruchomości wojewódzkich osób prawnych, pod warunkiem uzyskania opinii Zarządu w przypadku obciążenia nieodpłatnego. </w:t>
      </w:r>
    </w:p>
    <w:p w14:paraId="4CDBF6DC" w14:textId="77777777" w:rsidR="00225F51" w:rsidRPr="00B27C4B" w:rsidRDefault="00225F51" w:rsidP="00B27C4B">
      <w:pPr>
        <w:pStyle w:val="Akapitzlist"/>
        <w:spacing w:after="0"/>
        <w:jc w:val="both"/>
        <w:rPr>
          <w:rFonts w:cstheme="minorHAnsi"/>
        </w:rPr>
      </w:pPr>
    </w:p>
    <w:p w14:paraId="2D9A389B" w14:textId="77777777" w:rsidR="00225F51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24</w:t>
      </w:r>
    </w:p>
    <w:p w14:paraId="107A4E41" w14:textId="7DEE60C6" w:rsidR="00225F51" w:rsidRPr="00B27C4B" w:rsidRDefault="00225F51" w:rsidP="007418B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Nieruchomości</w:t>
      </w:r>
      <w:r w:rsidR="00CD29A6" w:rsidRPr="00B27C4B">
        <w:rPr>
          <w:rFonts w:cstheme="minorHAnsi"/>
        </w:rPr>
        <w:t xml:space="preserve"> stanowiące mienie</w:t>
      </w:r>
      <w:r w:rsidRPr="00B27C4B">
        <w:rPr>
          <w:rFonts w:cstheme="minorHAnsi"/>
        </w:rPr>
        <w:t xml:space="preserve"> Województwa oraz wojewódzkich osób prawnych mogą być obciążane hipoteką o wartości przekraczającej 3 000 000 zł (słownie: trzy miliony złotych 00/100) wyłącznie za zgodą Sejmiku. </w:t>
      </w:r>
    </w:p>
    <w:p w14:paraId="3F18D314" w14:textId="77777777" w:rsidR="00641CA2" w:rsidRPr="00B27C4B" w:rsidRDefault="00641CA2" w:rsidP="007418B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Hipotekę można ustanowić celem zabezpieczenia zobowiązań Województwa, wojewódzkiej osoby prawnej lub spółki z udziałem Województwa. </w:t>
      </w:r>
    </w:p>
    <w:p w14:paraId="36667A56" w14:textId="77777777" w:rsidR="00641CA2" w:rsidRPr="00B27C4B" w:rsidRDefault="00641CA2" w:rsidP="007418B0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Postanowienia ust. 1 i 2 stosuje się odpowiednio do obciążania hipoteką nieruchomości wojewódzkich osób prawnych.</w:t>
      </w:r>
    </w:p>
    <w:p w14:paraId="2FA2F018" w14:textId="77777777" w:rsidR="00B27C4B" w:rsidRDefault="00B27C4B" w:rsidP="00B27C4B">
      <w:pPr>
        <w:spacing w:after="0"/>
        <w:jc w:val="center"/>
        <w:rPr>
          <w:rFonts w:cstheme="minorHAnsi"/>
          <w:b/>
          <w:bCs/>
        </w:rPr>
      </w:pPr>
    </w:p>
    <w:p w14:paraId="28DA377E" w14:textId="4C7E983B" w:rsidR="00225F51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25</w:t>
      </w:r>
    </w:p>
    <w:p w14:paraId="568FB483" w14:textId="77777777" w:rsidR="00225F51" w:rsidRPr="00B27C4B" w:rsidRDefault="00225F51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Niespłacone należności z tytułu ratalnego nabycia nieruchomości Województwa podlegają każdorazowemu zabezpieczeniu hipotecznemu.</w:t>
      </w:r>
    </w:p>
    <w:p w14:paraId="2487EA4E" w14:textId="77777777" w:rsidR="007418B0" w:rsidRPr="00B27C4B" w:rsidRDefault="007418B0" w:rsidP="00B27C4B">
      <w:pPr>
        <w:spacing w:after="0"/>
        <w:jc w:val="both"/>
        <w:rPr>
          <w:rFonts w:cstheme="minorHAnsi"/>
        </w:rPr>
      </w:pPr>
    </w:p>
    <w:p w14:paraId="26EC4235" w14:textId="77777777" w:rsidR="00641CA2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26</w:t>
      </w:r>
    </w:p>
    <w:p w14:paraId="50B4AEFD" w14:textId="77777777" w:rsidR="00641CA2" w:rsidRPr="00B27C4B" w:rsidRDefault="00B13A46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Wyraża się zgodę na odstąpienie od obowiązku przetargowego trybu zawierania umów użytkowania na czas dłuższy niż 3 lata lub na czas nieoznaczony nieodpłatnie na rzecz samodzielnych publicznych zakładów opieki zdrowotnej.</w:t>
      </w:r>
      <w:r w:rsidR="00641CA2" w:rsidRPr="00B27C4B">
        <w:rPr>
          <w:rFonts w:cstheme="minorHAnsi"/>
        </w:rPr>
        <w:t xml:space="preserve"> </w:t>
      </w:r>
    </w:p>
    <w:p w14:paraId="32F39678" w14:textId="77777777" w:rsidR="007418B0" w:rsidRDefault="007418B0" w:rsidP="00B27C4B">
      <w:pPr>
        <w:spacing w:after="0"/>
        <w:jc w:val="both"/>
        <w:rPr>
          <w:rFonts w:cstheme="minorHAnsi"/>
          <w:b/>
        </w:rPr>
      </w:pPr>
    </w:p>
    <w:p w14:paraId="1B09FEF9" w14:textId="0D6D7931" w:rsidR="00641CA2" w:rsidRPr="00B27C4B" w:rsidRDefault="00641CA2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>Rozdział VII</w:t>
      </w:r>
    </w:p>
    <w:p w14:paraId="69876940" w14:textId="77777777" w:rsidR="00641CA2" w:rsidRPr="00B27C4B" w:rsidRDefault="00641CA2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>Oddawanie nieruchomości w trwały zarząd</w:t>
      </w:r>
    </w:p>
    <w:p w14:paraId="0ADDB171" w14:textId="77777777" w:rsidR="00641CA2" w:rsidRPr="00B27C4B" w:rsidRDefault="00641CA2" w:rsidP="00B27C4B">
      <w:pPr>
        <w:spacing w:after="0"/>
        <w:jc w:val="both"/>
        <w:rPr>
          <w:rFonts w:cstheme="minorHAnsi"/>
          <w:b/>
        </w:rPr>
      </w:pPr>
    </w:p>
    <w:p w14:paraId="75ECF2D2" w14:textId="77777777" w:rsidR="00641CA2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27</w:t>
      </w:r>
    </w:p>
    <w:p w14:paraId="1E2C5A07" w14:textId="2B79B29C" w:rsidR="00641CA2" w:rsidRPr="00B27C4B" w:rsidRDefault="00641CA2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Nieruchomości mogą być oddawane przez Zarząd jednostkom organizacyjnym</w:t>
      </w:r>
      <w:r w:rsidR="00722D4C" w:rsidRPr="00B27C4B">
        <w:rPr>
          <w:rFonts w:cstheme="minorHAnsi"/>
        </w:rPr>
        <w:t xml:space="preserve"> nieposiadającym osobowości prawnej</w:t>
      </w:r>
      <w:r w:rsidRPr="00B27C4B">
        <w:rPr>
          <w:rFonts w:cstheme="minorHAnsi"/>
        </w:rPr>
        <w:t xml:space="preserve"> w trwały zarząd na cele związane z ich działalnością. </w:t>
      </w:r>
    </w:p>
    <w:p w14:paraId="26867C36" w14:textId="77777777" w:rsidR="00722D4C" w:rsidRPr="00B27C4B" w:rsidRDefault="00722D4C" w:rsidP="00B27C4B">
      <w:pPr>
        <w:spacing w:after="0"/>
        <w:jc w:val="both"/>
        <w:rPr>
          <w:rFonts w:cstheme="minorHAnsi"/>
        </w:rPr>
      </w:pPr>
    </w:p>
    <w:p w14:paraId="1057E9E7" w14:textId="77777777" w:rsidR="00641CA2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28</w:t>
      </w:r>
    </w:p>
    <w:p w14:paraId="73C447AE" w14:textId="265B4B00" w:rsidR="00FD1194" w:rsidRPr="00B27C4B" w:rsidRDefault="00722D4C" w:rsidP="00B27C4B">
      <w:pPr>
        <w:spacing w:after="0"/>
        <w:rPr>
          <w:rFonts w:cstheme="minorHAnsi"/>
        </w:rPr>
      </w:pPr>
      <w:r w:rsidRPr="00B27C4B">
        <w:rPr>
          <w:rFonts w:cstheme="minorHAnsi"/>
        </w:rPr>
        <w:t>Nieruchomości będące w trwałym zarządzie mogą być obciążane ograniczonymi prawami rzeczowymi wyłącznie za zgodą</w:t>
      </w:r>
      <w:r w:rsidR="00CD22BC" w:rsidRPr="00B27C4B">
        <w:rPr>
          <w:rFonts w:cstheme="minorHAnsi"/>
        </w:rPr>
        <w:t>.</w:t>
      </w:r>
    </w:p>
    <w:p w14:paraId="257379BA" w14:textId="77777777" w:rsidR="00722D4C" w:rsidRPr="00B27C4B" w:rsidRDefault="00722D4C" w:rsidP="00B27C4B">
      <w:pPr>
        <w:spacing w:after="0"/>
        <w:rPr>
          <w:rFonts w:cstheme="minorHAnsi"/>
        </w:rPr>
      </w:pPr>
    </w:p>
    <w:p w14:paraId="5A11A411" w14:textId="5998D516" w:rsidR="00722D4C" w:rsidRPr="00B27C4B" w:rsidRDefault="00722D4C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 xml:space="preserve">Rozdział </w:t>
      </w:r>
      <w:r w:rsidR="00C91B4B" w:rsidRPr="00B27C4B">
        <w:rPr>
          <w:rFonts w:cstheme="minorHAnsi"/>
          <w:b/>
        </w:rPr>
        <w:t>VIII</w:t>
      </w:r>
    </w:p>
    <w:p w14:paraId="71D015A9" w14:textId="1E815D12" w:rsidR="00722D4C" w:rsidRPr="00B27C4B" w:rsidRDefault="00722D4C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 xml:space="preserve">Dzierżawa i najem nieruchomości </w:t>
      </w:r>
    </w:p>
    <w:p w14:paraId="7D619ED6" w14:textId="77777777" w:rsidR="00FF68E9" w:rsidRPr="00B27C4B" w:rsidRDefault="00FF68E9" w:rsidP="00B27C4B">
      <w:pPr>
        <w:spacing w:after="0"/>
        <w:rPr>
          <w:rFonts w:cstheme="minorHAnsi"/>
          <w:b/>
        </w:rPr>
      </w:pPr>
    </w:p>
    <w:p w14:paraId="74772A3C" w14:textId="7C5FAD9B" w:rsidR="00FF68E9" w:rsidRPr="00B27C4B" w:rsidRDefault="00FF68E9" w:rsidP="007418B0">
      <w:pPr>
        <w:pStyle w:val="Akapitzlist"/>
        <w:numPr>
          <w:ilvl w:val="0"/>
          <w:numId w:val="44"/>
        </w:num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 xml:space="preserve">Lokale niemieszkalne </w:t>
      </w:r>
    </w:p>
    <w:p w14:paraId="4E2F6FBE" w14:textId="5DA9CD30" w:rsidR="00722D4C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B06B33" w:rsidRPr="00B27C4B">
        <w:rPr>
          <w:rFonts w:cstheme="minorHAnsi"/>
          <w:b/>
          <w:bCs/>
        </w:rPr>
        <w:t>29</w:t>
      </w:r>
    </w:p>
    <w:p w14:paraId="0CDEB860" w14:textId="65E00B7F" w:rsidR="00641CA2" w:rsidRPr="00B27C4B" w:rsidRDefault="00FF68E9" w:rsidP="007418B0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Zapisy niniejszego rozdziału </w:t>
      </w:r>
      <w:r w:rsidR="001D00F7" w:rsidRPr="00B27C4B">
        <w:rPr>
          <w:rFonts w:cstheme="minorHAnsi"/>
        </w:rPr>
        <w:t>stosuje się do wynajmu i wydzierżawiania nieruchomości z zasobu nieruchomości przez Zarząd oraz przez jednostki organizacyjne</w:t>
      </w:r>
      <w:r w:rsidR="00A918D6" w:rsidRPr="00B27C4B">
        <w:rPr>
          <w:rFonts w:cstheme="minorHAnsi"/>
        </w:rPr>
        <w:t>, wojewódzkie osoby prawne, w tym</w:t>
      </w:r>
      <w:r w:rsidR="00C77AC6" w:rsidRPr="00B27C4B">
        <w:rPr>
          <w:rFonts w:cstheme="minorHAnsi"/>
        </w:rPr>
        <w:t xml:space="preserve"> </w:t>
      </w:r>
      <w:r w:rsidR="001D00F7" w:rsidRPr="00B27C4B">
        <w:rPr>
          <w:rFonts w:cstheme="minorHAnsi"/>
        </w:rPr>
        <w:t xml:space="preserve">samodzielne publiczne zakłady opieki zdrowotnej. </w:t>
      </w:r>
    </w:p>
    <w:p w14:paraId="6D0283EA" w14:textId="5F25F761" w:rsidR="00C77AC6" w:rsidRPr="00B27C4B" w:rsidRDefault="00FF68E9" w:rsidP="007418B0">
      <w:pPr>
        <w:pStyle w:val="Akapitzlist"/>
        <w:numPr>
          <w:ilvl w:val="0"/>
          <w:numId w:val="4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Zapisy niniejszego rozdziału </w:t>
      </w:r>
      <w:r w:rsidR="001D00F7" w:rsidRPr="00B27C4B">
        <w:rPr>
          <w:rFonts w:cstheme="minorHAnsi"/>
        </w:rPr>
        <w:t>nie obowiązują przy wynajmowaniu lub wydzierżawianiu nieruchomości, do których wojewódzkim osobom prawnym przysługuje prawo własności lub prawo użytkowania wieczystego gruntu wraz z prawem własności budynków.</w:t>
      </w:r>
    </w:p>
    <w:p w14:paraId="4CEC0F80" w14:textId="77777777" w:rsidR="00C77AC6" w:rsidRPr="00B27C4B" w:rsidRDefault="00C77AC6" w:rsidP="00B27C4B">
      <w:pPr>
        <w:pStyle w:val="Akapitzlist"/>
        <w:spacing w:after="0"/>
        <w:jc w:val="both"/>
        <w:rPr>
          <w:rFonts w:cstheme="minorHAnsi"/>
        </w:rPr>
      </w:pPr>
    </w:p>
    <w:p w14:paraId="5D05B37C" w14:textId="498351BA" w:rsidR="00142E01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B06B33" w:rsidRPr="00B27C4B">
        <w:rPr>
          <w:rFonts w:cstheme="minorHAnsi"/>
          <w:b/>
          <w:bCs/>
        </w:rPr>
        <w:t>0</w:t>
      </w:r>
    </w:p>
    <w:p w14:paraId="3EC38E3D" w14:textId="1270AAA9" w:rsidR="00B13A46" w:rsidRPr="00B27C4B" w:rsidRDefault="008323C6" w:rsidP="007418B0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Upoważnia się Zarząd do wydzierżawiania lub najmu nieruchomości na czas określony dłuższy niż 3 lata oraz na czas nieokreślony. </w:t>
      </w:r>
    </w:p>
    <w:p w14:paraId="6F348D1A" w14:textId="649528E0" w:rsidR="00B13A46" w:rsidRPr="00B27C4B" w:rsidRDefault="008323C6" w:rsidP="007418B0">
      <w:pPr>
        <w:pStyle w:val="Akapitzlist"/>
        <w:numPr>
          <w:ilvl w:val="0"/>
          <w:numId w:val="34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Zarząd może bez konieczności uzyskania zgody Sejmiku zawierać kolejne umowy dzierżawy lub najmu, których przedmiotem jest ta sama nieruchomość w </w:t>
      </w:r>
      <w:proofErr w:type="gramStart"/>
      <w:r w:rsidRPr="00B27C4B">
        <w:rPr>
          <w:rFonts w:cstheme="minorHAnsi"/>
        </w:rPr>
        <w:t>przypadku</w:t>
      </w:r>
      <w:proofErr w:type="gramEnd"/>
      <w:r w:rsidRPr="00B27C4B">
        <w:rPr>
          <w:rFonts w:cstheme="minorHAnsi"/>
        </w:rPr>
        <w:t xml:space="preserve"> gdy wcześniejsze umowy były zawarte na czas oznaczony</w:t>
      </w:r>
      <w:r w:rsidR="00E438B5" w:rsidRPr="00B27C4B">
        <w:rPr>
          <w:rFonts w:cstheme="minorHAnsi"/>
        </w:rPr>
        <w:t>.</w:t>
      </w:r>
      <w:r w:rsidRPr="00B27C4B">
        <w:rPr>
          <w:rFonts w:cstheme="minorHAnsi"/>
        </w:rPr>
        <w:t xml:space="preserve"> </w:t>
      </w:r>
    </w:p>
    <w:p w14:paraId="4E162192" w14:textId="77777777" w:rsidR="001D00F7" w:rsidRPr="00B27C4B" w:rsidRDefault="001D00F7" w:rsidP="00B27C4B">
      <w:pPr>
        <w:spacing w:after="0"/>
        <w:jc w:val="both"/>
        <w:rPr>
          <w:rFonts w:cstheme="minorHAnsi"/>
        </w:rPr>
      </w:pPr>
    </w:p>
    <w:p w14:paraId="4212B315" w14:textId="1C7C5062" w:rsidR="001D00F7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B06B33" w:rsidRPr="00B27C4B">
        <w:rPr>
          <w:rFonts w:cstheme="minorHAnsi"/>
          <w:b/>
          <w:bCs/>
        </w:rPr>
        <w:t>1</w:t>
      </w:r>
    </w:p>
    <w:p w14:paraId="0C8C9089" w14:textId="77777777" w:rsidR="001D00F7" w:rsidRPr="00B27C4B" w:rsidRDefault="001D00F7" w:rsidP="007418B0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 rodzaju zawieranej umowy decyduje możliwość pobierania z przedmiotu umowy pożytków (dzierżawa) lub brak takiej możliwości (najem)</w:t>
      </w:r>
      <w:r w:rsidR="00076133" w:rsidRPr="00B27C4B">
        <w:rPr>
          <w:rFonts w:cstheme="minorHAnsi"/>
        </w:rPr>
        <w:t>.</w:t>
      </w:r>
    </w:p>
    <w:p w14:paraId="07918E05" w14:textId="5C604223" w:rsidR="00076133" w:rsidRPr="00B27C4B" w:rsidRDefault="00076133" w:rsidP="007418B0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bookmarkStart w:id="8" w:name="_Hlk157004523"/>
      <w:r w:rsidRPr="00B27C4B">
        <w:rPr>
          <w:rFonts w:cstheme="minorHAnsi"/>
        </w:rPr>
        <w:t xml:space="preserve">Ilekroć w dalszych przepisach mowa jest o </w:t>
      </w:r>
      <w:r w:rsidR="00B06B33" w:rsidRPr="00B27C4B">
        <w:rPr>
          <w:rFonts w:cstheme="minorHAnsi"/>
        </w:rPr>
        <w:t xml:space="preserve">umowie </w:t>
      </w:r>
      <w:r w:rsidRPr="00B27C4B">
        <w:rPr>
          <w:rFonts w:cstheme="minorHAnsi"/>
        </w:rPr>
        <w:t>dzierżaw</w:t>
      </w:r>
      <w:r w:rsidR="00B06B33" w:rsidRPr="00B27C4B">
        <w:rPr>
          <w:rFonts w:cstheme="minorHAnsi"/>
        </w:rPr>
        <w:t>y</w:t>
      </w:r>
      <w:r w:rsidRPr="00B27C4B">
        <w:rPr>
          <w:rFonts w:cstheme="minorHAnsi"/>
        </w:rPr>
        <w:t xml:space="preserve">, dzierżawcy lub wydzierżawiającym, należy przez to rozumieć odpowiednio </w:t>
      </w:r>
      <w:r w:rsidR="00B06B33" w:rsidRPr="00B27C4B">
        <w:rPr>
          <w:rFonts w:cstheme="minorHAnsi"/>
        </w:rPr>
        <w:t xml:space="preserve">umowę </w:t>
      </w:r>
      <w:r w:rsidRPr="00B27C4B">
        <w:rPr>
          <w:rFonts w:cstheme="minorHAnsi"/>
        </w:rPr>
        <w:t>naj</w:t>
      </w:r>
      <w:r w:rsidR="00B06B33" w:rsidRPr="00B27C4B">
        <w:rPr>
          <w:rFonts w:cstheme="minorHAnsi"/>
        </w:rPr>
        <w:t>mu</w:t>
      </w:r>
      <w:r w:rsidRPr="00B27C4B">
        <w:rPr>
          <w:rFonts w:cstheme="minorHAnsi"/>
        </w:rPr>
        <w:t xml:space="preserve">, najemcę lub wynajmującego. </w:t>
      </w:r>
    </w:p>
    <w:bookmarkEnd w:id="8"/>
    <w:p w14:paraId="6C653E3C" w14:textId="77777777" w:rsidR="007418B0" w:rsidRPr="00B27C4B" w:rsidRDefault="007418B0" w:rsidP="00B27C4B">
      <w:pPr>
        <w:spacing w:after="0"/>
        <w:jc w:val="center"/>
        <w:rPr>
          <w:rFonts w:cstheme="minorHAnsi"/>
          <w:b/>
          <w:bCs/>
        </w:rPr>
      </w:pPr>
    </w:p>
    <w:p w14:paraId="4A16B24B" w14:textId="084CD233" w:rsidR="009459F3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B06B33" w:rsidRPr="00B27C4B">
        <w:rPr>
          <w:rFonts w:cstheme="minorHAnsi"/>
          <w:b/>
          <w:bCs/>
        </w:rPr>
        <w:t>2</w:t>
      </w:r>
    </w:p>
    <w:p w14:paraId="63C2C37B" w14:textId="3215A4ED" w:rsidR="00076133" w:rsidRPr="00B27C4B" w:rsidRDefault="00076133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Nier</w:t>
      </w:r>
      <w:r w:rsidR="00EB1843" w:rsidRPr="00B27C4B">
        <w:rPr>
          <w:rFonts w:cstheme="minorHAnsi"/>
        </w:rPr>
        <w:t>uchomości</w:t>
      </w:r>
      <w:r w:rsidR="004C4D3C" w:rsidRPr="00B27C4B">
        <w:rPr>
          <w:rFonts w:cstheme="minorHAnsi"/>
        </w:rPr>
        <w:t xml:space="preserve"> (lub ich części)</w:t>
      </w:r>
      <w:r w:rsidR="00EB1843" w:rsidRPr="00B27C4B">
        <w:rPr>
          <w:rFonts w:cstheme="minorHAnsi"/>
        </w:rPr>
        <w:t xml:space="preserve"> o przeznaczeniu innym</w:t>
      </w:r>
      <w:r w:rsidRPr="00B27C4B">
        <w:rPr>
          <w:rFonts w:cstheme="minorHAnsi"/>
        </w:rPr>
        <w:t xml:space="preserve"> niż mieszkalne wydzierżawia się</w:t>
      </w:r>
      <w:r w:rsidR="004C4D3C" w:rsidRPr="00B27C4B">
        <w:rPr>
          <w:rFonts w:cstheme="minorHAnsi"/>
        </w:rPr>
        <w:t xml:space="preserve"> w drodze </w:t>
      </w:r>
      <w:r w:rsidR="004C4D3C" w:rsidRPr="00B27C4B">
        <w:rPr>
          <w:rFonts w:cstheme="minorHAnsi"/>
          <w:spacing w:val="-12"/>
        </w:rPr>
        <w:t>przetargu</w:t>
      </w:r>
      <w:r w:rsidRPr="00B27C4B">
        <w:rPr>
          <w:rFonts w:cstheme="minorHAnsi"/>
          <w:spacing w:val="-12"/>
        </w:rPr>
        <w:t xml:space="preserve"> na okres powyżej 3 lat lub na czas nieoznaczony, z wyjątk</w:t>
      </w:r>
      <w:r w:rsidR="00EB1843" w:rsidRPr="00B27C4B">
        <w:rPr>
          <w:rFonts w:cstheme="minorHAnsi"/>
          <w:spacing w:val="-12"/>
        </w:rPr>
        <w:t>iem przypadków określonych w</w:t>
      </w:r>
      <w:r w:rsidR="00C91B4B" w:rsidRPr="00B27C4B">
        <w:rPr>
          <w:rFonts w:cstheme="minorHAnsi"/>
        </w:rPr>
        <w:t xml:space="preserve"> </w:t>
      </w:r>
      <w:r w:rsidR="00EB1843" w:rsidRPr="00B27C4B">
        <w:rPr>
          <w:rFonts w:cstheme="minorHAnsi"/>
        </w:rPr>
        <w:t>§3</w:t>
      </w:r>
      <w:r w:rsidR="00B06B33" w:rsidRPr="00B27C4B">
        <w:rPr>
          <w:rFonts w:cstheme="minorHAnsi"/>
        </w:rPr>
        <w:t>3</w:t>
      </w:r>
      <w:r w:rsidRPr="00B27C4B">
        <w:rPr>
          <w:rFonts w:cstheme="minorHAnsi"/>
        </w:rPr>
        <w:t>.</w:t>
      </w:r>
      <w:r w:rsidRPr="00B27C4B">
        <w:rPr>
          <w:rFonts w:cstheme="minorHAnsi"/>
        </w:rPr>
        <w:br/>
      </w:r>
    </w:p>
    <w:p w14:paraId="41D23687" w14:textId="15B61217" w:rsidR="00076133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B06B33" w:rsidRPr="00B27C4B">
        <w:rPr>
          <w:rFonts w:cstheme="minorHAnsi"/>
          <w:b/>
          <w:bCs/>
        </w:rPr>
        <w:t>3</w:t>
      </w:r>
    </w:p>
    <w:p w14:paraId="3882A1A6" w14:textId="77777777" w:rsidR="00076133" w:rsidRPr="00B27C4B" w:rsidRDefault="00076133" w:rsidP="007418B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Wydzierżawiający może odstąpić od przetargowej formy dzierżawy, gdy:</w:t>
      </w:r>
    </w:p>
    <w:p w14:paraId="06803786" w14:textId="77777777" w:rsidR="00076133" w:rsidRPr="00B27C4B" w:rsidRDefault="00076133" w:rsidP="007418B0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dzierżawcami będą </w:t>
      </w:r>
      <w:r w:rsidR="00C666F0" w:rsidRPr="00B27C4B">
        <w:rPr>
          <w:rFonts w:cstheme="minorHAnsi"/>
        </w:rPr>
        <w:t xml:space="preserve">osoby fizyczne lub osoby prawne, które prowadzą działalność charytatywną, kulturalną, opiekuńczą, leczniczą, oświatową, naukową, badawczo-rozwojową, wychowawczą, sportową lub turystyczną, na cele niezwiązane z działalnością zarobkową, </w:t>
      </w:r>
      <w:r w:rsidR="00C60755" w:rsidRPr="00B27C4B">
        <w:rPr>
          <w:rFonts w:cstheme="minorHAnsi"/>
        </w:rPr>
        <w:br/>
      </w:r>
      <w:r w:rsidR="00C666F0" w:rsidRPr="00B27C4B">
        <w:rPr>
          <w:rFonts w:cstheme="minorHAnsi"/>
        </w:rPr>
        <w:t>a także o</w:t>
      </w:r>
      <w:r w:rsidR="007B5CD0" w:rsidRPr="00B27C4B">
        <w:rPr>
          <w:rFonts w:cstheme="minorHAnsi"/>
        </w:rPr>
        <w:t>rganizacje pożytku publicznego</w:t>
      </w:r>
      <w:r w:rsidR="00C666F0" w:rsidRPr="00B27C4B">
        <w:rPr>
          <w:rFonts w:cstheme="minorHAnsi"/>
        </w:rPr>
        <w:t xml:space="preserve"> na cel prowadzonej działalności pożytku publicznego,</w:t>
      </w:r>
    </w:p>
    <w:p w14:paraId="7FDEB777" w14:textId="77777777" w:rsidR="00C666F0" w:rsidRPr="00B27C4B" w:rsidRDefault="00C666F0" w:rsidP="007418B0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o dzierżawę wystąpi dzierżawca lokalu w tym samym budynku, celem poszerzenia już dzierżawionej powierzchni, przy czym stawka czynszu za lokal dzierżawiony nie wiąże wydzierżawiającego, </w:t>
      </w:r>
    </w:p>
    <w:p w14:paraId="1E313B61" w14:textId="77777777" w:rsidR="00C666F0" w:rsidRPr="00B27C4B" w:rsidRDefault="00C666F0" w:rsidP="007418B0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o dzierżawę występują jednostki organizacyjne lub wojewódzkie osoby prawne na cele realizacji zadań statutowych,</w:t>
      </w:r>
    </w:p>
    <w:p w14:paraId="61BFC87C" w14:textId="77777777" w:rsidR="00C666F0" w:rsidRPr="00B27C4B" w:rsidRDefault="00C666F0" w:rsidP="007418B0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dotychczasowa umowa uległa rozwiązaniu na skutek wydania decyzji o wygaśnięciu trwałego zarządu wobec nieruchomości, która była przedmiotem umowy dzierżawy,</w:t>
      </w:r>
    </w:p>
    <w:p w14:paraId="157B2B7E" w14:textId="77777777" w:rsidR="00C666F0" w:rsidRPr="00B27C4B" w:rsidRDefault="007B5CD0" w:rsidP="007418B0">
      <w:pPr>
        <w:pStyle w:val="Akapitzlist"/>
        <w:numPr>
          <w:ilvl w:val="0"/>
          <w:numId w:val="6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dwa przetargi okazały się nieskuteczne</w:t>
      </w:r>
      <w:r w:rsidR="00C666F0" w:rsidRPr="00B27C4B">
        <w:rPr>
          <w:rFonts w:cstheme="minorHAnsi"/>
        </w:rPr>
        <w:t>.</w:t>
      </w:r>
    </w:p>
    <w:p w14:paraId="1FE7C279" w14:textId="2150622A" w:rsidR="00D41D17" w:rsidRPr="00B27C4B" w:rsidRDefault="00C666F0" w:rsidP="007418B0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 przypadku likwidacji jednostki organizacyjnej lub osoby prawnej</w:t>
      </w:r>
      <w:r w:rsidR="007B5CD0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bądź przejęcia</w:t>
      </w:r>
      <w:r w:rsidR="007B5CD0" w:rsidRPr="00B27C4B">
        <w:rPr>
          <w:rFonts w:cstheme="minorHAnsi"/>
        </w:rPr>
        <w:t xml:space="preserve"> do zasobu</w:t>
      </w:r>
      <w:r w:rsidRPr="00B27C4B">
        <w:rPr>
          <w:rFonts w:cstheme="minorHAnsi"/>
        </w:rPr>
        <w:t xml:space="preserve"> z innych przyczyn nieruchomości lub jej części, będącej przedmiotem dzierżawy lub najmu, możliwe jest przejęcie przez Zarząd praw i obowiązków wynikających z dotychczasowej umowy dzierżawy lub najmu – z wyjątkiem wygaszenia trwałego zarządu – dla uniknięcia strat </w:t>
      </w:r>
      <w:r w:rsidR="00360795" w:rsidRPr="00B27C4B">
        <w:rPr>
          <w:rFonts w:cstheme="minorHAnsi"/>
        </w:rPr>
        <w:br/>
      </w:r>
      <w:r w:rsidRPr="00B27C4B">
        <w:rPr>
          <w:rFonts w:cstheme="minorHAnsi"/>
        </w:rPr>
        <w:t>i kosztów ochrony i utrzymania nieruchomości. Nie wyklucza to możliwości zmiany warunków przez wydzierżawiającego.</w:t>
      </w:r>
    </w:p>
    <w:p w14:paraId="0B5FDC0A" w14:textId="77777777" w:rsidR="00C666F0" w:rsidRPr="00B27C4B" w:rsidRDefault="00C666F0" w:rsidP="00B27C4B">
      <w:pPr>
        <w:spacing w:after="0"/>
        <w:jc w:val="both"/>
        <w:rPr>
          <w:rFonts w:cstheme="minorHAnsi"/>
        </w:rPr>
      </w:pPr>
    </w:p>
    <w:p w14:paraId="77892DCB" w14:textId="32CE3541" w:rsidR="00C666F0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B06B33" w:rsidRPr="00B27C4B">
        <w:rPr>
          <w:rFonts w:cstheme="minorHAnsi"/>
          <w:b/>
          <w:bCs/>
        </w:rPr>
        <w:t>4</w:t>
      </w:r>
    </w:p>
    <w:p w14:paraId="64AEAD7E" w14:textId="77777777" w:rsidR="00C666F0" w:rsidRPr="00B27C4B" w:rsidRDefault="00C666F0" w:rsidP="007418B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Warunki wydzierżawienia nieruchomości w drodze przetargu obwieszcza się w ogłoszeniu </w:t>
      </w:r>
      <w:r w:rsidR="004570A2" w:rsidRPr="00B27C4B">
        <w:rPr>
          <w:rFonts w:cstheme="minorHAnsi"/>
        </w:rPr>
        <w:br/>
      </w:r>
      <w:r w:rsidRPr="00B27C4B">
        <w:rPr>
          <w:rFonts w:cstheme="minorHAnsi"/>
        </w:rPr>
        <w:t xml:space="preserve">o przetargu. Warunki wydzierżawienia nieruchomości w drodze bezprzetargowej ustala się </w:t>
      </w:r>
      <w:r w:rsidR="004570A2" w:rsidRPr="00B27C4B">
        <w:rPr>
          <w:rFonts w:cstheme="minorHAnsi"/>
        </w:rPr>
        <w:br/>
      </w:r>
      <w:r w:rsidRPr="00B27C4B">
        <w:rPr>
          <w:rFonts w:cstheme="minorHAnsi"/>
        </w:rPr>
        <w:t xml:space="preserve">w rokowaniach przeprowadzanych z dzierżawcą. </w:t>
      </w:r>
    </w:p>
    <w:p w14:paraId="6D8169A0" w14:textId="322C3206" w:rsidR="00AB0C3F" w:rsidRPr="00B27C4B" w:rsidRDefault="00C666F0" w:rsidP="007418B0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Protokół z przeprowadzonego przetargu lub protokół z rokowań przy wydzierżawianiu </w:t>
      </w:r>
      <w:r w:rsidR="004570A2" w:rsidRPr="00B27C4B">
        <w:rPr>
          <w:rFonts w:cstheme="minorHAnsi"/>
        </w:rPr>
        <w:br/>
      </w:r>
      <w:r w:rsidRPr="00B27C4B">
        <w:rPr>
          <w:rFonts w:cstheme="minorHAnsi"/>
        </w:rPr>
        <w:t xml:space="preserve">w drodze bezprzetargowej stanowią podstawę do zawarcia umowy. </w:t>
      </w:r>
    </w:p>
    <w:p w14:paraId="5C3B44B0" w14:textId="77777777" w:rsidR="00C91B4B" w:rsidRPr="00B27C4B" w:rsidRDefault="00C91B4B" w:rsidP="00B27C4B">
      <w:pPr>
        <w:pStyle w:val="Akapitzlist"/>
        <w:spacing w:after="0"/>
        <w:jc w:val="both"/>
        <w:rPr>
          <w:rFonts w:cstheme="minorHAnsi"/>
        </w:rPr>
      </w:pPr>
    </w:p>
    <w:p w14:paraId="54DD7B9D" w14:textId="4DD34329" w:rsidR="00303D4C" w:rsidRPr="00B27C4B" w:rsidRDefault="00303D4C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§3</w:t>
      </w:r>
      <w:r w:rsidR="00B06B33" w:rsidRPr="00B27C4B">
        <w:rPr>
          <w:rFonts w:cstheme="minorHAnsi"/>
          <w:b/>
          <w:bCs/>
        </w:rPr>
        <w:t>5</w:t>
      </w:r>
    </w:p>
    <w:p w14:paraId="4D21040C" w14:textId="4E9021D3" w:rsidR="005E30E2" w:rsidRPr="00B27C4B" w:rsidRDefault="00303D4C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Upoważnia się Zarząd do zatwierdzenia, ustalenia zasad waloryzowania oraz aktualizowania taryfikatora stawek czynszu, o którym mowa w §3</w:t>
      </w:r>
      <w:r w:rsidR="0054118F" w:rsidRPr="00B27C4B">
        <w:rPr>
          <w:rFonts w:cstheme="minorHAnsi"/>
        </w:rPr>
        <w:t>6</w:t>
      </w:r>
      <w:r w:rsidRPr="00B27C4B">
        <w:rPr>
          <w:rFonts w:cstheme="minorHAnsi"/>
        </w:rPr>
        <w:t xml:space="preserve"> i §4</w:t>
      </w:r>
      <w:r w:rsidR="0054118F" w:rsidRPr="00B27C4B">
        <w:rPr>
          <w:rFonts w:cstheme="minorHAnsi"/>
        </w:rPr>
        <w:t>4</w:t>
      </w:r>
      <w:r w:rsidRPr="00B27C4B">
        <w:rPr>
          <w:rFonts w:cstheme="minorHAnsi"/>
        </w:rPr>
        <w:t xml:space="preserve"> oraz do określenia zasad stosowania stawek przez zobowiązane podmioty.</w:t>
      </w:r>
    </w:p>
    <w:p w14:paraId="0988AA12" w14:textId="77777777" w:rsidR="005E30E2" w:rsidRPr="00B27C4B" w:rsidRDefault="005E30E2" w:rsidP="00B27C4B">
      <w:pPr>
        <w:spacing w:after="0"/>
        <w:jc w:val="both"/>
        <w:rPr>
          <w:rFonts w:cstheme="minorHAnsi"/>
        </w:rPr>
      </w:pPr>
    </w:p>
    <w:p w14:paraId="63FCB0A9" w14:textId="522B49B4" w:rsidR="00C666F0" w:rsidRPr="00B27C4B" w:rsidRDefault="00303D4C" w:rsidP="00B27C4B">
      <w:pPr>
        <w:spacing w:after="0"/>
        <w:jc w:val="center"/>
        <w:rPr>
          <w:rFonts w:cstheme="minorHAnsi"/>
        </w:rPr>
      </w:pPr>
      <w:r w:rsidRPr="00B27C4B">
        <w:rPr>
          <w:rFonts w:cstheme="minorHAnsi"/>
          <w:b/>
          <w:bCs/>
        </w:rPr>
        <w:t>§3</w:t>
      </w:r>
      <w:r w:rsidR="00B06B33" w:rsidRPr="00B27C4B">
        <w:rPr>
          <w:rFonts w:cstheme="minorHAnsi"/>
          <w:b/>
          <w:bCs/>
        </w:rPr>
        <w:t>6</w:t>
      </w:r>
    </w:p>
    <w:p w14:paraId="042E9EFF" w14:textId="21B9EBBC" w:rsidR="00340194" w:rsidRPr="00B27C4B" w:rsidRDefault="00340194" w:rsidP="007418B0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Czynsz z tytułu dzierżawy określa wydzierżawiający na podstawie taryfikatora</w:t>
      </w:r>
      <w:r w:rsidR="00D41D17" w:rsidRPr="00B27C4B">
        <w:rPr>
          <w:rFonts w:cstheme="minorHAnsi"/>
        </w:rPr>
        <w:t xml:space="preserve"> stawek czynszu zatwierdzonego</w:t>
      </w:r>
      <w:r w:rsidR="0017420A" w:rsidRPr="00B27C4B">
        <w:rPr>
          <w:rFonts w:cstheme="minorHAnsi"/>
        </w:rPr>
        <w:t xml:space="preserve"> </w:t>
      </w:r>
      <w:r w:rsidRPr="00B27C4B">
        <w:rPr>
          <w:rFonts w:cstheme="minorHAnsi"/>
        </w:rPr>
        <w:t xml:space="preserve">uchwałą Zarządu. </w:t>
      </w:r>
    </w:p>
    <w:p w14:paraId="0B964986" w14:textId="77777777" w:rsidR="00340194" w:rsidRPr="00B27C4B" w:rsidRDefault="00340194" w:rsidP="007418B0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 przypadku ustalania stawki czynszu dzierżawnego w drodze przetargu – stawka określona w taryfikatorze jest stawką wywoławczą.</w:t>
      </w:r>
    </w:p>
    <w:p w14:paraId="1F8F4597" w14:textId="6799F916" w:rsidR="00F05A69" w:rsidRPr="00B27C4B" w:rsidRDefault="007B5CD0" w:rsidP="007418B0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W przypadku określonym </w:t>
      </w:r>
      <w:r w:rsidR="00CB3734" w:rsidRPr="00B27C4B">
        <w:rPr>
          <w:rFonts w:cstheme="minorHAnsi"/>
        </w:rPr>
        <w:t>w §3</w:t>
      </w:r>
      <w:r w:rsidR="0054118F" w:rsidRPr="00B27C4B">
        <w:rPr>
          <w:rFonts w:cstheme="minorHAnsi"/>
        </w:rPr>
        <w:t>3</w:t>
      </w:r>
      <w:r w:rsidR="00F05A69" w:rsidRPr="00B27C4B">
        <w:rPr>
          <w:rFonts w:cstheme="minorHAnsi"/>
        </w:rPr>
        <w:t xml:space="preserve"> ust. 1 </w:t>
      </w:r>
      <w:r w:rsidR="00B55D24" w:rsidRPr="00402354">
        <w:rPr>
          <w:rFonts w:cstheme="minorHAnsi"/>
        </w:rPr>
        <w:t>pkt 1)</w:t>
      </w:r>
      <w:r w:rsidR="00B55D24">
        <w:rPr>
          <w:rFonts w:cstheme="minorHAnsi"/>
        </w:rPr>
        <w:t xml:space="preserve"> </w:t>
      </w:r>
      <w:r w:rsidR="00F05A69" w:rsidRPr="00B27C4B">
        <w:rPr>
          <w:rFonts w:cstheme="minorHAnsi"/>
        </w:rPr>
        <w:t>wydzierżawiający może obniżyć stawkę czynszu dzierżawnego do 50%. Dotyczy to także przypadku, kiedy pierwszy przetarg zakończył się wynikiem negatywnym.</w:t>
      </w:r>
    </w:p>
    <w:p w14:paraId="566D7644" w14:textId="77777777" w:rsidR="00F05A69" w:rsidRPr="00B27C4B" w:rsidRDefault="00F05A69" w:rsidP="007418B0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Jeśli umowa zawierana jest w trybie rokowań po dwóch nieskutecznych przetargach, sta</w:t>
      </w:r>
      <w:r w:rsidR="00EB1843" w:rsidRPr="00B27C4B">
        <w:rPr>
          <w:rFonts w:cstheme="minorHAnsi"/>
        </w:rPr>
        <w:t>wka czynszu nie może być niższa</w:t>
      </w:r>
      <w:r w:rsidRPr="00B27C4B">
        <w:rPr>
          <w:rFonts w:cstheme="minorHAnsi"/>
        </w:rPr>
        <w:t xml:space="preserve"> niż 40% czynszu, o którym mowa w ust. 1. </w:t>
      </w:r>
    </w:p>
    <w:p w14:paraId="131D58E8" w14:textId="77777777" w:rsidR="00F05A69" w:rsidRPr="00B27C4B" w:rsidRDefault="00F05A69" w:rsidP="00B27C4B">
      <w:pPr>
        <w:spacing w:after="0"/>
        <w:jc w:val="both"/>
        <w:rPr>
          <w:rFonts w:cstheme="minorHAnsi"/>
        </w:rPr>
      </w:pPr>
    </w:p>
    <w:p w14:paraId="67E86C15" w14:textId="24678C85" w:rsidR="00F05A69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54118F" w:rsidRPr="00B27C4B">
        <w:rPr>
          <w:rFonts w:cstheme="minorHAnsi"/>
          <w:b/>
          <w:bCs/>
        </w:rPr>
        <w:t>7</w:t>
      </w:r>
    </w:p>
    <w:p w14:paraId="5A875D7C" w14:textId="3F5183B7" w:rsidR="00F05A69" w:rsidRPr="00B27C4B" w:rsidRDefault="00F05A69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Jeżeli w umowie zastrzeżono, że oprócz czynszu dzierżawca będzie obowiązany ui</w:t>
      </w:r>
      <w:r w:rsidR="009425E1" w:rsidRPr="00B27C4B">
        <w:rPr>
          <w:rFonts w:cstheme="minorHAnsi"/>
        </w:rPr>
        <w:t>szczać</w:t>
      </w:r>
      <w:r w:rsidRPr="00B27C4B">
        <w:rPr>
          <w:rFonts w:cstheme="minorHAnsi"/>
        </w:rPr>
        <w:t xml:space="preserve"> podatki i inne ciężary związane z własnością lub z posiadaniem przedmiotu dzierżawy oraz ponosić koszty jego ubezpieczenia, ustawowe prawo zastawu przysługujące wydzierżawiającemu zabezpiecza również roszczenie wydzierżawiającego wobec dzierżawcy o zwrot sum z powyższego tytułu. </w:t>
      </w:r>
    </w:p>
    <w:p w14:paraId="161A418E" w14:textId="77777777" w:rsidR="00F05A69" w:rsidRPr="00B27C4B" w:rsidRDefault="00F05A69" w:rsidP="00B27C4B">
      <w:pPr>
        <w:spacing w:after="0"/>
        <w:jc w:val="both"/>
        <w:rPr>
          <w:rFonts w:cstheme="minorHAnsi"/>
        </w:rPr>
      </w:pPr>
    </w:p>
    <w:p w14:paraId="0851A075" w14:textId="4B83102C" w:rsidR="00F05A69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3</w:t>
      </w:r>
      <w:r w:rsidR="0054118F" w:rsidRPr="00B27C4B">
        <w:rPr>
          <w:rFonts w:cstheme="minorHAnsi"/>
          <w:b/>
          <w:bCs/>
        </w:rPr>
        <w:t>8</w:t>
      </w:r>
    </w:p>
    <w:p w14:paraId="3E856100" w14:textId="0B7AFC89" w:rsidR="00F05A69" w:rsidRPr="00B27C4B" w:rsidRDefault="00F05A69" w:rsidP="007418B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Każda umowa</w:t>
      </w:r>
      <w:r w:rsidR="00F85CF0" w:rsidRPr="00B27C4B">
        <w:rPr>
          <w:rFonts w:cstheme="minorHAnsi"/>
        </w:rPr>
        <w:t xml:space="preserve"> dzierżawy</w:t>
      </w:r>
      <w:r w:rsidRPr="00B27C4B">
        <w:rPr>
          <w:rFonts w:cstheme="minorHAnsi"/>
        </w:rPr>
        <w:t xml:space="preserve"> musi być sporządzona w formie pisemnej. </w:t>
      </w:r>
    </w:p>
    <w:p w14:paraId="1DE71531" w14:textId="77777777" w:rsidR="00F05A69" w:rsidRPr="00B27C4B" w:rsidRDefault="00F05A69" w:rsidP="007418B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Termin płatności czynszu winien być określony w umowie dzierżawy. </w:t>
      </w:r>
    </w:p>
    <w:p w14:paraId="4524CA9F" w14:textId="3E0DF635" w:rsidR="00F05A69" w:rsidRPr="00B27C4B" w:rsidRDefault="00F05A69" w:rsidP="007418B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Umowa</w:t>
      </w:r>
      <w:r w:rsidR="00F85CF0" w:rsidRPr="00B27C4B">
        <w:rPr>
          <w:rFonts w:cstheme="minorHAnsi"/>
        </w:rPr>
        <w:t xml:space="preserve"> dzierżawy</w:t>
      </w:r>
      <w:r w:rsidRPr="00B27C4B">
        <w:rPr>
          <w:rFonts w:cstheme="minorHAnsi"/>
        </w:rPr>
        <w:t xml:space="preserve"> winna określać w jakim stanie przedmiot umowy powinien zos</w:t>
      </w:r>
      <w:r w:rsidR="00312774" w:rsidRPr="00B27C4B">
        <w:rPr>
          <w:rFonts w:cstheme="minorHAnsi"/>
        </w:rPr>
        <w:t>tać zwrócony wydzierżawiającemu.</w:t>
      </w:r>
    </w:p>
    <w:p w14:paraId="2F7E1D17" w14:textId="65751426" w:rsidR="00F05A69" w:rsidRPr="00B27C4B" w:rsidRDefault="00F05A69" w:rsidP="007418B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Umowa </w:t>
      </w:r>
      <w:r w:rsidR="00F85CF0" w:rsidRPr="00B27C4B">
        <w:rPr>
          <w:rFonts w:cstheme="minorHAnsi"/>
        </w:rPr>
        <w:t xml:space="preserve">dzierżawy </w:t>
      </w:r>
      <w:r w:rsidRPr="00B27C4B">
        <w:rPr>
          <w:rFonts w:cstheme="minorHAnsi"/>
        </w:rPr>
        <w:t xml:space="preserve">winna zawierać sposób, termin i warunki jej wypowiedzenia oraz </w:t>
      </w:r>
      <w:r w:rsidR="00312774" w:rsidRPr="00B27C4B">
        <w:rPr>
          <w:rFonts w:cstheme="minorHAnsi"/>
        </w:rPr>
        <w:t xml:space="preserve">warunki rozwiązania umowy bez wypowiedzenia. </w:t>
      </w:r>
    </w:p>
    <w:p w14:paraId="142EC157" w14:textId="1F694544" w:rsidR="00F46395" w:rsidRPr="00B27C4B" w:rsidRDefault="00DE25AA" w:rsidP="007418B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>Umowy dzierżawy zawarte na czas nieokreślony mogą być rozwiązane przez wydzierżawiając</w:t>
      </w:r>
      <w:r w:rsidR="00F46395" w:rsidRPr="00B27C4B">
        <w:rPr>
          <w:rFonts w:cstheme="minorHAnsi"/>
        </w:rPr>
        <w:t xml:space="preserve">ego </w:t>
      </w:r>
      <w:r w:rsidRPr="00B27C4B">
        <w:rPr>
          <w:rFonts w:cstheme="minorHAnsi"/>
        </w:rPr>
        <w:t xml:space="preserve">w trybie </w:t>
      </w:r>
      <w:r w:rsidR="00F46395" w:rsidRPr="00B27C4B">
        <w:rPr>
          <w:rFonts w:cstheme="minorHAnsi"/>
        </w:rPr>
        <w:t>trzy</w:t>
      </w:r>
      <w:r w:rsidRPr="00B27C4B">
        <w:rPr>
          <w:rFonts w:cstheme="minorHAnsi"/>
        </w:rPr>
        <w:t>miesięcznego wypowiedzenia, bez podania przyczyn</w:t>
      </w:r>
      <w:r w:rsidR="00B06B33" w:rsidRPr="00B27C4B">
        <w:rPr>
          <w:rFonts w:cstheme="minorHAnsi"/>
        </w:rPr>
        <w:t>, ze skutkiem na koniec miesiąca</w:t>
      </w:r>
      <w:r w:rsidRPr="00B27C4B">
        <w:rPr>
          <w:rFonts w:cstheme="minorHAnsi"/>
        </w:rPr>
        <w:t>.</w:t>
      </w:r>
    </w:p>
    <w:p w14:paraId="60BBF31B" w14:textId="171A0A57" w:rsidR="00F46395" w:rsidRPr="00B27C4B" w:rsidRDefault="00F46395" w:rsidP="007418B0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Zawarte umowy dzierżawy mogą być rozwiązane w trybie natychmiastowym bez wypowiedzenia w przypadku:</w:t>
      </w:r>
    </w:p>
    <w:p w14:paraId="256A3E1C" w14:textId="77777777" w:rsidR="00F46395" w:rsidRPr="00B27C4B" w:rsidRDefault="00F46395" w:rsidP="007418B0">
      <w:pPr>
        <w:pStyle w:val="Akapitzlist"/>
        <w:numPr>
          <w:ilvl w:val="0"/>
          <w:numId w:val="61"/>
        </w:numPr>
        <w:spacing w:after="0"/>
        <w:ind w:left="851"/>
        <w:rPr>
          <w:rFonts w:cstheme="minorHAnsi"/>
        </w:rPr>
      </w:pPr>
      <w:r w:rsidRPr="00B27C4B">
        <w:rPr>
          <w:rFonts w:cstheme="minorHAnsi"/>
        </w:rPr>
        <w:t>poddzierżawienia przedmiotu dzierżawy przez wydzierżawiającego,</w:t>
      </w:r>
    </w:p>
    <w:p w14:paraId="77DD6FD7" w14:textId="77777777" w:rsidR="00F46395" w:rsidRPr="00B27C4B" w:rsidRDefault="00F46395" w:rsidP="007418B0">
      <w:pPr>
        <w:pStyle w:val="Akapitzlist"/>
        <w:numPr>
          <w:ilvl w:val="0"/>
          <w:numId w:val="61"/>
        </w:numPr>
        <w:spacing w:after="0"/>
        <w:ind w:left="851"/>
        <w:jc w:val="both"/>
        <w:rPr>
          <w:rFonts w:cstheme="minorHAnsi"/>
        </w:rPr>
      </w:pPr>
      <w:r w:rsidRPr="00B27C4B">
        <w:rPr>
          <w:rFonts w:cstheme="minorHAnsi"/>
        </w:rPr>
        <w:t>oddania przedmiotu dzierżawy osobie trzeciej do bezpłatnego używania bez zgody wydzierżawiającego,</w:t>
      </w:r>
    </w:p>
    <w:p w14:paraId="051889BD" w14:textId="77777777" w:rsidR="00F46395" w:rsidRPr="00B27C4B" w:rsidRDefault="00F46395" w:rsidP="007418B0">
      <w:pPr>
        <w:pStyle w:val="Akapitzlist"/>
        <w:numPr>
          <w:ilvl w:val="0"/>
          <w:numId w:val="61"/>
        </w:numPr>
        <w:spacing w:after="0"/>
        <w:ind w:left="851"/>
        <w:jc w:val="both"/>
        <w:rPr>
          <w:rFonts w:cstheme="minorHAnsi"/>
        </w:rPr>
      </w:pPr>
      <w:r w:rsidRPr="00B27C4B">
        <w:rPr>
          <w:rFonts w:cstheme="minorHAnsi"/>
        </w:rPr>
        <w:t>używania przedmiotu umowy w sposób niezgodny z umową,</w:t>
      </w:r>
    </w:p>
    <w:p w14:paraId="1968CA3D" w14:textId="77777777" w:rsidR="00F46395" w:rsidRPr="00B27C4B" w:rsidRDefault="00F46395" w:rsidP="007418B0">
      <w:pPr>
        <w:pStyle w:val="Akapitzlist"/>
        <w:numPr>
          <w:ilvl w:val="0"/>
          <w:numId w:val="61"/>
        </w:numPr>
        <w:spacing w:after="0"/>
        <w:ind w:left="851"/>
        <w:jc w:val="both"/>
        <w:rPr>
          <w:rFonts w:cstheme="minorHAnsi"/>
        </w:rPr>
      </w:pPr>
      <w:r w:rsidRPr="00B27C4B">
        <w:rPr>
          <w:rFonts w:cstheme="minorHAnsi"/>
        </w:rPr>
        <w:t>jeżeli dzierżawca dopuszcza się zwłoki z zapłatą czynszu co najmniej za trzy pełne okresy płatności, a wypadku, gdy czynsz jest płatny rocznie, jeżeli dopuszcza się zwłoki z zapłatą ponad trzy miesiące.</w:t>
      </w:r>
    </w:p>
    <w:p w14:paraId="7D313781" w14:textId="77777777" w:rsidR="00FF68E9" w:rsidRPr="00B27C4B" w:rsidRDefault="00FF68E9" w:rsidP="00B27C4B">
      <w:pPr>
        <w:pStyle w:val="Akapitzlist"/>
        <w:spacing w:after="0"/>
        <w:ind w:left="1440"/>
        <w:jc w:val="both"/>
        <w:rPr>
          <w:rFonts w:cstheme="minorHAnsi"/>
        </w:rPr>
      </w:pPr>
    </w:p>
    <w:p w14:paraId="1E31C8DA" w14:textId="04EE71DA" w:rsidR="00312774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54118F" w:rsidRPr="00B27C4B">
        <w:rPr>
          <w:rFonts w:cstheme="minorHAnsi"/>
          <w:b/>
          <w:bCs/>
        </w:rPr>
        <w:t>39</w:t>
      </w:r>
    </w:p>
    <w:p w14:paraId="76F322D7" w14:textId="17BA90EC" w:rsidR="00DE25AA" w:rsidRPr="00B27C4B" w:rsidRDefault="00DE25AA" w:rsidP="007418B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Zawarcie umowy na czas dłuższy niż 3 lata, jak też na czas nieoznaczony przez jednostkę organizacyjną lub </w:t>
      </w:r>
      <w:r w:rsidR="000D0557" w:rsidRPr="00B27C4B">
        <w:rPr>
          <w:rFonts w:cstheme="minorHAnsi"/>
        </w:rPr>
        <w:t xml:space="preserve">samodzielny publiczny </w:t>
      </w:r>
      <w:r w:rsidRPr="00B27C4B">
        <w:rPr>
          <w:rFonts w:cstheme="minorHAnsi"/>
        </w:rPr>
        <w:t>zakład opieki zdrowotnej wymaga</w:t>
      </w:r>
      <w:r w:rsidR="005E4711" w:rsidRPr="00B27C4B">
        <w:rPr>
          <w:rFonts w:cstheme="minorHAnsi"/>
        </w:rPr>
        <w:t xml:space="preserve"> uzyskania</w:t>
      </w:r>
      <w:r w:rsidR="00390896" w:rsidRPr="00B27C4B">
        <w:rPr>
          <w:rFonts w:cstheme="minorHAnsi"/>
        </w:rPr>
        <w:t xml:space="preserve"> zgody</w:t>
      </w:r>
      <w:r w:rsidR="001E32E4" w:rsidRPr="00B27C4B">
        <w:rPr>
          <w:rFonts w:cstheme="minorHAnsi"/>
        </w:rPr>
        <w:t>.</w:t>
      </w:r>
    </w:p>
    <w:p w14:paraId="688C9587" w14:textId="63FAE474" w:rsidR="00DE25AA" w:rsidRPr="00B27C4B" w:rsidRDefault="00DE25AA" w:rsidP="007418B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Zgoda, o której mowa w ust. 1 jest wymagana </w:t>
      </w:r>
      <w:proofErr w:type="gramStart"/>
      <w:r w:rsidRPr="00B27C4B">
        <w:rPr>
          <w:rFonts w:cstheme="minorHAnsi"/>
        </w:rPr>
        <w:t>również</w:t>
      </w:r>
      <w:proofErr w:type="gramEnd"/>
      <w:r w:rsidRPr="00B27C4B">
        <w:rPr>
          <w:rFonts w:cstheme="minorHAnsi"/>
        </w:rPr>
        <w:t xml:space="preserve"> gdy po umowie zawartej na czas oznaczony strony zawierają kolejne umowy, których przedmiotem jest ta sama nieruchomość. </w:t>
      </w:r>
    </w:p>
    <w:p w14:paraId="369C8597" w14:textId="0A6E707A" w:rsidR="00360795" w:rsidRPr="00B27C4B" w:rsidRDefault="00360795" w:rsidP="007418B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Zobowiązane podmioty występują o zgodę minimum </w:t>
      </w:r>
      <w:r w:rsidR="00206164" w:rsidRPr="00B27C4B">
        <w:rPr>
          <w:rFonts w:cstheme="minorHAnsi"/>
        </w:rPr>
        <w:t>1 miesiąc</w:t>
      </w:r>
      <w:r w:rsidRPr="00B27C4B">
        <w:rPr>
          <w:rFonts w:cstheme="minorHAnsi"/>
        </w:rPr>
        <w:t xml:space="preserve"> przed planowanym zawarciem umowy. </w:t>
      </w:r>
    </w:p>
    <w:p w14:paraId="74514CF5" w14:textId="7EEBF987" w:rsidR="00DE25AA" w:rsidRPr="00B27C4B" w:rsidRDefault="00DE25AA" w:rsidP="007418B0">
      <w:pPr>
        <w:pStyle w:val="Akapitzlist"/>
        <w:numPr>
          <w:ilvl w:val="0"/>
          <w:numId w:val="26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Załącznik nr </w:t>
      </w:r>
      <w:r w:rsidR="00402354">
        <w:rPr>
          <w:rFonts w:cstheme="minorHAnsi"/>
        </w:rPr>
        <w:t>2</w:t>
      </w:r>
      <w:r w:rsidRPr="00B27C4B">
        <w:rPr>
          <w:rFonts w:cstheme="minorHAnsi"/>
        </w:rPr>
        <w:t xml:space="preserve"> do </w:t>
      </w:r>
      <w:r w:rsidR="0054118F" w:rsidRPr="00B27C4B">
        <w:rPr>
          <w:rFonts w:cstheme="minorHAnsi"/>
        </w:rPr>
        <w:t>niniejszej uchwały</w:t>
      </w:r>
      <w:r w:rsidRPr="00B27C4B">
        <w:rPr>
          <w:rFonts w:cstheme="minorHAnsi"/>
        </w:rPr>
        <w:t xml:space="preserve"> stanowi wzór wniosku o wyrażenie zgody na zawarcie umowy, o której mowa w ust. 1 oraz 2</w:t>
      </w:r>
      <w:r w:rsidR="0017420A" w:rsidRPr="00B27C4B">
        <w:rPr>
          <w:rFonts w:cstheme="minorHAnsi"/>
        </w:rPr>
        <w:t>. Wniosek</w:t>
      </w:r>
      <w:r w:rsidRPr="00B27C4B">
        <w:rPr>
          <w:rFonts w:cstheme="minorHAnsi"/>
        </w:rPr>
        <w:t xml:space="preserve"> winien zawierać:</w:t>
      </w:r>
    </w:p>
    <w:p w14:paraId="6E0248F0" w14:textId="77777777" w:rsidR="00DE25AA" w:rsidRPr="00DB7EB8" w:rsidRDefault="00F46395" w:rsidP="007418B0">
      <w:pPr>
        <w:pStyle w:val="Akapitzlist"/>
        <w:numPr>
          <w:ilvl w:val="0"/>
          <w:numId w:val="66"/>
        </w:numPr>
        <w:spacing w:after="0"/>
        <w:ind w:left="993"/>
        <w:jc w:val="both"/>
        <w:rPr>
          <w:rFonts w:cstheme="minorHAnsi"/>
        </w:rPr>
      </w:pPr>
      <w:r w:rsidRPr="00DB7EB8">
        <w:rPr>
          <w:rFonts w:cstheme="minorHAnsi"/>
        </w:rPr>
        <w:t>o</w:t>
      </w:r>
      <w:r w:rsidR="00DE25AA" w:rsidRPr="00DB7EB8">
        <w:rPr>
          <w:rFonts w:cstheme="minorHAnsi"/>
        </w:rPr>
        <w:t>kreślenie przedmiotu umowy (powierzchnia, lokalizacja),</w:t>
      </w:r>
    </w:p>
    <w:p w14:paraId="68B51BCB" w14:textId="77777777" w:rsidR="00DE25AA" w:rsidRPr="00DB7EB8" w:rsidRDefault="00DE25AA" w:rsidP="007418B0">
      <w:pPr>
        <w:pStyle w:val="Akapitzlist"/>
        <w:numPr>
          <w:ilvl w:val="0"/>
          <w:numId w:val="66"/>
        </w:numPr>
        <w:spacing w:after="0"/>
        <w:ind w:left="993"/>
        <w:jc w:val="both"/>
        <w:rPr>
          <w:rFonts w:cstheme="minorHAnsi"/>
        </w:rPr>
      </w:pPr>
      <w:r w:rsidRPr="00DB7EB8">
        <w:rPr>
          <w:rFonts w:cstheme="minorHAnsi"/>
        </w:rPr>
        <w:t>cel, na który udostępniony będzie przedmiot umowy,</w:t>
      </w:r>
    </w:p>
    <w:p w14:paraId="06F81749" w14:textId="05C6C44E" w:rsidR="00DE25AA" w:rsidRPr="00DB7EB8" w:rsidRDefault="00DE25AA" w:rsidP="007418B0">
      <w:pPr>
        <w:pStyle w:val="Akapitzlist"/>
        <w:numPr>
          <w:ilvl w:val="0"/>
          <w:numId w:val="66"/>
        </w:numPr>
        <w:spacing w:after="0"/>
        <w:ind w:left="993"/>
        <w:jc w:val="both"/>
        <w:rPr>
          <w:rFonts w:cstheme="minorHAnsi"/>
        </w:rPr>
      </w:pPr>
      <w:r w:rsidRPr="00DB7EB8">
        <w:rPr>
          <w:rFonts w:cstheme="minorHAnsi"/>
        </w:rPr>
        <w:t>uzasadnienie merytoryczne przeznaczenia do dzierżawy, najmu, proponowaną stawkę czynszu oraz odpowiednio zamiar udzielen</w:t>
      </w:r>
      <w:r w:rsidR="009459F3" w:rsidRPr="00DB7EB8">
        <w:rPr>
          <w:rFonts w:cstheme="minorHAnsi"/>
        </w:rPr>
        <w:t xml:space="preserve">ia ulgi, o której mowa w </w:t>
      </w:r>
      <w:r w:rsidR="0054118F" w:rsidRPr="00DB7EB8">
        <w:rPr>
          <w:rFonts w:cstheme="minorHAnsi"/>
        </w:rPr>
        <w:t>§</w:t>
      </w:r>
      <w:r w:rsidR="009459F3" w:rsidRPr="00DB7EB8">
        <w:rPr>
          <w:rFonts w:cstheme="minorHAnsi"/>
        </w:rPr>
        <w:t>3</w:t>
      </w:r>
      <w:r w:rsidR="0054118F" w:rsidRPr="00DB7EB8">
        <w:rPr>
          <w:rFonts w:cstheme="minorHAnsi"/>
        </w:rPr>
        <w:t>6</w:t>
      </w:r>
      <w:r w:rsidRPr="00DB7EB8">
        <w:rPr>
          <w:rFonts w:cstheme="minorHAnsi"/>
        </w:rPr>
        <w:t xml:space="preserve"> ust. 3. </w:t>
      </w:r>
    </w:p>
    <w:p w14:paraId="41A058B6" w14:textId="77777777" w:rsidR="00312774" w:rsidRPr="00B27C4B" w:rsidRDefault="00312774" w:rsidP="00B27C4B">
      <w:pPr>
        <w:spacing w:after="0"/>
        <w:rPr>
          <w:rFonts w:cstheme="minorHAnsi"/>
        </w:rPr>
      </w:pPr>
    </w:p>
    <w:p w14:paraId="3F7819E8" w14:textId="6BD252D4" w:rsidR="00312774" w:rsidRPr="00B27C4B" w:rsidRDefault="00F46395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C91B4B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0</w:t>
      </w:r>
    </w:p>
    <w:p w14:paraId="7D86A04F" w14:textId="77777777" w:rsidR="00312774" w:rsidRPr="00B27C4B" w:rsidRDefault="00312774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Dzierżawca może wprowadzać zmiany i ulepszenia w dzierżawionej nieruchomości tylko za pisemną zgodą wydzierżawiającego. Dodatkowa umowa winna określać sposób rozliczeń z tego tytułu. Rozliczenie może obejmować jedynie okres trwania umowy. </w:t>
      </w:r>
    </w:p>
    <w:p w14:paraId="3F9D9F03" w14:textId="77777777" w:rsidR="009B386D" w:rsidRPr="00B27C4B" w:rsidRDefault="009B386D" w:rsidP="00B27C4B">
      <w:pPr>
        <w:spacing w:after="0"/>
        <w:rPr>
          <w:rFonts w:cstheme="minorHAnsi"/>
        </w:rPr>
      </w:pPr>
    </w:p>
    <w:p w14:paraId="607C302E" w14:textId="7D0E0796" w:rsidR="00685E9F" w:rsidRPr="00B27C4B" w:rsidRDefault="00685E9F" w:rsidP="007418B0">
      <w:pPr>
        <w:pStyle w:val="Akapitzlist"/>
        <w:numPr>
          <w:ilvl w:val="0"/>
          <w:numId w:val="45"/>
        </w:num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 xml:space="preserve">Szczególne zasady najmu lokali mieszkalnych </w:t>
      </w:r>
    </w:p>
    <w:p w14:paraId="1751446F" w14:textId="77777777" w:rsidR="00685E9F" w:rsidRPr="00B27C4B" w:rsidRDefault="00685E9F" w:rsidP="00B27C4B">
      <w:pPr>
        <w:spacing w:after="0"/>
        <w:rPr>
          <w:rFonts w:cstheme="minorHAnsi"/>
        </w:rPr>
      </w:pPr>
    </w:p>
    <w:p w14:paraId="23BB0322" w14:textId="3C20AAA5" w:rsidR="00685E9F" w:rsidRPr="00B27C4B" w:rsidRDefault="00F46395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1</w:t>
      </w:r>
    </w:p>
    <w:p w14:paraId="5873FAA7" w14:textId="186F8ED8" w:rsidR="00685E9F" w:rsidRPr="00B27C4B" w:rsidRDefault="00AB0C3F" w:rsidP="007418B0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Szczególne zasady najmu lokali mieszkalnych, opisane w §41-§46, </w:t>
      </w:r>
      <w:r w:rsidR="00685E9F" w:rsidRPr="00B27C4B">
        <w:rPr>
          <w:rFonts w:cstheme="minorHAnsi"/>
        </w:rPr>
        <w:t>dotyczą wynajmu lokali stanowiących własność Województwa lub własność samorządowych osób prawnych.</w:t>
      </w:r>
    </w:p>
    <w:p w14:paraId="7463C78F" w14:textId="0AC7BFED" w:rsidR="00685E9F" w:rsidRPr="00B27C4B" w:rsidRDefault="00AB0C3F" w:rsidP="007418B0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Szczególne zasady dotyczące najmu lokali mieszkalnych stosuje</w:t>
      </w:r>
      <w:r w:rsidR="00685E9F" w:rsidRPr="00B27C4B">
        <w:rPr>
          <w:rFonts w:cstheme="minorHAnsi"/>
        </w:rPr>
        <w:t xml:space="preserve"> się odpowiednio do wynajmowania lokali przez jednostki organizacyjne Województwa. </w:t>
      </w:r>
    </w:p>
    <w:p w14:paraId="578230FC" w14:textId="77777777" w:rsidR="00685E9F" w:rsidRPr="00B27C4B" w:rsidRDefault="00685E9F" w:rsidP="00B27C4B">
      <w:pPr>
        <w:spacing w:after="0"/>
        <w:ind w:left="360"/>
        <w:jc w:val="both"/>
        <w:rPr>
          <w:rFonts w:cstheme="minorHAnsi"/>
        </w:rPr>
      </w:pPr>
    </w:p>
    <w:p w14:paraId="389E2969" w14:textId="31B14F06" w:rsidR="00685E9F" w:rsidRPr="00B27C4B" w:rsidRDefault="00F46395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2</w:t>
      </w:r>
    </w:p>
    <w:p w14:paraId="26A77045" w14:textId="77777777" w:rsidR="00685E9F" w:rsidRPr="00B27C4B" w:rsidRDefault="00685E9F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Najemca może dokonać zmiany zajmowanego lokalu na inny wyłącznie za zgodą wynajmującego. </w:t>
      </w:r>
    </w:p>
    <w:p w14:paraId="04B4A69B" w14:textId="77777777" w:rsidR="007418B0" w:rsidRPr="00B27C4B" w:rsidRDefault="007418B0" w:rsidP="000757D3">
      <w:pPr>
        <w:spacing w:after="0"/>
        <w:jc w:val="both"/>
        <w:rPr>
          <w:rFonts w:cstheme="minorHAnsi"/>
        </w:rPr>
      </w:pPr>
    </w:p>
    <w:p w14:paraId="69CF025E" w14:textId="53FFB08B" w:rsidR="00685E9F" w:rsidRPr="00B27C4B" w:rsidRDefault="00F46395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3</w:t>
      </w:r>
    </w:p>
    <w:p w14:paraId="339E1DF2" w14:textId="78470D94" w:rsidR="00977131" w:rsidRPr="00B27C4B" w:rsidRDefault="00685E9F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lastRenderedPageBreak/>
        <w:t xml:space="preserve">Z tytułu wynajmu lokalu mieszkalnego najemca zobowiązany jest opłacać czynsz najmu, jak również opłaty niezależne, związane z eksploatacją lokalu w terminie określonym w umowie najmu. </w:t>
      </w:r>
    </w:p>
    <w:p w14:paraId="76CF3EE2" w14:textId="77777777" w:rsidR="004D6DFB" w:rsidRPr="00B27C4B" w:rsidRDefault="004D6DFB" w:rsidP="00B27C4B">
      <w:pPr>
        <w:spacing w:after="0"/>
        <w:jc w:val="center"/>
        <w:rPr>
          <w:rFonts w:cstheme="minorHAnsi"/>
          <w:b/>
          <w:bCs/>
        </w:rPr>
      </w:pPr>
    </w:p>
    <w:p w14:paraId="2CFC1747" w14:textId="7EAD1CFB" w:rsidR="00685E9F" w:rsidRPr="00B27C4B" w:rsidRDefault="00F46395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4</w:t>
      </w:r>
    </w:p>
    <w:p w14:paraId="5E15C66C" w14:textId="72B5AE5B" w:rsidR="00685E9F" w:rsidRPr="00B27C4B" w:rsidRDefault="00685E9F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Wysokość stawki czynszu za 1 m</w:t>
      </w:r>
      <w:r w:rsidRPr="00B27C4B">
        <w:rPr>
          <w:rFonts w:cstheme="minorHAnsi"/>
          <w:vertAlign w:val="superscript"/>
        </w:rPr>
        <w:t>2</w:t>
      </w:r>
      <w:r w:rsidRPr="00B27C4B">
        <w:rPr>
          <w:rFonts w:cstheme="minorHAnsi"/>
        </w:rPr>
        <w:t xml:space="preserve"> powierzchni użytkowej</w:t>
      </w:r>
      <w:r w:rsidR="009425E1" w:rsidRPr="00B27C4B">
        <w:rPr>
          <w:rFonts w:cstheme="minorHAnsi"/>
        </w:rPr>
        <w:t xml:space="preserve"> określa się</w:t>
      </w:r>
      <w:r w:rsidRPr="00B27C4B">
        <w:rPr>
          <w:rFonts w:cstheme="minorHAnsi"/>
        </w:rPr>
        <w:t xml:space="preserve"> </w:t>
      </w:r>
      <w:r w:rsidR="00145E85" w:rsidRPr="00B27C4B">
        <w:rPr>
          <w:rFonts w:cstheme="minorHAnsi"/>
        </w:rPr>
        <w:t>na podstawie taryfikatora stawek czynszu zatwierdzonego uchwałą Zarządu</w:t>
      </w:r>
      <w:r w:rsidR="009425E1" w:rsidRPr="00B27C4B">
        <w:rPr>
          <w:rFonts w:cstheme="minorHAnsi"/>
        </w:rPr>
        <w:t>.</w:t>
      </w:r>
    </w:p>
    <w:p w14:paraId="046A0FF4" w14:textId="77777777" w:rsidR="00685E9F" w:rsidRPr="00B27C4B" w:rsidRDefault="00685E9F" w:rsidP="00B27C4B">
      <w:pPr>
        <w:spacing w:after="0"/>
        <w:jc w:val="both"/>
        <w:rPr>
          <w:rFonts w:cstheme="minorHAnsi"/>
        </w:rPr>
      </w:pPr>
    </w:p>
    <w:p w14:paraId="73F2BAA3" w14:textId="25B4801D" w:rsidR="00685E9F" w:rsidRPr="00B27C4B" w:rsidRDefault="00F46395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5</w:t>
      </w:r>
    </w:p>
    <w:p w14:paraId="41EEE57E" w14:textId="3EEED358" w:rsidR="00685E9F" w:rsidRPr="00B27C4B" w:rsidRDefault="00685E9F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Kaucję ustala się w wysokości</w:t>
      </w:r>
      <w:r w:rsidR="00145E85" w:rsidRPr="00B27C4B">
        <w:rPr>
          <w:rFonts w:cstheme="minorHAnsi"/>
        </w:rPr>
        <w:t xml:space="preserve"> sześciokrotności</w:t>
      </w:r>
      <w:r w:rsidRPr="00B27C4B">
        <w:rPr>
          <w:rFonts w:cstheme="minorHAnsi"/>
        </w:rPr>
        <w:t xml:space="preserve"> miesięcznego czynszu za dany lokal mieszkalny. </w:t>
      </w:r>
    </w:p>
    <w:p w14:paraId="04E6EA5E" w14:textId="77777777" w:rsidR="00685E9F" w:rsidRPr="00B27C4B" w:rsidRDefault="00685E9F" w:rsidP="00B27C4B">
      <w:pPr>
        <w:spacing w:after="0"/>
        <w:jc w:val="both"/>
        <w:rPr>
          <w:rFonts w:cstheme="minorHAnsi"/>
        </w:rPr>
      </w:pPr>
    </w:p>
    <w:p w14:paraId="29B9D897" w14:textId="56DFEE02" w:rsidR="00685E9F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6</w:t>
      </w:r>
    </w:p>
    <w:p w14:paraId="59B6D46C" w14:textId="40935928" w:rsidR="00685E9F" w:rsidRPr="00B27C4B" w:rsidRDefault="00685E9F" w:rsidP="00B27C4B">
      <w:pPr>
        <w:spacing w:after="0"/>
        <w:rPr>
          <w:rFonts w:cstheme="minorHAnsi"/>
        </w:rPr>
      </w:pPr>
      <w:r w:rsidRPr="00B27C4B">
        <w:rPr>
          <w:rFonts w:cstheme="minorHAnsi"/>
        </w:rPr>
        <w:t>Prowadzenie w wynajętym lokalu mieszkalnym prac</w:t>
      </w:r>
      <w:r w:rsidR="0054118F" w:rsidRPr="00B27C4B">
        <w:rPr>
          <w:rFonts w:cstheme="minorHAnsi"/>
        </w:rPr>
        <w:t>, w tym</w:t>
      </w:r>
      <w:r w:rsidRPr="00B27C4B">
        <w:rPr>
          <w:rFonts w:cstheme="minorHAnsi"/>
        </w:rPr>
        <w:t xml:space="preserve"> remontowych, naruszających w sposób trwały ich substancję, wymaga pisemnej zgody wynajmującego. </w:t>
      </w:r>
    </w:p>
    <w:p w14:paraId="5D5568CD" w14:textId="77777777" w:rsidR="007F5C28" w:rsidRPr="00B27C4B" w:rsidRDefault="007F5C28" w:rsidP="00B27C4B">
      <w:pPr>
        <w:spacing w:after="0"/>
        <w:rPr>
          <w:rFonts w:cstheme="minorHAnsi"/>
        </w:rPr>
      </w:pPr>
    </w:p>
    <w:p w14:paraId="30A27729" w14:textId="5B0B254E" w:rsidR="00685E9F" w:rsidRPr="00B27C4B" w:rsidRDefault="00685E9F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 xml:space="preserve">Rozdział </w:t>
      </w:r>
      <w:r w:rsidR="00C91B4B" w:rsidRPr="00B27C4B">
        <w:rPr>
          <w:rFonts w:cstheme="minorHAnsi"/>
          <w:b/>
        </w:rPr>
        <w:t>X</w:t>
      </w:r>
    </w:p>
    <w:p w14:paraId="63C22EF1" w14:textId="77777777" w:rsidR="007F5C28" w:rsidRPr="00B27C4B" w:rsidRDefault="007F5C28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t xml:space="preserve">Ewidencjonowanie, zabezpieczanie i zarządzanie mieniem. </w:t>
      </w:r>
    </w:p>
    <w:p w14:paraId="2B8FC598" w14:textId="77777777" w:rsidR="007F5C28" w:rsidRPr="00B27C4B" w:rsidRDefault="007F5C28" w:rsidP="00B27C4B">
      <w:pPr>
        <w:spacing w:after="0"/>
        <w:rPr>
          <w:rFonts w:cstheme="minorHAnsi"/>
        </w:rPr>
      </w:pPr>
    </w:p>
    <w:p w14:paraId="459C1D3A" w14:textId="7F73BD0E" w:rsidR="007F5C28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7</w:t>
      </w:r>
    </w:p>
    <w:p w14:paraId="111A1F14" w14:textId="5649A051" w:rsidR="007F5C28" w:rsidRPr="00B27C4B" w:rsidRDefault="007F5C28" w:rsidP="007418B0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b/>
        </w:rPr>
      </w:pPr>
      <w:r w:rsidRPr="00B27C4B">
        <w:rPr>
          <w:rFonts w:cstheme="minorHAnsi"/>
        </w:rPr>
        <w:t xml:space="preserve">Zarząd prowadzi ewidencję nieruchomości stanowiących zasób </w:t>
      </w:r>
      <w:r w:rsidR="00CF219F" w:rsidRPr="00B27C4B">
        <w:rPr>
          <w:rFonts w:cstheme="minorHAnsi"/>
        </w:rPr>
        <w:t>W</w:t>
      </w:r>
      <w:r w:rsidRPr="00B27C4B">
        <w:rPr>
          <w:rFonts w:cstheme="minorHAnsi"/>
        </w:rPr>
        <w:t>ojewództwa.</w:t>
      </w:r>
    </w:p>
    <w:p w14:paraId="3226F00C" w14:textId="77777777" w:rsidR="007F5C28" w:rsidRPr="00B27C4B" w:rsidRDefault="007F5C28" w:rsidP="007418B0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b/>
        </w:rPr>
      </w:pPr>
      <w:r w:rsidRPr="00B27C4B">
        <w:rPr>
          <w:rFonts w:cstheme="minorHAnsi"/>
        </w:rPr>
        <w:t xml:space="preserve">Ewidencja nieruchomości prowadzona jest dla: </w:t>
      </w:r>
    </w:p>
    <w:p w14:paraId="1AD3D587" w14:textId="77777777" w:rsidR="007F5C28" w:rsidRPr="00B27C4B" w:rsidRDefault="007F5C28" w:rsidP="007418B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/>
        </w:rPr>
      </w:pPr>
      <w:r w:rsidRPr="00B27C4B">
        <w:rPr>
          <w:rFonts w:cstheme="minorHAnsi"/>
        </w:rPr>
        <w:t xml:space="preserve">gruntów, </w:t>
      </w:r>
    </w:p>
    <w:p w14:paraId="4BB3555D" w14:textId="77777777" w:rsidR="007F5C28" w:rsidRPr="00B27C4B" w:rsidRDefault="007F5C28" w:rsidP="007418B0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  <w:b/>
        </w:rPr>
      </w:pPr>
      <w:r w:rsidRPr="00B27C4B">
        <w:rPr>
          <w:rFonts w:cstheme="minorHAnsi"/>
        </w:rPr>
        <w:t xml:space="preserve">budynków, budowli i lokali stanowiących odrębny od gruntu przedmiot własności. </w:t>
      </w:r>
    </w:p>
    <w:p w14:paraId="39DEA8E7" w14:textId="77777777" w:rsidR="007F5C28" w:rsidRPr="00B27C4B" w:rsidRDefault="007F5C28" w:rsidP="007418B0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  <w:b/>
        </w:rPr>
      </w:pPr>
      <w:r w:rsidRPr="00B27C4B">
        <w:rPr>
          <w:rFonts w:cstheme="minorHAnsi"/>
        </w:rPr>
        <w:t>W ewidencji nieruchomości ujmuje się także nieruchomości</w:t>
      </w:r>
      <w:r w:rsidR="007B5CD0" w:rsidRPr="00B27C4B">
        <w:rPr>
          <w:rFonts w:cstheme="minorHAnsi"/>
        </w:rPr>
        <w:t>,</w:t>
      </w:r>
      <w:r w:rsidRPr="00B27C4B">
        <w:rPr>
          <w:rFonts w:cstheme="minorHAnsi"/>
        </w:rPr>
        <w:t xml:space="preserve"> w stosunku do których Województwu przysługują ograniczone prawa rzeczowe. </w:t>
      </w:r>
    </w:p>
    <w:p w14:paraId="5396AADE" w14:textId="77777777" w:rsidR="005D5694" w:rsidRPr="00B27C4B" w:rsidRDefault="005D5694" w:rsidP="00B27C4B">
      <w:pPr>
        <w:pStyle w:val="Akapitzlist"/>
        <w:spacing w:after="0"/>
        <w:jc w:val="both"/>
        <w:rPr>
          <w:rFonts w:cstheme="minorHAnsi"/>
          <w:b/>
        </w:rPr>
      </w:pPr>
    </w:p>
    <w:p w14:paraId="2EAD2104" w14:textId="18E18856" w:rsidR="007F5C28" w:rsidRPr="00B27C4B" w:rsidRDefault="007F5C28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74300A" w:rsidRPr="00B27C4B">
        <w:rPr>
          <w:rFonts w:cstheme="minorHAnsi"/>
          <w:b/>
          <w:bCs/>
        </w:rPr>
        <w:t>4</w:t>
      </w:r>
      <w:r w:rsidR="0054118F" w:rsidRPr="00B27C4B">
        <w:rPr>
          <w:rFonts w:cstheme="minorHAnsi"/>
          <w:b/>
          <w:bCs/>
        </w:rPr>
        <w:t>8</w:t>
      </w:r>
    </w:p>
    <w:p w14:paraId="42D85C10" w14:textId="6B2E9B3A" w:rsidR="004570A2" w:rsidRPr="00B27C4B" w:rsidRDefault="004570A2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Ewidencja, o której mowa w §</w:t>
      </w:r>
      <w:r w:rsidR="00A85962" w:rsidRPr="00B27C4B">
        <w:rPr>
          <w:rFonts w:cstheme="minorHAnsi"/>
        </w:rPr>
        <w:t>47</w:t>
      </w:r>
      <w:r w:rsidR="007F5C28" w:rsidRPr="00B27C4B">
        <w:rPr>
          <w:rFonts w:cstheme="minorHAnsi"/>
        </w:rPr>
        <w:t xml:space="preserve"> prowadzona jest dla wewnętrznych potrzeb gospodarowania mieniem i nie służy dla wydawania wypisów, wyrysów i zaświadczeń innym organom i jednostkom. </w:t>
      </w:r>
    </w:p>
    <w:p w14:paraId="0150A1D7" w14:textId="77777777" w:rsidR="004570A2" w:rsidRPr="00B27C4B" w:rsidRDefault="004570A2" w:rsidP="00B27C4B">
      <w:pPr>
        <w:spacing w:after="0"/>
        <w:rPr>
          <w:rFonts w:cstheme="minorHAnsi"/>
        </w:rPr>
      </w:pPr>
    </w:p>
    <w:p w14:paraId="0D5D6849" w14:textId="51FB4B13" w:rsidR="004570A2" w:rsidRPr="00B27C4B" w:rsidRDefault="004570A2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t>§</w:t>
      </w:r>
      <w:r w:rsidR="0054118F" w:rsidRPr="00B27C4B">
        <w:rPr>
          <w:rFonts w:cstheme="minorHAnsi"/>
          <w:b/>
          <w:bCs/>
        </w:rPr>
        <w:t>49</w:t>
      </w:r>
    </w:p>
    <w:p w14:paraId="53766E51" w14:textId="27FA5097" w:rsidR="004570A2" w:rsidRPr="00B27C4B" w:rsidRDefault="007F5C28" w:rsidP="00B27C4B">
      <w:p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 xml:space="preserve">Czynności, związane z nieruchomościami stanowiącymi zasób </w:t>
      </w:r>
      <w:r w:rsidR="00CF219F" w:rsidRPr="00B27C4B">
        <w:rPr>
          <w:rFonts w:cstheme="minorHAnsi"/>
        </w:rPr>
        <w:t>W</w:t>
      </w:r>
      <w:r w:rsidRPr="00B27C4B">
        <w:rPr>
          <w:rFonts w:cstheme="minorHAnsi"/>
        </w:rPr>
        <w:t>ojewód</w:t>
      </w:r>
      <w:r w:rsidR="00A85962" w:rsidRPr="00B27C4B">
        <w:rPr>
          <w:rFonts w:cstheme="minorHAnsi"/>
        </w:rPr>
        <w:t>ztwa</w:t>
      </w:r>
      <w:r w:rsidRPr="00B27C4B">
        <w:rPr>
          <w:rFonts w:cstheme="minorHAnsi"/>
        </w:rPr>
        <w:t xml:space="preserve">, polegające na: </w:t>
      </w:r>
    </w:p>
    <w:p w14:paraId="01730ECE" w14:textId="5C40120A" w:rsidR="004570A2" w:rsidRPr="00B27C4B" w:rsidRDefault="007F5C28" w:rsidP="007418B0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zabezpiecz</w:t>
      </w:r>
      <w:r w:rsidR="00A85962" w:rsidRPr="00B27C4B">
        <w:rPr>
          <w:rFonts w:cstheme="minorHAnsi"/>
        </w:rPr>
        <w:t>a</w:t>
      </w:r>
      <w:r w:rsidRPr="00B27C4B">
        <w:rPr>
          <w:rFonts w:cstheme="minorHAnsi"/>
        </w:rPr>
        <w:t>niu nieruchomości przed us</w:t>
      </w:r>
      <w:r w:rsidR="004570A2" w:rsidRPr="00B27C4B">
        <w:rPr>
          <w:rFonts w:cstheme="minorHAnsi"/>
        </w:rPr>
        <w:t xml:space="preserve">zkodzeniem lub zniszczeniem, </w:t>
      </w:r>
    </w:p>
    <w:p w14:paraId="360BA9E3" w14:textId="77777777" w:rsidR="004570A2" w:rsidRPr="00B27C4B" w:rsidRDefault="007F5C28" w:rsidP="007418B0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naliczaniu i prowadzeniu windykacji należności za nieruc</w:t>
      </w:r>
      <w:r w:rsidR="004570A2" w:rsidRPr="00B27C4B">
        <w:rPr>
          <w:rFonts w:cstheme="minorHAnsi"/>
        </w:rPr>
        <w:t xml:space="preserve">homości udostępniane z zasobu, </w:t>
      </w:r>
    </w:p>
    <w:p w14:paraId="6FC10F04" w14:textId="79B2336C" w:rsidR="00C91B4B" w:rsidRPr="00B27C4B" w:rsidRDefault="007F5C28" w:rsidP="007418B0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B27C4B">
        <w:rPr>
          <w:rFonts w:cstheme="minorHAnsi"/>
        </w:rPr>
        <w:t>podejmowaniu decyzji i czynności zmierzających do utrzymyw</w:t>
      </w:r>
      <w:r w:rsidR="007B5CD0" w:rsidRPr="00B27C4B">
        <w:rPr>
          <w:rFonts w:cstheme="minorHAnsi"/>
        </w:rPr>
        <w:t>ania nieruchomości w stanie nie</w:t>
      </w:r>
      <w:r w:rsidRPr="00B27C4B">
        <w:rPr>
          <w:rFonts w:cstheme="minorHAnsi"/>
        </w:rPr>
        <w:t>pogorszonym, zgodnie z ich przeznaczeniem, powierza się jednostce organizacyjnej, komórce Urzędu Marszałkowskiego albo spółce utworzonej w tym celu lub zarządcy wyłonionemu w trybie przepisów o</w:t>
      </w:r>
      <w:r w:rsidR="004570A2" w:rsidRPr="00B27C4B">
        <w:rPr>
          <w:rFonts w:cstheme="minorHAnsi"/>
        </w:rPr>
        <w:t xml:space="preserve"> zamówieniach publicznych. </w:t>
      </w:r>
    </w:p>
    <w:p w14:paraId="5E4C0714" w14:textId="77777777" w:rsidR="00EF4377" w:rsidRDefault="00EF4377" w:rsidP="0068433D">
      <w:pPr>
        <w:spacing w:after="0"/>
        <w:jc w:val="both"/>
        <w:rPr>
          <w:rFonts w:cstheme="minorHAnsi"/>
          <w:b/>
          <w:bCs/>
        </w:rPr>
      </w:pPr>
    </w:p>
    <w:p w14:paraId="4C548137" w14:textId="77777777" w:rsidR="000F44D6" w:rsidRDefault="000F44D6" w:rsidP="000F44D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Rozdział XI</w:t>
      </w:r>
    </w:p>
    <w:p w14:paraId="60EDE65B" w14:textId="77777777" w:rsidR="000F44D6" w:rsidRDefault="000F44D6" w:rsidP="000F44D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gospodarowania mieniem ruchomym</w:t>
      </w:r>
    </w:p>
    <w:p w14:paraId="21AB26EC" w14:textId="77777777" w:rsidR="000F44D6" w:rsidRDefault="000F44D6" w:rsidP="000F44D6">
      <w:pPr>
        <w:spacing w:after="0"/>
        <w:jc w:val="center"/>
        <w:rPr>
          <w:rFonts w:eastAsia="Arial" w:cs="Calibri"/>
          <w:b/>
          <w:bCs/>
        </w:rPr>
      </w:pPr>
    </w:p>
    <w:p w14:paraId="3E00FADC" w14:textId="77777777" w:rsidR="000F44D6" w:rsidRDefault="000F44D6" w:rsidP="000F44D6">
      <w:pPr>
        <w:spacing w:after="0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§50</w:t>
      </w:r>
    </w:p>
    <w:p w14:paraId="46A49C91" w14:textId="77777777" w:rsidR="000F44D6" w:rsidRDefault="000F44D6" w:rsidP="007418B0">
      <w:pPr>
        <w:numPr>
          <w:ilvl w:val="0"/>
          <w:numId w:val="48"/>
        </w:numPr>
        <w:tabs>
          <w:tab w:val="left" w:pos="426"/>
        </w:tabs>
        <w:spacing w:after="0"/>
        <w:ind w:left="426" w:right="300" w:hanging="426"/>
        <w:jc w:val="both"/>
        <w:rPr>
          <w:rFonts w:eastAsia="Arial" w:cs="Calibri"/>
        </w:rPr>
      </w:pPr>
      <w:r>
        <w:rPr>
          <w:rFonts w:eastAsia="Arial" w:cs="Calibri"/>
        </w:rPr>
        <w:t>Niniejsze zasady stosuje się do gospodarowania mieniem Województwa w tym stanowiącym składniki majątku ruchomego powierzonego jednostkom organizacyjnym podległym Województwu.</w:t>
      </w:r>
    </w:p>
    <w:p w14:paraId="34174DEE" w14:textId="77777777" w:rsidR="000F44D6" w:rsidRDefault="000F44D6" w:rsidP="007418B0">
      <w:pPr>
        <w:numPr>
          <w:ilvl w:val="0"/>
          <w:numId w:val="48"/>
        </w:numPr>
        <w:tabs>
          <w:tab w:val="left" w:pos="426"/>
        </w:tabs>
        <w:spacing w:after="0"/>
        <w:ind w:left="426" w:right="520" w:hanging="426"/>
        <w:jc w:val="both"/>
        <w:rPr>
          <w:rFonts w:eastAsia="Arial" w:cs="Calibri"/>
        </w:rPr>
      </w:pPr>
      <w:r>
        <w:rPr>
          <w:rFonts w:eastAsia="Arial" w:cs="Calibri"/>
        </w:rPr>
        <w:lastRenderedPageBreak/>
        <w:t>Do składników majątku ruchomego opisanego w ust. 1 należą również wartości niematerialne i prawne, stanowiące w szczególności licencje i prawa do programów komputerowych.</w:t>
      </w:r>
    </w:p>
    <w:p w14:paraId="7D156279" w14:textId="77777777" w:rsidR="000F44D6" w:rsidRDefault="000F44D6" w:rsidP="000F44D6">
      <w:pPr>
        <w:ind w:right="-39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§51</w:t>
      </w:r>
    </w:p>
    <w:p w14:paraId="386FB2F2" w14:textId="24AAEA7E" w:rsidR="000F44D6" w:rsidRDefault="000F44D6" w:rsidP="00402354">
      <w:pPr>
        <w:spacing w:after="0"/>
        <w:ind w:left="60" w:right="240"/>
        <w:jc w:val="both"/>
        <w:rPr>
          <w:rFonts w:eastAsia="Arial" w:cs="Calibri"/>
        </w:rPr>
      </w:pPr>
      <w:r>
        <w:rPr>
          <w:rFonts w:eastAsia="Arial" w:cs="Calibri"/>
        </w:rPr>
        <w:t xml:space="preserve">Gospodarowanie mieniem ruchomym Województwa przez jednostki organizacyjne obejmuje </w:t>
      </w:r>
      <w:r w:rsidR="00402354">
        <w:rPr>
          <w:rFonts w:eastAsia="Arial" w:cs="Calibri"/>
        </w:rPr>
        <w:br/>
      </w:r>
      <w:r>
        <w:rPr>
          <w:rFonts w:eastAsia="Arial" w:cs="Calibri"/>
        </w:rPr>
        <w:t>w szczególności:</w:t>
      </w:r>
    </w:p>
    <w:p w14:paraId="3030B27A" w14:textId="77777777" w:rsidR="000F44D6" w:rsidRDefault="000F44D6" w:rsidP="007418B0">
      <w:pPr>
        <w:numPr>
          <w:ilvl w:val="0"/>
          <w:numId w:val="49"/>
        </w:numPr>
        <w:tabs>
          <w:tab w:val="left" w:pos="1017"/>
        </w:tabs>
        <w:spacing w:after="0"/>
        <w:ind w:left="1120" w:right="740" w:hanging="353"/>
        <w:jc w:val="both"/>
        <w:rPr>
          <w:rFonts w:eastAsia="Arial" w:cs="Calibri"/>
        </w:rPr>
      </w:pPr>
      <w:r>
        <w:rPr>
          <w:rFonts w:eastAsia="Arial" w:cs="Calibri"/>
        </w:rPr>
        <w:t>sprzedaż, oddanie w dzierżawę, najem, użyczenie, użytkowanie, darowiznę, nieodpłatne przekazanie,</w:t>
      </w:r>
    </w:p>
    <w:p w14:paraId="573BAD83" w14:textId="77777777" w:rsidR="000F44D6" w:rsidRDefault="000F44D6" w:rsidP="007418B0">
      <w:pPr>
        <w:numPr>
          <w:ilvl w:val="0"/>
          <w:numId w:val="49"/>
        </w:numPr>
        <w:tabs>
          <w:tab w:val="left" w:pos="1020"/>
        </w:tabs>
        <w:spacing w:after="0"/>
        <w:ind w:left="1020" w:hanging="258"/>
        <w:jc w:val="both"/>
        <w:rPr>
          <w:rFonts w:eastAsia="Arial" w:cs="Calibri"/>
        </w:rPr>
      </w:pPr>
      <w:r>
        <w:rPr>
          <w:rFonts w:eastAsia="Arial" w:cs="Calibri"/>
        </w:rPr>
        <w:t xml:space="preserve">likwidację zużytych składników majątku ruchomego. </w:t>
      </w:r>
    </w:p>
    <w:p w14:paraId="277C6776" w14:textId="77777777" w:rsidR="000F44D6" w:rsidRDefault="000F44D6" w:rsidP="000F44D6">
      <w:pPr>
        <w:tabs>
          <w:tab w:val="left" w:pos="1020"/>
        </w:tabs>
        <w:spacing w:after="0"/>
        <w:ind w:left="1020"/>
        <w:jc w:val="both"/>
        <w:rPr>
          <w:rFonts w:eastAsia="Arial" w:cs="Calibri"/>
        </w:rPr>
      </w:pPr>
    </w:p>
    <w:p w14:paraId="6A99F0C8" w14:textId="77777777" w:rsidR="000F44D6" w:rsidRDefault="000F44D6" w:rsidP="000F44D6">
      <w:pPr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§52</w:t>
      </w:r>
    </w:p>
    <w:p w14:paraId="2EB71D79" w14:textId="77777777" w:rsidR="000F44D6" w:rsidRDefault="000F44D6" w:rsidP="007418B0">
      <w:pPr>
        <w:pStyle w:val="Akapitzlist"/>
        <w:numPr>
          <w:ilvl w:val="0"/>
          <w:numId w:val="50"/>
        </w:numPr>
        <w:spacing w:after="0"/>
        <w:ind w:left="426" w:right="60" w:hanging="426"/>
        <w:jc w:val="both"/>
        <w:rPr>
          <w:rFonts w:eastAsia="Arial" w:cs="Calibri"/>
        </w:rPr>
      </w:pPr>
      <w:r>
        <w:rPr>
          <w:rFonts w:eastAsia="Arial" w:cs="Calibri"/>
        </w:rPr>
        <w:t>Czynności z zakresu gospodarowania mieniem ruchomym, o których mowa w §51 wykonują kierownicy jednostek organizacyjnych na podstawie i w granicach udzielonego im przez Zarząd pełnomocnictwa.</w:t>
      </w:r>
    </w:p>
    <w:p w14:paraId="41F26540" w14:textId="77777777" w:rsidR="000F44D6" w:rsidRDefault="000F44D6" w:rsidP="007418B0">
      <w:pPr>
        <w:pStyle w:val="Akapitzlist"/>
        <w:numPr>
          <w:ilvl w:val="0"/>
          <w:numId w:val="50"/>
        </w:numPr>
        <w:spacing w:after="0"/>
        <w:ind w:left="426" w:right="60" w:hanging="426"/>
        <w:jc w:val="both"/>
        <w:rPr>
          <w:rFonts w:eastAsia="Arial" w:cs="Calibri"/>
        </w:rPr>
      </w:pPr>
      <w:r>
        <w:rPr>
          <w:rFonts w:eastAsia="Arial" w:cs="Calibri"/>
        </w:rPr>
        <w:t xml:space="preserve">Do czynności przekraczających zakres </w:t>
      </w:r>
      <w:proofErr w:type="gramStart"/>
      <w:r>
        <w:rPr>
          <w:rFonts w:eastAsia="Arial" w:cs="Calibri"/>
        </w:rPr>
        <w:t>pełnomocnictwa</w:t>
      </w:r>
      <w:proofErr w:type="gramEnd"/>
      <w:r>
        <w:rPr>
          <w:rFonts w:eastAsia="Arial" w:cs="Calibri"/>
        </w:rPr>
        <w:t xml:space="preserve"> o którym mowa w ust.1 wymagana jest zgoda Zarządu.</w:t>
      </w:r>
    </w:p>
    <w:p w14:paraId="0B232E3B" w14:textId="77777777" w:rsidR="000F44D6" w:rsidRDefault="000F44D6" w:rsidP="000F44D6">
      <w:pPr>
        <w:ind w:right="-339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§53</w:t>
      </w:r>
    </w:p>
    <w:p w14:paraId="5FB14913" w14:textId="77777777" w:rsidR="000F44D6" w:rsidRDefault="000F44D6" w:rsidP="00402354">
      <w:pPr>
        <w:spacing w:after="0"/>
        <w:ind w:left="20"/>
        <w:jc w:val="both"/>
        <w:rPr>
          <w:rFonts w:eastAsia="Arial" w:cs="Calibri"/>
        </w:rPr>
      </w:pPr>
      <w:r>
        <w:rPr>
          <w:rFonts w:eastAsia="Arial" w:cs="Calibri"/>
        </w:rPr>
        <w:t>Jednostki organizacyjne zobowiązane są do:</w:t>
      </w:r>
    </w:p>
    <w:p w14:paraId="2F4D4E39" w14:textId="77777777" w:rsidR="000F44D6" w:rsidRDefault="000F44D6" w:rsidP="007418B0">
      <w:pPr>
        <w:numPr>
          <w:ilvl w:val="0"/>
          <w:numId w:val="51"/>
        </w:numPr>
        <w:tabs>
          <w:tab w:val="left" w:pos="426"/>
        </w:tabs>
        <w:spacing w:after="0"/>
        <w:ind w:left="426" w:right="140" w:hanging="426"/>
        <w:jc w:val="both"/>
        <w:rPr>
          <w:rFonts w:eastAsia="Arial" w:cs="Calibri"/>
        </w:rPr>
      </w:pPr>
      <w:r>
        <w:rPr>
          <w:rFonts w:eastAsia="Arial" w:cs="Calibri"/>
        </w:rPr>
        <w:t>wykorzystywania mienia Województwa do realizacji swoich zadań statutowych oraz do gospodarowania tym mieniem w sposób oszczędny i racjonalny,</w:t>
      </w:r>
    </w:p>
    <w:p w14:paraId="43BE9EE6" w14:textId="77777777" w:rsidR="000F44D6" w:rsidRDefault="000F44D6" w:rsidP="007418B0">
      <w:pPr>
        <w:numPr>
          <w:ilvl w:val="0"/>
          <w:numId w:val="51"/>
        </w:numPr>
        <w:tabs>
          <w:tab w:val="left" w:pos="426"/>
        </w:tabs>
        <w:spacing w:after="0"/>
        <w:ind w:left="426" w:right="140" w:hanging="426"/>
        <w:jc w:val="both"/>
        <w:rPr>
          <w:rFonts w:eastAsia="Arial" w:cs="Calibri"/>
        </w:rPr>
      </w:pPr>
      <w:r>
        <w:rPr>
          <w:rFonts w:eastAsia="Arial" w:cs="Calibri"/>
        </w:rPr>
        <w:t>utrzymywania składników tego mienia w stanie niepogorszonym, z uwzględnieniem normalnego zużycia oraz zapewnienia nad nim efektywnego nadzoru.</w:t>
      </w:r>
    </w:p>
    <w:p w14:paraId="02E2AE42" w14:textId="77777777" w:rsidR="000F44D6" w:rsidRDefault="000F44D6" w:rsidP="000F44D6">
      <w:pPr>
        <w:rPr>
          <w:rFonts w:eastAsia="Times New Roman" w:cs="Calibri"/>
        </w:rPr>
      </w:pPr>
    </w:p>
    <w:p w14:paraId="4D43BF24" w14:textId="77777777" w:rsidR="000F44D6" w:rsidRDefault="000F44D6" w:rsidP="000F44D6">
      <w:pPr>
        <w:ind w:right="60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§54</w:t>
      </w:r>
    </w:p>
    <w:p w14:paraId="3B08A584" w14:textId="77777777" w:rsidR="000F44D6" w:rsidRDefault="000F44D6" w:rsidP="007418B0">
      <w:pPr>
        <w:pStyle w:val="Akapitzlist"/>
        <w:numPr>
          <w:ilvl w:val="0"/>
          <w:numId w:val="52"/>
        </w:numPr>
        <w:spacing w:after="0"/>
        <w:ind w:left="426" w:right="520" w:hanging="426"/>
        <w:jc w:val="both"/>
        <w:rPr>
          <w:rFonts w:eastAsia="Arial" w:cs="Calibri"/>
        </w:rPr>
      </w:pPr>
      <w:r>
        <w:rPr>
          <w:rFonts w:eastAsia="Arial" w:cs="Calibri"/>
        </w:rPr>
        <w:t xml:space="preserve">Mienie ruchome może być przedmiotem darowizny na </w:t>
      </w:r>
      <w:proofErr w:type="gramStart"/>
      <w:r>
        <w:rPr>
          <w:rFonts w:eastAsia="Arial" w:cs="Calibri"/>
        </w:rPr>
        <w:t>rzecz  jednostek</w:t>
      </w:r>
      <w:proofErr w:type="gramEnd"/>
      <w:r>
        <w:rPr>
          <w:rFonts w:eastAsia="Arial" w:cs="Calibri"/>
        </w:rPr>
        <w:t xml:space="preserve"> samorządu terytorialnego, państwowych i samorządowych jednostek organizacyjnych i osób prawnych, spółek z udziałem Województwa oraz organizacji prowadzących w szczególności statutową działalność charytatywną, opiekuńczą i kulturalną, leczniczą, oświatową, wychowawczą, naukową, badawczo-rozwojową, sportową lub turystyczną, z przeznaczeniem na realizację zadań statutowych.</w:t>
      </w:r>
    </w:p>
    <w:p w14:paraId="55C296D6" w14:textId="77777777" w:rsidR="000F44D6" w:rsidRDefault="000F44D6" w:rsidP="007418B0">
      <w:pPr>
        <w:pStyle w:val="Akapitzlist"/>
        <w:numPr>
          <w:ilvl w:val="0"/>
          <w:numId w:val="52"/>
        </w:numPr>
        <w:spacing w:after="0"/>
        <w:ind w:left="426" w:right="520" w:hanging="426"/>
        <w:jc w:val="both"/>
        <w:rPr>
          <w:rFonts w:eastAsia="Arial" w:cs="Calibri"/>
        </w:rPr>
      </w:pPr>
      <w:r>
        <w:rPr>
          <w:rFonts w:eastAsia="Arial" w:cs="Calibri"/>
        </w:rPr>
        <w:t>W zakresie zadań Województwa w przypadkach uzasadnionych względami społecznymi lub gospodarczymi mienie ruchome może być przedmiotem darowizny także na rzecz podmiotów innych niż określone w ust. 1.</w:t>
      </w:r>
    </w:p>
    <w:p w14:paraId="1149035C" w14:textId="58ABA5E0" w:rsidR="000F44D6" w:rsidRPr="00EF4377" w:rsidRDefault="000F44D6" w:rsidP="007418B0">
      <w:pPr>
        <w:pStyle w:val="Akapitzlist"/>
        <w:numPr>
          <w:ilvl w:val="0"/>
          <w:numId w:val="52"/>
        </w:numPr>
        <w:spacing w:after="0"/>
        <w:ind w:left="426" w:right="520" w:hanging="426"/>
        <w:jc w:val="both"/>
        <w:rPr>
          <w:rFonts w:eastAsia="Arial" w:cs="Calibri"/>
        </w:rPr>
      </w:pPr>
      <w:r w:rsidRPr="005D6947">
        <w:rPr>
          <w:rFonts w:eastAsia="Arial" w:cs="Calibri"/>
        </w:rPr>
        <w:t xml:space="preserve">Składniki majątku ruchomego stanowiące zabytki, w rozumieniu przepisów o ochronie zabytków i opiece nad zabytkami, można przekazać w formie darowizny państwowym lub samorządowym instytucjom kultury. </w:t>
      </w:r>
    </w:p>
    <w:p w14:paraId="39129C84" w14:textId="77777777" w:rsidR="000F44D6" w:rsidRDefault="000F44D6" w:rsidP="000F44D6">
      <w:pPr>
        <w:ind w:right="-399"/>
        <w:jc w:val="center"/>
        <w:rPr>
          <w:rFonts w:eastAsia="Arial" w:cs="Calibri"/>
          <w:b/>
          <w:bCs/>
        </w:rPr>
      </w:pPr>
    </w:p>
    <w:p w14:paraId="1A0B415B" w14:textId="77777777" w:rsidR="000F44D6" w:rsidRDefault="000F44D6" w:rsidP="000F44D6">
      <w:pPr>
        <w:ind w:right="-399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§55</w:t>
      </w:r>
    </w:p>
    <w:p w14:paraId="3CD70BE3" w14:textId="32C758EA" w:rsidR="000F44D6" w:rsidRDefault="000F44D6" w:rsidP="007418B0">
      <w:pPr>
        <w:pStyle w:val="Akapitzlist"/>
        <w:numPr>
          <w:ilvl w:val="0"/>
          <w:numId w:val="53"/>
        </w:numPr>
        <w:tabs>
          <w:tab w:val="left" w:pos="426"/>
        </w:tabs>
        <w:spacing w:after="0"/>
        <w:ind w:left="426" w:right="220" w:hanging="426"/>
        <w:jc w:val="both"/>
        <w:rPr>
          <w:rFonts w:eastAsia="Arial" w:cs="Calibri"/>
        </w:rPr>
      </w:pPr>
      <w:r>
        <w:rPr>
          <w:rFonts w:eastAsia="Arial" w:cs="Calibri"/>
        </w:rPr>
        <w:t xml:space="preserve">Sprzedaż lub odpłatne oddanie mienia ruchomego do używania na podstawie umowy najmu, dzierżawy lub innej umowy o podobnym charakterze następuje w drodze przetargu, </w:t>
      </w:r>
      <w:r w:rsidR="00402354">
        <w:rPr>
          <w:rFonts w:eastAsia="Arial" w:cs="Calibri"/>
        </w:rPr>
        <w:br/>
      </w:r>
      <w:r>
        <w:rPr>
          <w:rFonts w:eastAsia="Arial" w:cs="Calibri"/>
        </w:rPr>
        <w:t>z zastrzeżeniem ust. 2.</w:t>
      </w:r>
    </w:p>
    <w:p w14:paraId="20EFD66A" w14:textId="4BF2A350" w:rsidR="000F44D6" w:rsidRDefault="000F44D6" w:rsidP="007418B0">
      <w:pPr>
        <w:pStyle w:val="Akapitzlist"/>
        <w:numPr>
          <w:ilvl w:val="0"/>
          <w:numId w:val="53"/>
        </w:numPr>
        <w:tabs>
          <w:tab w:val="left" w:pos="426"/>
        </w:tabs>
        <w:spacing w:after="0"/>
        <w:ind w:left="426" w:right="220" w:hanging="426"/>
        <w:jc w:val="both"/>
        <w:rPr>
          <w:rFonts w:eastAsia="Arial" w:cs="Calibri"/>
        </w:rPr>
      </w:pPr>
      <w:r>
        <w:rPr>
          <w:rFonts w:eastAsia="Arial" w:cs="Calibri"/>
        </w:rPr>
        <w:lastRenderedPageBreak/>
        <w:t xml:space="preserve">Sprzedaż lub odpłatne oddanie mienia ruchomego do używania na podstawie umowy najmu, dzierżawy lub innej umowy o podobnym charakterze, może nastąpić bez przetargu </w:t>
      </w:r>
      <w:r w:rsidR="00402354">
        <w:rPr>
          <w:rFonts w:eastAsia="Arial" w:cs="Calibri"/>
        </w:rPr>
        <w:br/>
      </w:r>
      <w:r>
        <w:rPr>
          <w:rFonts w:eastAsia="Arial" w:cs="Calibri"/>
        </w:rPr>
        <w:t xml:space="preserve">w następujących </w:t>
      </w:r>
      <w:proofErr w:type="gramStart"/>
      <w:r>
        <w:rPr>
          <w:rFonts w:eastAsia="Arial" w:cs="Calibri"/>
        </w:rPr>
        <w:t>przypadkach</w:t>
      </w:r>
      <w:proofErr w:type="gramEnd"/>
      <w:r>
        <w:rPr>
          <w:rFonts w:eastAsia="Arial" w:cs="Calibri"/>
        </w:rPr>
        <w:t xml:space="preserve"> gdy:</w:t>
      </w:r>
    </w:p>
    <w:p w14:paraId="2C0156E8" w14:textId="77777777" w:rsidR="000F44D6" w:rsidRDefault="000F44D6" w:rsidP="007418B0">
      <w:pPr>
        <w:pStyle w:val="Akapitzlist"/>
        <w:numPr>
          <w:ilvl w:val="0"/>
          <w:numId w:val="62"/>
        </w:numPr>
        <w:tabs>
          <w:tab w:val="left" w:pos="286"/>
        </w:tabs>
        <w:spacing w:after="0"/>
        <w:ind w:right="60"/>
        <w:jc w:val="both"/>
        <w:rPr>
          <w:rFonts w:eastAsia="Arial" w:cs="Calibri"/>
        </w:rPr>
      </w:pPr>
      <w:r>
        <w:rPr>
          <w:rFonts w:eastAsia="Arial" w:cs="Calibri"/>
        </w:rPr>
        <w:t>czynności te dokonywane są na rzecz podmiotów, o których mowa w §54 ust.1 i 2 lub podmiotów, które przejęły zadania zlikwidowanej jednostki organizacyjnej, lub</w:t>
      </w:r>
    </w:p>
    <w:p w14:paraId="4A6FD72D" w14:textId="77777777" w:rsidR="000F44D6" w:rsidRDefault="000F44D6" w:rsidP="007418B0">
      <w:pPr>
        <w:pStyle w:val="Akapitzlist"/>
        <w:numPr>
          <w:ilvl w:val="0"/>
          <w:numId w:val="62"/>
        </w:numPr>
        <w:tabs>
          <w:tab w:val="left" w:pos="286"/>
        </w:tabs>
        <w:spacing w:after="0"/>
        <w:ind w:right="60"/>
        <w:jc w:val="both"/>
        <w:rPr>
          <w:rFonts w:eastAsia="Arial" w:cs="Calibri"/>
        </w:rPr>
      </w:pPr>
      <w:r>
        <w:rPr>
          <w:rFonts w:eastAsia="Arial" w:cs="Calibri"/>
        </w:rPr>
        <w:t>czynności te dotyczą mienia ruchomego, którego aktualna wartość określona zgodnie z §56 nie przekracza 10 000,00 zł, lub</w:t>
      </w:r>
    </w:p>
    <w:p w14:paraId="3F9EAB78" w14:textId="77777777" w:rsidR="000F44D6" w:rsidRDefault="000F44D6" w:rsidP="007418B0">
      <w:pPr>
        <w:pStyle w:val="Akapitzlist"/>
        <w:numPr>
          <w:ilvl w:val="0"/>
          <w:numId w:val="62"/>
        </w:numPr>
        <w:tabs>
          <w:tab w:val="left" w:pos="286"/>
        </w:tabs>
        <w:spacing w:after="0"/>
        <w:ind w:right="60"/>
        <w:jc w:val="both"/>
        <w:rPr>
          <w:rFonts w:eastAsia="Arial" w:cs="Calibri"/>
        </w:rPr>
      </w:pPr>
      <w:r>
        <w:rPr>
          <w:rFonts w:eastAsia="Arial" w:cs="Calibri"/>
        </w:rPr>
        <w:t>w wyniku przeprowadzonego przetargu nie został wyłoniony nabywca lub użytkownik mienia ruchomego.</w:t>
      </w:r>
    </w:p>
    <w:p w14:paraId="4524F76E" w14:textId="77777777" w:rsidR="000F44D6" w:rsidRDefault="000F44D6" w:rsidP="007418B0">
      <w:pPr>
        <w:pStyle w:val="Akapitzlist"/>
        <w:numPr>
          <w:ilvl w:val="0"/>
          <w:numId w:val="53"/>
        </w:numPr>
        <w:spacing w:after="0"/>
        <w:ind w:left="426" w:hanging="426"/>
        <w:jc w:val="both"/>
        <w:rPr>
          <w:rFonts w:eastAsia="Arial" w:cs="Calibri"/>
        </w:rPr>
      </w:pPr>
      <w:r>
        <w:rPr>
          <w:rFonts w:eastAsia="Arial" w:cs="Calibri"/>
        </w:rPr>
        <w:t>Cenę sprzedaży mienia ruchomego w drodze bezprzetargowej ustała się stosownie do §56.</w:t>
      </w:r>
    </w:p>
    <w:p w14:paraId="363512D3" w14:textId="77777777" w:rsidR="000F44D6" w:rsidRDefault="000F44D6" w:rsidP="007418B0">
      <w:pPr>
        <w:pStyle w:val="Akapitzlist"/>
        <w:numPr>
          <w:ilvl w:val="0"/>
          <w:numId w:val="53"/>
        </w:numPr>
        <w:spacing w:after="0"/>
        <w:ind w:left="426" w:hanging="426"/>
        <w:jc w:val="both"/>
        <w:rPr>
          <w:rFonts w:eastAsia="Arial" w:cs="Calibri"/>
        </w:rPr>
      </w:pPr>
      <w:r>
        <w:rPr>
          <w:rFonts w:eastAsia="Arial" w:cs="Calibri"/>
        </w:rPr>
        <w:t>Czynsz najmu lub wartość mienia ruchomego oddawanego w drodze bezprzetargowej ustala się stosownie do §57.</w:t>
      </w:r>
    </w:p>
    <w:p w14:paraId="2D1FF6A7" w14:textId="77777777" w:rsidR="000F44D6" w:rsidRDefault="000F44D6" w:rsidP="007418B0">
      <w:pPr>
        <w:pStyle w:val="Akapitzlist"/>
        <w:numPr>
          <w:ilvl w:val="0"/>
          <w:numId w:val="53"/>
        </w:numPr>
        <w:ind w:left="426" w:hanging="426"/>
        <w:jc w:val="both"/>
        <w:rPr>
          <w:rFonts w:eastAsia="Arial" w:cs="Calibri"/>
        </w:rPr>
      </w:pPr>
      <w:r>
        <w:rPr>
          <w:rFonts w:eastAsia="Arial" w:cs="Calibri"/>
        </w:rPr>
        <w:t>Zarząd może wyrazić zgodę na odstąpienie od przeprowadzenia przetargu w indywidualnie uzasadnionych przypadkach, niewymienionych w ust.2.</w:t>
      </w:r>
    </w:p>
    <w:p w14:paraId="3E4641E1" w14:textId="77777777" w:rsidR="000F44D6" w:rsidRDefault="000F44D6" w:rsidP="000F44D6">
      <w:pPr>
        <w:ind w:right="-319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§56</w:t>
      </w:r>
    </w:p>
    <w:p w14:paraId="285A2D15" w14:textId="77777777" w:rsidR="000F44D6" w:rsidRDefault="000F44D6" w:rsidP="007418B0">
      <w:pPr>
        <w:pStyle w:val="Akapitzlist"/>
        <w:numPr>
          <w:ilvl w:val="1"/>
          <w:numId w:val="54"/>
        </w:numPr>
        <w:tabs>
          <w:tab w:val="left" w:pos="611"/>
        </w:tabs>
        <w:spacing w:after="0"/>
        <w:ind w:left="426" w:right="100" w:hanging="426"/>
        <w:jc w:val="both"/>
        <w:rPr>
          <w:rFonts w:eastAsia="Arial" w:cs="Calibri"/>
        </w:rPr>
      </w:pPr>
      <w:r>
        <w:rPr>
          <w:rFonts w:eastAsia="Arial" w:cs="Calibri"/>
        </w:rPr>
        <w:t>W przetargu na sprzedaż mienia ruchomego aktualną wartość stanowiącą cenę wywoławczą ustala się w wysokości nie niższej niż wartość księgowa netto, z zastrzeżeniem ust.2.</w:t>
      </w:r>
    </w:p>
    <w:p w14:paraId="26803807" w14:textId="77777777" w:rsidR="000F44D6" w:rsidRDefault="000F44D6" w:rsidP="007418B0">
      <w:pPr>
        <w:pStyle w:val="Akapitzlist"/>
        <w:numPr>
          <w:ilvl w:val="1"/>
          <w:numId w:val="54"/>
        </w:numPr>
        <w:tabs>
          <w:tab w:val="left" w:pos="611"/>
        </w:tabs>
        <w:spacing w:after="0"/>
        <w:ind w:left="426" w:right="100" w:hanging="426"/>
        <w:jc w:val="both"/>
        <w:rPr>
          <w:rFonts w:eastAsia="Arial" w:cs="Calibri"/>
        </w:rPr>
      </w:pPr>
      <w:r>
        <w:rPr>
          <w:rFonts w:eastAsia="Arial" w:cs="Calibri"/>
        </w:rPr>
        <w:t>W indywidualnie uzasadnionych przypadkach lub w przypadku całkowitej amortyzacji mienia ruchomego aktualną wartość ustala się w oparciu o wartość określoną przez:</w:t>
      </w:r>
    </w:p>
    <w:p w14:paraId="1FF21D44" w14:textId="77777777" w:rsidR="000F44D6" w:rsidRDefault="000F44D6" w:rsidP="007418B0">
      <w:pPr>
        <w:pStyle w:val="Akapitzlist"/>
        <w:numPr>
          <w:ilvl w:val="0"/>
          <w:numId w:val="63"/>
        </w:numPr>
        <w:tabs>
          <w:tab w:val="left" w:pos="611"/>
        </w:tabs>
        <w:spacing w:after="0"/>
        <w:ind w:left="851" w:right="100"/>
        <w:jc w:val="both"/>
        <w:rPr>
          <w:rFonts w:eastAsia="Arial" w:cs="Calibri"/>
        </w:rPr>
      </w:pPr>
      <w:r>
        <w:rPr>
          <w:rFonts w:eastAsia="Arial" w:cs="Calibri"/>
        </w:rPr>
        <w:t xml:space="preserve">opinię </w:t>
      </w:r>
      <w:proofErr w:type="gramStart"/>
      <w:r>
        <w:rPr>
          <w:rFonts w:eastAsia="Arial" w:cs="Calibri"/>
        </w:rPr>
        <w:t>rzeczoznawcy,</w:t>
      </w:r>
      <w:proofErr w:type="gramEnd"/>
      <w:r>
        <w:rPr>
          <w:rFonts w:eastAsia="Arial" w:cs="Calibri"/>
        </w:rPr>
        <w:t xml:space="preserve"> lub</w:t>
      </w:r>
    </w:p>
    <w:p w14:paraId="26598070" w14:textId="77777777" w:rsidR="000F44D6" w:rsidRDefault="000F44D6" w:rsidP="007418B0">
      <w:pPr>
        <w:pStyle w:val="Akapitzlist"/>
        <w:numPr>
          <w:ilvl w:val="0"/>
          <w:numId w:val="63"/>
        </w:numPr>
        <w:tabs>
          <w:tab w:val="left" w:pos="611"/>
        </w:tabs>
        <w:spacing w:after="0"/>
        <w:ind w:left="851" w:right="100"/>
        <w:jc w:val="both"/>
        <w:rPr>
          <w:rFonts w:eastAsia="Arial" w:cs="Calibri"/>
        </w:rPr>
      </w:pPr>
      <w:r>
        <w:rPr>
          <w:rFonts w:eastAsia="Arial" w:cs="Calibri"/>
        </w:rPr>
        <w:t xml:space="preserve">analizę cen rynkowych osiąganych w obrocie rzeczami o podobnych </w:t>
      </w:r>
      <w:proofErr w:type="gramStart"/>
      <w:r>
        <w:rPr>
          <w:rFonts w:eastAsia="Arial" w:cs="Calibri"/>
        </w:rPr>
        <w:t>właściwościach,</w:t>
      </w:r>
      <w:proofErr w:type="gramEnd"/>
      <w:r>
        <w:rPr>
          <w:rFonts w:eastAsia="Arial" w:cs="Calibri"/>
        </w:rPr>
        <w:t xml:space="preserve"> lub</w:t>
      </w:r>
    </w:p>
    <w:p w14:paraId="52A10E25" w14:textId="4E02E0D4" w:rsidR="000F44D6" w:rsidRDefault="000F44D6" w:rsidP="007418B0">
      <w:pPr>
        <w:pStyle w:val="Akapitzlist"/>
        <w:numPr>
          <w:ilvl w:val="0"/>
          <w:numId w:val="63"/>
        </w:numPr>
        <w:tabs>
          <w:tab w:val="left" w:pos="611"/>
        </w:tabs>
        <w:spacing w:after="0"/>
        <w:ind w:left="851" w:right="100"/>
        <w:jc w:val="both"/>
        <w:rPr>
          <w:rFonts w:eastAsia="Arial" w:cs="Calibri"/>
        </w:rPr>
      </w:pPr>
      <w:r>
        <w:rPr>
          <w:rFonts w:eastAsia="Arial" w:cs="Calibri"/>
        </w:rPr>
        <w:t>cenę zakupu i stopień zużycia mienia ruchomego</w:t>
      </w:r>
    </w:p>
    <w:p w14:paraId="07A889E5" w14:textId="77777777" w:rsidR="000F44D6" w:rsidRDefault="000F44D6" w:rsidP="007418B0">
      <w:pPr>
        <w:pStyle w:val="Akapitzlist"/>
        <w:numPr>
          <w:ilvl w:val="0"/>
          <w:numId w:val="55"/>
        </w:numPr>
        <w:tabs>
          <w:tab w:val="left" w:pos="426"/>
        </w:tabs>
        <w:spacing w:after="0"/>
        <w:ind w:left="426" w:right="100" w:hanging="426"/>
        <w:jc w:val="both"/>
        <w:rPr>
          <w:rFonts w:eastAsia="Arial" w:cs="Calibri"/>
        </w:rPr>
      </w:pPr>
      <w:r>
        <w:rPr>
          <w:rFonts w:eastAsia="Arial" w:cs="Calibri"/>
        </w:rPr>
        <w:t xml:space="preserve">W przypadku, gdy w wyniku przetargu nie został wyłoniony nabywca lub użytkownik mienia ruchomego, można organizować kolejne przetargi. Cena wywoławcza w </w:t>
      </w:r>
      <w:proofErr w:type="gramStart"/>
      <w:r>
        <w:rPr>
          <w:rFonts w:eastAsia="Arial" w:cs="Calibri"/>
        </w:rPr>
        <w:t>kolejnych  przetargach</w:t>
      </w:r>
      <w:proofErr w:type="gramEnd"/>
      <w:r>
        <w:rPr>
          <w:rFonts w:eastAsia="Arial" w:cs="Calibri"/>
        </w:rPr>
        <w:t xml:space="preserve"> może być obniżona kolejno do: 75%, 50%, 25% aktualnej wartości mienia ruchomego.</w:t>
      </w:r>
    </w:p>
    <w:p w14:paraId="67BED19C" w14:textId="77777777" w:rsidR="000F44D6" w:rsidRDefault="000F44D6" w:rsidP="007418B0">
      <w:pPr>
        <w:numPr>
          <w:ilvl w:val="0"/>
          <w:numId w:val="55"/>
        </w:numPr>
        <w:tabs>
          <w:tab w:val="left" w:pos="426"/>
        </w:tabs>
        <w:spacing w:after="0"/>
        <w:ind w:left="426" w:right="100" w:hanging="426"/>
        <w:jc w:val="both"/>
        <w:rPr>
          <w:rFonts w:eastAsia="Arial" w:cs="Calibri"/>
        </w:rPr>
      </w:pPr>
      <w:r>
        <w:rPr>
          <w:rFonts w:eastAsia="Arial" w:cs="Calibri"/>
        </w:rPr>
        <w:t xml:space="preserve">Mienie ruchome, w </w:t>
      </w:r>
      <w:proofErr w:type="gramStart"/>
      <w:r>
        <w:rPr>
          <w:rFonts w:eastAsia="Arial" w:cs="Calibri"/>
        </w:rPr>
        <w:t>stosunku</w:t>
      </w:r>
      <w:proofErr w:type="gramEnd"/>
      <w:r>
        <w:rPr>
          <w:rFonts w:eastAsia="Arial" w:cs="Calibri"/>
        </w:rPr>
        <w:t xml:space="preserve"> do którego obniżono cenę wywoławczą o 75% wartości i nie wyłoniono nabywcy lub użytkownika w drodze przetargu, może zostać poddane likwidacji.</w:t>
      </w:r>
    </w:p>
    <w:p w14:paraId="1C40FB8C" w14:textId="0661F626" w:rsidR="000F44D6" w:rsidRDefault="000F44D6" w:rsidP="007418B0">
      <w:pPr>
        <w:numPr>
          <w:ilvl w:val="0"/>
          <w:numId w:val="55"/>
        </w:numPr>
        <w:tabs>
          <w:tab w:val="left" w:pos="426"/>
        </w:tabs>
        <w:spacing w:after="0"/>
        <w:ind w:left="426" w:right="100" w:hanging="426"/>
        <w:jc w:val="both"/>
        <w:rPr>
          <w:rFonts w:eastAsia="Arial" w:cs="Calibri"/>
        </w:rPr>
      </w:pPr>
      <w:r>
        <w:rPr>
          <w:rFonts w:eastAsia="Arial" w:cs="Calibri"/>
        </w:rPr>
        <w:t>Ogłoszenie o przetargu zamieszcza się w siedzibie jednostki oraz w jej Biuletynie Informacji Publicznej, a w przypadku mienia ruchomego, którego aktualna wartość przekracza 50 000,00 zł dodatkowo w prasie lokalnej.</w:t>
      </w:r>
    </w:p>
    <w:p w14:paraId="0DA817AC" w14:textId="77777777" w:rsidR="00402354" w:rsidRPr="00402354" w:rsidRDefault="00402354" w:rsidP="00402354">
      <w:pPr>
        <w:tabs>
          <w:tab w:val="left" w:pos="426"/>
        </w:tabs>
        <w:spacing w:after="0"/>
        <w:ind w:left="426" w:right="100"/>
        <w:jc w:val="both"/>
        <w:rPr>
          <w:rFonts w:eastAsia="Arial" w:cs="Calibri"/>
        </w:rPr>
      </w:pPr>
    </w:p>
    <w:p w14:paraId="03FEF970" w14:textId="77777777" w:rsidR="000F44D6" w:rsidRDefault="000F44D6" w:rsidP="000F44D6">
      <w:pPr>
        <w:ind w:right="80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§57</w:t>
      </w:r>
    </w:p>
    <w:p w14:paraId="67B3ED6A" w14:textId="77777777" w:rsidR="000F44D6" w:rsidRDefault="000F44D6" w:rsidP="00402354">
      <w:pPr>
        <w:spacing w:after="0"/>
        <w:jc w:val="both"/>
        <w:rPr>
          <w:rFonts w:eastAsia="Arial" w:cs="Calibri"/>
        </w:rPr>
      </w:pPr>
      <w:r>
        <w:rPr>
          <w:rFonts w:eastAsia="Arial" w:cs="Calibri"/>
        </w:rPr>
        <w:t>Czynsz najmu, dzierżawy lub innej umowy o podobnym charakterze określa się w oparciu o:</w:t>
      </w:r>
    </w:p>
    <w:p w14:paraId="7CA7F064" w14:textId="77777777" w:rsidR="000F44D6" w:rsidRDefault="000F44D6" w:rsidP="007418B0">
      <w:pPr>
        <w:pStyle w:val="Akapitzlist"/>
        <w:numPr>
          <w:ilvl w:val="0"/>
          <w:numId w:val="56"/>
        </w:numPr>
        <w:tabs>
          <w:tab w:val="left" w:pos="1134"/>
        </w:tabs>
        <w:spacing w:after="0"/>
        <w:ind w:left="1134" w:right="60" w:hanging="425"/>
        <w:jc w:val="both"/>
        <w:rPr>
          <w:rFonts w:eastAsia="Arial" w:cs="Calibri"/>
        </w:rPr>
      </w:pPr>
      <w:r>
        <w:rPr>
          <w:rFonts w:eastAsia="Arial" w:cs="Calibri"/>
        </w:rPr>
        <w:t>wartość mienia ruchomego określonego w sposób wskazany w §56 oraz przewidywany stopień zużycia w okresie objętym umową, lub</w:t>
      </w:r>
    </w:p>
    <w:p w14:paraId="5B8D5982" w14:textId="77777777" w:rsidR="00B937EC" w:rsidRDefault="000F44D6" w:rsidP="007418B0">
      <w:pPr>
        <w:pStyle w:val="Akapitzlist"/>
        <w:numPr>
          <w:ilvl w:val="0"/>
          <w:numId w:val="56"/>
        </w:numPr>
        <w:tabs>
          <w:tab w:val="left" w:pos="1134"/>
        </w:tabs>
        <w:spacing w:after="0"/>
        <w:ind w:left="1134" w:right="60" w:hanging="425"/>
        <w:jc w:val="both"/>
        <w:rPr>
          <w:rFonts w:eastAsia="Arial" w:cs="Calibri"/>
        </w:rPr>
      </w:pPr>
      <w:r>
        <w:rPr>
          <w:rFonts w:eastAsia="Arial" w:cs="Calibri"/>
        </w:rPr>
        <w:t>możliwy do uzyskania na rynku czynsz najmu lub dzierżawy mienia podobnego do mienia ruchomego</w:t>
      </w:r>
      <w:r w:rsidR="00B937EC">
        <w:rPr>
          <w:rFonts w:eastAsia="Arial" w:cs="Calibri"/>
        </w:rPr>
        <w:t>, lub</w:t>
      </w:r>
    </w:p>
    <w:p w14:paraId="09D0175C" w14:textId="1EC19705" w:rsidR="000F44D6" w:rsidRDefault="00B937EC" w:rsidP="007418B0">
      <w:pPr>
        <w:pStyle w:val="Akapitzlist"/>
        <w:numPr>
          <w:ilvl w:val="0"/>
          <w:numId w:val="56"/>
        </w:numPr>
        <w:tabs>
          <w:tab w:val="left" w:pos="1134"/>
        </w:tabs>
        <w:spacing w:after="0"/>
        <w:ind w:left="1134" w:right="60" w:hanging="425"/>
        <w:jc w:val="both"/>
        <w:rPr>
          <w:rFonts w:eastAsia="Arial" w:cs="Calibri"/>
        </w:rPr>
      </w:pPr>
      <w:r>
        <w:rPr>
          <w:rFonts w:eastAsia="Arial" w:cs="Calibri"/>
        </w:rPr>
        <w:t>inną</w:t>
      </w:r>
      <w:r w:rsidR="00402354">
        <w:rPr>
          <w:rFonts w:eastAsia="Arial" w:cs="Calibri"/>
        </w:rPr>
        <w:t>,</w:t>
      </w:r>
      <w:r>
        <w:rPr>
          <w:rFonts w:eastAsia="Arial" w:cs="Calibri"/>
        </w:rPr>
        <w:t xml:space="preserve"> uzasadnioną ekonomicznie metodologi</w:t>
      </w:r>
      <w:r w:rsidR="005D6947">
        <w:rPr>
          <w:rFonts w:eastAsia="Arial" w:cs="Calibri"/>
        </w:rPr>
        <w:t>ę.</w:t>
      </w:r>
    </w:p>
    <w:p w14:paraId="49839545" w14:textId="77777777" w:rsidR="007418B0" w:rsidRPr="007418B0" w:rsidRDefault="007418B0" w:rsidP="007418B0">
      <w:pPr>
        <w:tabs>
          <w:tab w:val="left" w:pos="1134"/>
        </w:tabs>
        <w:spacing w:after="0"/>
        <w:ind w:left="709" w:right="60"/>
        <w:jc w:val="both"/>
        <w:rPr>
          <w:rFonts w:eastAsia="Arial" w:cs="Calibri"/>
        </w:rPr>
      </w:pPr>
    </w:p>
    <w:p w14:paraId="0F1CE769" w14:textId="77777777" w:rsidR="000F44D6" w:rsidRDefault="000F44D6" w:rsidP="000F44D6">
      <w:pPr>
        <w:ind w:right="-19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§58</w:t>
      </w:r>
    </w:p>
    <w:p w14:paraId="62E66974" w14:textId="77777777" w:rsidR="000F44D6" w:rsidRDefault="000F44D6" w:rsidP="007418B0">
      <w:pPr>
        <w:pStyle w:val="Akapitzlist"/>
        <w:numPr>
          <w:ilvl w:val="0"/>
          <w:numId w:val="57"/>
        </w:numPr>
        <w:spacing w:after="0"/>
        <w:ind w:left="284" w:hanging="284"/>
        <w:jc w:val="both"/>
        <w:rPr>
          <w:rFonts w:eastAsia="Arial" w:cstheme="minorHAnsi"/>
        </w:rPr>
      </w:pPr>
      <w:r>
        <w:rPr>
          <w:rFonts w:eastAsia="Arial" w:cstheme="minorHAnsi"/>
        </w:rPr>
        <w:t>Zużyte składniki rzeczowe majątku ruchomego podlegają likwidacji.</w:t>
      </w:r>
    </w:p>
    <w:p w14:paraId="3C687DD4" w14:textId="77777777" w:rsidR="000F44D6" w:rsidRDefault="000F44D6" w:rsidP="007418B0">
      <w:pPr>
        <w:pStyle w:val="Akapitzlist"/>
        <w:numPr>
          <w:ilvl w:val="0"/>
          <w:numId w:val="57"/>
        </w:numPr>
        <w:spacing w:after="0"/>
        <w:ind w:left="284" w:hanging="284"/>
        <w:jc w:val="both"/>
        <w:rPr>
          <w:rFonts w:eastAsia="Arial" w:cstheme="minorHAnsi"/>
        </w:rPr>
      </w:pPr>
      <w:r>
        <w:rPr>
          <w:rFonts w:eastAsia="Arial" w:cstheme="minorHAnsi"/>
        </w:rPr>
        <w:t>Za zużyte składniki rzeczowe majątku ruchomego należy rozumieć składniki:</w:t>
      </w:r>
    </w:p>
    <w:p w14:paraId="0FAFFD11" w14:textId="77777777" w:rsidR="000F44D6" w:rsidRDefault="000F44D6" w:rsidP="007418B0">
      <w:pPr>
        <w:pStyle w:val="Akapitzlist"/>
        <w:numPr>
          <w:ilvl w:val="0"/>
          <w:numId w:val="64"/>
        </w:numP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>posiadające wady lub uszkodzenia, których naprawa byłaby nieopłacalna, lub</w:t>
      </w:r>
    </w:p>
    <w:p w14:paraId="6D8C40DA" w14:textId="77777777" w:rsidR="000F44D6" w:rsidRDefault="000F44D6" w:rsidP="007418B0">
      <w:pPr>
        <w:pStyle w:val="Akapitzlist"/>
        <w:numPr>
          <w:ilvl w:val="0"/>
          <w:numId w:val="64"/>
        </w:numP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t xml:space="preserve">zagrażają bezpieczeństwu </w:t>
      </w:r>
      <w:proofErr w:type="gramStart"/>
      <w:r>
        <w:rPr>
          <w:rFonts w:eastAsia="Arial" w:cstheme="minorHAnsi"/>
        </w:rPr>
        <w:t>użytkowników,</w:t>
      </w:r>
      <w:proofErr w:type="gramEnd"/>
      <w:r>
        <w:rPr>
          <w:rFonts w:eastAsia="Arial" w:cstheme="minorHAnsi"/>
        </w:rPr>
        <w:t xml:space="preserve"> lub</w:t>
      </w:r>
    </w:p>
    <w:p w14:paraId="38A0D691" w14:textId="425C68EA" w:rsidR="000F44D6" w:rsidRDefault="000F44D6" w:rsidP="007418B0">
      <w:pPr>
        <w:pStyle w:val="Akapitzlist"/>
        <w:numPr>
          <w:ilvl w:val="0"/>
          <w:numId w:val="64"/>
        </w:numPr>
        <w:spacing w:after="0"/>
        <w:jc w:val="both"/>
        <w:rPr>
          <w:rFonts w:eastAsia="Arial" w:cstheme="minorHAnsi"/>
        </w:rPr>
      </w:pPr>
      <w:r>
        <w:rPr>
          <w:rFonts w:eastAsia="Arial" w:cstheme="minorHAnsi"/>
        </w:rPr>
        <w:lastRenderedPageBreak/>
        <w:t xml:space="preserve">które są technicznie przestarzałe, a ich </w:t>
      </w:r>
      <w:r w:rsidR="00B937EC">
        <w:rPr>
          <w:rFonts w:eastAsia="Arial" w:cstheme="minorHAnsi"/>
        </w:rPr>
        <w:t xml:space="preserve">remont </w:t>
      </w:r>
      <w:r>
        <w:rPr>
          <w:rFonts w:eastAsia="Arial" w:cstheme="minorHAnsi"/>
        </w:rPr>
        <w:t>byłby nieuzasadnion</w:t>
      </w:r>
      <w:r w:rsidR="00B937EC">
        <w:rPr>
          <w:rFonts w:eastAsia="Arial" w:cstheme="minorHAnsi"/>
        </w:rPr>
        <w:t>y</w:t>
      </w:r>
      <w:r>
        <w:rPr>
          <w:rFonts w:eastAsia="Arial" w:cstheme="minorHAnsi"/>
        </w:rPr>
        <w:t>.</w:t>
      </w:r>
    </w:p>
    <w:p w14:paraId="0D545DC2" w14:textId="77777777" w:rsidR="000F44D6" w:rsidRDefault="000F44D6" w:rsidP="000F44D6">
      <w:pPr>
        <w:ind w:right="40"/>
        <w:rPr>
          <w:rFonts w:eastAsia="Arial" w:cstheme="minorHAnsi"/>
        </w:rPr>
      </w:pPr>
    </w:p>
    <w:p w14:paraId="37D714B9" w14:textId="77777777" w:rsidR="000757D3" w:rsidRDefault="000757D3" w:rsidP="000F44D6">
      <w:pPr>
        <w:ind w:right="40"/>
        <w:rPr>
          <w:rFonts w:eastAsia="Arial" w:cstheme="minorHAnsi"/>
        </w:rPr>
      </w:pPr>
    </w:p>
    <w:p w14:paraId="0D65EBD8" w14:textId="77777777" w:rsidR="000757D3" w:rsidRDefault="000757D3" w:rsidP="000F44D6">
      <w:pPr>
        <w:ind w:right="40"/>
        <w:rPr>
          <w:rFonts w:eastAsia="Arial" w:cstheme="minorHAnsi"/>
        </w:rPr>
      </w:pPr>
    </w:p>
    <w:p w14:paraId="789D9039" w14:textId="77777777" w:rsidR="000F44D6" w:rsidRDefault="000F44D6" w:rsidP="007418B0">
      <w:pPr>
        <w:spacing w:after="0"/>
        <w:ind w:right="40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§59</w:t>
      </w:r>
    </w:p>
    <w:p w14:paraId="4FB2D61D" w14:textId="3DD0AC6D" w:rsidR="000F44D6" w:rsidRDefault="000F44D6" w:rsidP="007418B0">
      <w:pPr>
        <w:spacing w:after="0"/>
        <w:ind w:left="20" w:right="560" w:firstLine="5"/>
        <w:jc w:val="both"/>
        <w:rPr>
          <w:rFonts w:eastAsia="Arial" w:cs="Calibri"/>
        </w:rPr>
      </w:pPr>
      <w:r>
        <w:rPr>
          <w:rFonts w:eastAsia="Arial" w:cs="Calibri"/>
        </w:rPr>
        <w:t xml:space="preserve">Niniejsze zasady stosuje się z uwzględnieniem przepisów prawa określających szczegółowe zasady gospodarowania mieniem ruchomym, w szczególności mieniem zakupionym </w:t>
      </w:r>
      <w:r w:rsidR="00402354">
        <w:rPr>
          <w:rFonts w:eastAsia="Arial" w:cs="Calibri"/>
        </w:rPr>
        <w:br/>
      </w:r>
      <w:r>
        <w:rPr>
          <w:rFonts w:eastAsia="Arial" w:cs="Calibri"/>
        </w:rPr>
        <w:t>i współfinansowanym ze środków Unii Europejskiej.</w:t>
      </w:r>
    </w:p>
    <w:p w14:paraId="1ACCF6AC" w14:textId="77777777" w:rsidR="000F44D6" w:rsidRDefault="000F44D6" w:rsidP="000F44D6">
      <w:pPr>
        <w:rPr>
          <w:rFonts w:eastAsia="Times New Roman" w:cs="Calibri"/>
        </w:rPr>
      </w:pPr>
    </w:p>
    <w:p w14:paraId="441FD9AF" w14:textId="77777777" w:rsidR="000F44D6" w:rsidRDefault="000F44D6" w:rsidP="007418B0">
      <w:pPr>
        <w:spacing w:after="0"/>
        <w:ind w:right="60"/>
        <w:jc w:val="center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>§60</w:t>
      </w:r>
    </w:p>
    <w:p w14:paraId="7F811BA5" w14:textId="140595D7" w:rsidR="007643FD" w:rsidRDefault="000F44D6" w:rsidP="007418B0">
      <w:pPr>
        <w:spacing w:after="0"/>
        <w:jc w:val="both"/>
        <w:rPr>
          <w:rFonts w:eastAsia="Arial" w:cs="Calibri"/>
        </w:rPr>
      </w:pPr>
      <w:r>
        <w:rPr>
          <w:rFonts w:eastAsia="Arial" w:cs="Calibri"/>
        </w:rPr>
        <w:t>Gospodarowanie mieniem ruchomym stanowiącym własność wojewódzkich osób prawnych odbywa się na zasadach określonych w obowiązujących przepisach prawa</w:t>
      </w:r>
      <w:bookmarkStart w:id="9" w:name="page2"/>
      <w:bookmarkStart w:id="10" w:name="page3"/>
      <w:bookmarkEnd w:id="9"/>
      <w:bookmarkEnd w:id="10"/>
      <w:r w:rsidR="00EF4377">
        <w:rPr>
          <w:rFonts w:eastAsia="Arial" w:cs="Calibri"/>
        </w:rPr>
        <w:t>.</w:t>
      </w:r>
    </w:p>
    <w:p w14:paraId="42E477B1" w14:textId="77777777" w:rsidR="007418B0" w:rsidRPr="00EF4377" w:rsidRDefault="007418B0" w:rsidP="007418B0">
      <w:pPr>
        <w:spacing w:after="0"/>
        <w:jc w:val="both"/>
        <w:rPr>
          <w:rFonts w:eastAsia="Arial" w:cs="Calibri"/>
        </w:rPr>
      </w:pPr>
    </w:p>
    <w:p w14:paraId="40D065B6" w14:textId="5A6C157C" w:rsidR="009459F3" w:rsidRPr="00B27C4B" w:rsidRDefault="009459F3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 xml:space="preserve">Rozdział XI </w:t>
      </w:r>
    </w:p>
    <w:p w14:paraId="15DABBE7" w14:textId="77777777" w:rsidR="009459F3" w:rsidRPr="00B27C4B" w:rsidRDefault="009459F3" w:rsidP="00B27C4B">
      <w:pPr>
        <w:spacing w:after="0"/>
        <w:jc w:val="both"/>
        <w:rPr>
          <w:rFonts w:cstheme="minorHAnsi"/>
          <w:b/>
        </w:rPr>
      </w:pPr>
      <w:r w:rsidRPr="00B27C4B">
        <w:rPr>
          <w:rFonts w:cstheme="minorHAnsi"/>
          <w:b/>
        </w:rPr>
        <w:t>Postanowienia końcowe i przepisy przejściowe</w:t>
      </w:r>
    </w:p>
    <w:p w14:paraId="1E4A9C50" w14:textId="25E1BEA4" w:rsidR="00AB0C3F" w:rsidRPr="00B27C4B" w:rsidRDefault="00AB0C3F" w:rsidP="00B27C4B">
      <w:pPr>
        <w:spacing w:after="0"/>
        <w:rPr>
          <w:rFonts w:cstheme="minorHAnsi"/>
          <w:bCs/>
        </w:rPr>
      </w:pPr>
    </w:p>
    <w:p w14:paraId="3D274993" w14:textId="08E5D624" w:rsidR="00AB0C3F" w:rsidRPr="00B27C4B" w:rsidRDefault="00AB0C3F" w:rsidP="00B27C4B">
      <w:pPr>
        <w:spacing w:after="0"/>
        <w:jc w:val="center"/>
        <w:rPr>
          <w:rFonts w:cstheme="minorHAnsi"/>
          <w:b/>
        </w:rPr>
      </w:pPr>
      <w:bookmarkStart w:id="11" w:name="_Hlk157004426"/>
      <w:r w:rsidRPr="00B27C4B">
        <w:rPr>
          <w:rFonts w:cstheme="minorHAnsi"/>
          <w:b/>
        </w:rPr>
        <w:t>§</w:t>
      </w:r>
      <w:r w:rsidR="00B27C4B" w:rsidRPr="00B27C4B">
        <w:rPr>
          <w:rFonts w:cstheme="minorHAnsi"/>
          <w:b/>
        </w:rPr>
        <w:t>6</w:t>
      </w:r>
      <w:r w:rsidR="000F44D6">
        <w:rPr>
          <w:rFonts w:cstheme="minorHAnsi"/>
          <w:b/>
        </w:rPr>
        <w:t>1</w:t>
      </w:r>
    </w:p>
    <w:p w14:paraId="75EA223C" w14:textId="2192F5E5" w:rsidR="00AB0C3F" w:rsidRPr="00B27C4B" w:rsidRDefault="00AB0C3F" w:rsidP="007418B0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Do umów </w:t>
      </w:r>
      <w:r w:rsidR="005C435B" w:rsidRPr="00B27C4B">
        <w:rPr>
          <w:rFonts w:cstheme="minorHAnsi"/>
          <w:bCs/>
        </w:rPr>
        <w:t>najmu</w:t>
      </w:r>
      <w:r w:rsidRPr="00B27C4B">
        <w:rPr>
          <w:rFonts w:cstheme="minorHAnsi"/>
          <w:bCs/>
        </w:rPr>
        <w:t>, zawartych na czas oznaczony, trwających w chwili wejścia w życie niniejszej uchwały nie stosuje się zapisów §36 oraz §44. Do zakończenia umowy obowiązują stawki czynszu w niej zawarte.</w:t>
      </w:r>
    </w:p>
    <w:p w14:paraId="2DB8A689" w14:textId="38331378" w:rsidR="00AB0C3F" w:rsidRPr="00B27C4B" w:rsidRDefault="00AB0C3F" w:rsidP="007418B0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W przypadku umów </w:t>
      </w:r>
      <w:r w:rsidR="005C435B" w:rsidRPr="00B27C4B">
        <w:rPr>
          <w:rFonts w:cstheme="minorHAnsi"/>
          <w:bCs/>
        </w:rPr>
        <w:t>najmu zawartych</w:t>
      </w:r>
      <w:r w:rsidRPr="00B27C4B">
        <w:rPr>
          <w:rFonts w:cstheme="minorHAnsi"/>
          <w:bCs/>
        </w:rPr>
        <w:t xml:space="preserve"> na czas nieokreślony</w:t>
      </w:r>
      <w:r w:rsidR="000D0557" w:rsidRPr="00B27C4B">
        <w:rPr>
          <w:rFonts w:cstheme="minorHAnsi"/>
          <w:bCs/>
        </w:rPr>
        <w:t xml:space="preserve"> konieczne jest zawarcie aneksu oraz dostosowanie stawek czynszu do przyjętego taryfikatora</w:t>
      </w:r>
      <w:r w:rsidR="005D5694" w:rsidRPr="00B27C4B">
        <w:rPr>
          <w:rFonts w:cstheme="minorHAnsi"/>
          <w:bCs/>
        </w:rPr>
        <w:t xml:space="preserve"> stawek czynszu</w:t>
      </w:r>
      <w:r w:rsidR="000D0557" w:rsidRPr="00B27C4B">
        <w:rPr>
          <w:rFonts w:cstheme="minorHAnsi"/>
          <w:bCs/>
        </w:rPr>
        <w:t xml:space="preserve">, opisanego </w:t>
      </w:r>
      <w:r w:rsidR="005D5694" w:rsidRPr="00B27C4B">
        <w:rPr>
          <w:rFonts w:cstheme="minorHAnsi"/>
          <w:bCs/>
        </w:rPr>
        <w:br/>
      </w:r>
      <w:r w:rsidR="000D0557" w:rsidRPr="00B27C4B">
        <w:rPr>
          <w:rFonts w:cstheme="minorHAnsi"/>
          <w:bCs/>
        </w:rPr>
        <w:t>w §36 oraz §44, w ciągu 6 miesięcy od dnia przyjęcia uchwały Zarządu Województwa Opolskiego, przyjmującej taryfikator</w:t>
      </w:r>
      <w:r w:rsidR="005D5694" w:rsidRPr="00B27C4B">
        <w:rPr>
          <w:rFonts w:cstheme="minorHAnsi"/>
          <w:bCs/>
        </w:rPr>
        <w:t xml:space="preserve"> stawek czynszu</w:t>
      </w:r>
      <w:r w:rsidR="000D0557" w:rsidRPr="00B27C4B">
        <w:rPr>
          <w:rFonts w:cstheme="minorHAnsi"/>
          <w:bCs/>
        </w:rPr>
        <w:t xml:space="preserve">. </w:t>
      </w:r>
    </w:p>
    <w:p w14:paraId="33555410" w14:textId="19831210" w:rsidR="000D0557" w:rsidRPr="00B27C4B" w:rsidRDefault="000D0557" w:rsidP="007418B0">
      <w:pPr>
        <w:pStyle w:val="Akapitzlist"/>
        <w:numPr>
          <w:ilvl w:val="0"/>
          <w:numId w:val="46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Zasady opisane w ust. 1 oraz ust. 2 niniejszego paragrafu znajdują zastosowanie zarówno do lokali niemieszkalnych, jak i mieszkalnych.</w:t>
      </w:r>
    </w:p>
    <w:bookmarkEnd w:id="11"/>
    <w:p w14:paraId="04DEA6E1" w14:textId="77777777" w:rsidR="000D0557" w:rsidRPr="00B27C4B" w:rsidRDefault="000D0557" w:rsidP="00B27C4B">
      <w:pPr>
        <w:pStyle w:val="Akapitzlist"/>
        <w:spacing w:after="0"/>
        <w:jc w:val="both"/>
        <w:rPr>
          <w:rFonts w:cstheme="minorHAnsi"/>
          <w:bCs/>
        </w:rPr>
      </w:pPr>
    </w:p>
    <w:p w14:paraId="6DF76B8D" w14:textId="69E54D4B" w:rsidR="00AB0C3F" w:rsidRPr="00B27C4B" w:rsidRDefault="00AB0C3F" w:rsidP="00B27C4B">
      <w:pPr>
        <w:spacing w:after="0"/>
        <w:jc w:val="center"/>
        <w:rPr>
          <w:rFonts w:cstheme="minorHAnsi"/>
          <w:b/>
        </w:rPr>
      </w:pPr>
      <w:r w:rsidRPr="00B27C4B">
        <w:rPr>
          <w:rFonts w:cstheme="minorHAnsi"/>
          <w:b/>
        </w:rPr>
        <w:t>§</w:t>
      </w:r>
      <w:r w:rsidR="00316F97" w:rsidRPr="00B27C4B">
        <w:rPr>
          <w:rFonts w:cstheme="minorHAnsi"/>
          <w:b/>
        </w:rPr>
        <w:t>6</w:t>
      </w:r>
      <w:r w:rsidR="000F44D6">
        <w:rPr>
          <w:rFonts w:cstheme="minorHAnsi"/>
          <w:b/>
        </w:rPr>
        <w:t>2</w:t>
      </w:r>
    </w:p>
    <w:p w14:paraId="3EF781D7" w14:textId="1A7EADF9" w:rsidR="00DB157C" w:rsidRPr="00B27C4B" w:rsidRDefault="00AB0C3F" w:rsidP="00B27C4B">
      <w:p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Wysokość kaucji wskazana w §45 obowiązuje w przypadku zawarcia nowej umowy. Nie jest konieczne pobieranie kaucji w ww. wysokości od najemców, którzy uiścili kaucję w przeszłości.</w:t>
      </w:r>
    </w:p>
    <w:p w14:paraId="39B10C6B" w14:textId="77777777" w:rsidR="00360795" w:rsidRPr="00B27C4B" w:rsidRDefault="00360795" w:rsidP="00B27C4B">
      <w:pPr>
        <w:spacing w:after="0"/>
        <w:jc w:val="center"/>
        <w:rPr>
          <w:rFonts w:cstheme="minorHAnsi"/>
          <w:b/>
        </w:rPr>
      </w:pPr>
    </w:p>
    <w:p w14:paraId="117CF402" w14:textId="1CD32CEF" w:rsidR="0065731C" w:rsidRPr="00B27C4B" w:rsidRDefault="0065731C" w:rsidP="00B27C4B">
      <w:pPr>
        <w:spacing w:after="0"/>
        <w:jc w:val="center"/>
        <w:rPr>
          <w:rFonts w:cstheme="minorHAnsi"/>
          <w:b/>
        </w:rPr>
      </w:pPr>
      <w:r w:rsidRPr="00B27C4B">
        <w:rPr>
          <w:rFonts w:cstheme="minorHAnsi"/>
          <w:b/>
        </w:rPr>
        <w:t>§</w:t>
      </w:r>
      <w:r w:rsidR="00316F97" w:rsidRPr="00B27C4B">
        <w:rPr>
          <w:rFonts w:cstheme="minorHAnsi"/>
          <w:b/>
        </w:rPr>
        <w:t>6</w:t>
      </w:r>
      <w:r w:rsidR="000F44D6">
        <w:rPr>
          <w:rFonts w:cstheme="minorHAnsi"/>
          <w:b/>
        </w:rPr>
        <w:t>3</w:t>
      </w:r>
    </w:p>
    <w:p w14:paraId="1AB96F59" w14:textId="28CB90CA" w:rsidR="0065731C" w:rsidRPr="00B27C4B" w:rsidRDefault="0065731C" w:rsidP="00B27C4B">
      <w:pPr>
        <w:spacing w:after="0"/>
        <w:rPr>
          <w:rFonts w:cstheme="minorHAnsi"/>
          <w:bCs/>
        </w:rPr>
      </w:pPr>
      <w:r w:rsidRPr="00B27C4B">
        <w:rPr>
          <w:rFonts w:cstheme="minorHAnsi"/>
          <w:bCs/>
        </w:rPr>
        <w:t>Z dniem wejścia w życie niniejszej uchwały tracą moc uchwały:</w:t>
      </w:r>
    </w:p>
    <w:p w14:paraId="7F5A387A" w14:textId="2C40ABB6" w:rsidR="0065731C" w:rsidRPr="00B27C4B" w:rsidRDefault="0065731C" w:rsidP="007418B0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Nr XXXI/275/2005 Sejmiku Województwa Opolskiego z dnia 22 lutego 2005 r. w sprawie zasad nabywania, zbywania i obciążania nieruchomości stanowiących mienie Województwa Opolskiego oraz ich wydzierżawiania i wynajmowania na okres dłuższy, niż trzy lata (Dz. Urz. Woj. Opolskiego nr 26, poz. 679 z </w:t>
      </w:r>
      <w:proofErr w:type="spellStart"/>
      <w:r w:rsidRPr="00B27C4B">
        <w:rPr>
          <w:rFonts w:cstheme="minorHAnsi"/>
          <w:bCs/>
        </w:rPr>
        <w:t>późn</w:t>
      </w:r>
      <w:proofErr w:type="spellEnd"/>
      <w:r w:rsidRPr="00B27C4B">
        <w:rPr>
          <w:rFonts w:cstheme="minorHAnsi"/>
          <w:bCs/>
        </w:rPr>
        <w:t>. zm.);</w:t>
      </w:r>
    </w:p>
    <w:p w14:paraId="43359356" w14:textId="792217C9" w:rsidR="0065731C" w:rsidRPr="00B27C4B" w:rsidRDefault="0065731C" w:rsidP="007418B0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Nr VI/45/2007 r. Sejmiku Województwa Opolskiego z dnia 27 marca 2007 r. w sprawie ustalenia zasad gospodarowania mieniem Województwa Opolskiego (Dz. Urz. Woj. Opolskiego nr </w:t>
      </w:r>
      <w:r w:rsidR="00EA52B9" w:rsidRPr="00B27C4B">
        <w:rPr>
          <w:rFonts w:cstheme="minorHAnsi"/>
          <w:bCs/>
        </w:rPr>
        <w:t xml:space="preserve">34 </w:t>
      </w:r>
      <w:r w:rsidRPr="00B27C4B">
        <w:rPr>
          <w:rFonts w:cstheme="minorHAnsi"/>
          <w:bCs/>
        </w:rPr>
        <w:t>poz. 1323);</w:t>
      </w:r>
    </w:p>
    <w:p w14:paraId="083D2702" w14:textId="0BBA7DB9" w:rsidR="0065731C" w:rsidRPr="00B27C4B" w:rsidRDefault="0065731C" w:rsidP="007418B0">
      <w:pPr>
        <w:pStyle w:val="Akapitzlist"/>
        <w:numPr>
          <w:ilvl w:val="0"/>
          <w:numId w:val="41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Nr XXXVI/330/2005 Sejmiku Województwa Opolskiego z dnia 28 czerwca </w:t>
      </w:r>
      <w:r w:rsidRPr="00B27C4B">
        <w:rPr>
          <w:rFonts w:cstheme="minorHAnsi"/>
          <w:bCs/>
        </w:rPr>
        <w:br/>
        <w:t xml:space="preserve">2005 r. w sprawie zasad wynajmu lokali mieszkalnych stanowiących własność Województwa Opolskiego lub własność samorządowych osób prawnych (Dz. Urz. Woj. Opolskiego nr 54 poz. 1597 z </w:t>
      </w:r>
      <w:proofErr w:type="spellStart"/>
      <w:r w:rsidRPr="00B27C4B">
        <w:rPr>
          <w:rFonts w:cstheme="minorHAnsi"/>
          <w:bCs/>
        </w:rPr>
        <w:t>późn</w:t>
      </w:r>
      <w:proofErr w:type="spellEnd"/>
      <w:r w:rsidRPr="00B27C4B">
        <w:rPr>
          <w:rFonts w:cstheme="minorHAnsi"/>
          <w:bCs/>
        </w:rPr>
        <w:t>. zm.).</w:t>
      </w:r>
    </w:p>
    <w:p w14:paraId="3740A3A0" w14:textId="77777777" w:rsidR="0065731C" w:rsidRPr="00B27C4B" w:rsidRDefault="0065731C" w:rsidP="00B27C4B">
      <w:pPr>
        <w:pStyle w:val="Akapitzlist"/>
        <w:spacing w:after="0"/>
        <w:jc w:val="both"/>
        <w:rPr>
          <w:rFonts w:cstheme="minorHAnsi"/>
          <w:bCs/>
        </w:rPr>
      </w:pPr>
    </w:p>
    <w:p w14:paraId="344FE669" w14:textId="6C6F9BDF" w:rsidR="00360795" w:rsidRPr="00B27C4B" w:rsidRDefault="00013AB9" w:rsidP="00B27C4B">
      <w:pPr>
        <w:spacing w:after="0"/>
        <w:jc w:val="center"/>
        <w:rPr>
          <w:rFonts w:cstheme="minorHAnsi"/>
          <w:b/>
        </w:rPr>
      </w:pPr>
      <w:r w:rsidRPr="00B27C4B">
        <w:rPr>
          <w:rFonts w:cstheme="minorHAnsi"/>
          <w:b/>
        </w:rPr>
        <w:t>§</w:t>
      </w:r>
      <w:r w:rsidR="00316F97" w:rsidRPr="00B27C4B">
        <w:rPr>
          <w:rFonts w:cstheme="minorHAnsi"/>
          <w:b/>
        </w:rPr>
        <w:t>6</w:t>
      </w:r>
      <w:r w:rsidR="000F44D6">
        <w:rPr>
          <w:rFonts w:cstheme="minorHAnsi"/>
          <w:b/>
        </w:rPr>
        <w:t>4</w:t>
      </w:r>
    </w:p>
    <w:p w14:paraId="6E26BF7F" w14:textId="77777777" w:rsidR="00C533DA" w:rsidRPr="00B27C4B" w:rsidRDefault="00C533DA" w:rsidP="00B27C4B">
      <w:p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Wykonanie uchwały powierza się Zarządowi Województwa Opolskiego.</w:t>
      </w:r>
    </w:p>
    <w:p w14:paraId="7C0A792F" w14:textId="77777777" w:rsidR="00C533DA" w:rsidRDefault="00C533DA" w:rsidP="00B27C4B">
      <w:pPr>
        <w:spacing w:after="0"/>
        <w:rPr>
          <w:rFonts w:cstheme="minorHAnsi"/>
          <w:b/>
        </w:rPr>
      </w:pPr>
    </w:p>
    <w:p w14:paraId="43C8C384" w14:textId="77777777" w:rsidR="000757D3" w:rsidRDefault="000757D3" w:rsidP="00B27C4B">
      <w:pPr>
        <w:spacing w:after="0"/>
        <w:rPr>
          <w:rFonts w:cstheme="minorHAnsi"/>
          <w:b/>
        </w:rPr>
      </w:pPr>
    </w:p>
    <w:p w14:paraId="3D108392" w14:textId="77777777" w:rsidR="000757D3" w:rsidRPr="00B27C4B" w:rsidRDefault="000757D3" w:rsidP="00B27C4B">
      <w:pPr>
        <w:spacing w:after="0"/>
        <w:rPr>
          <w:rFonts w:cstheme="minorHAnsi"/>
          <w:b/>
        </w:rPr>
      </w:pPr>
    </w:p>
    <w:p w14:paraId="5F8D68A4" w14:textId="10BBAC0E" w:rsidR="00C533DA" w:rsidRPr="00B27C4B" w:rsidRDefault="00C533DA" w:rsidP="00B27C4B">
      <w:pPr>
        <w:spacing w:after="0"/>
        <w:jc w:val="center"/>
        <w:rPr>
          <w:rFonts w:cstheme="minorHAnsi"/>
          <w:b/>
          <w:bCs/>
        </w:rPr>
      </w:pPr>
      <w:r w:rsidRPr="00B27C4B">
        <w:rPr>
          <w:rFonts w:cstheme="minorHAnsi"/>
          <w:b/>
          <w:bCs/>
        </w:rPr>
        <w:lastRenderedPageBreak/>
        <w:t xml:space="preserve">§ </w:t>
      </w:r>
      <w:r w:rsidR="00316F97" w:rsidRPr="00B27C4B">
        <w:rPr>
          <w:rFonts w:cstheme="minorHAnsi"/>
          <w:b/>
          <w:bCs/>
        </w:rPr>
        <w:t>6</w:t>
      </w:r>
      <w:r w:rsidR="000F44D6">
        <w:rPr>
          <w:rFonts w:cstheme="minorHAnsi"/>
          <w:b/>
          <w:bCs/>
        </w:rPr>
        <w:t>5</w:t>
      </w:r>
    </w:p>
    <w:p w14:paraId="0690BF01" w14:textId="2B503220" w:rsidR="00E265AF" w:rsidRPr="00B27C4B" w:rsidRDefault="00C533DA" w:rsidP="00B27C4B">
      <w:p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Uchwała wchodzi w życie po upływie 14 dni od dnia ogłoszenia w Dzienniku Urzędowym</w:t>
      </w:r>
      <w:r w:rsidR="00977131" w:rsidRPr="00B27C4B">
        <w:rPr>
          <w:rFonts w:cstheme="minorHAnsi"/>
          <w:bCs/>
        </w:rPr>
        <w:t xml:space="preserve"> </w:t>
      </w:r>
      <w:r w:rsidRPr="00B27C4B">
        <w:rPr>
          <w:rFonts w:cstheme="minorHAnsi"/>
          <w:bCs/>
        </w:rPr>
        <w:t>Województwa Opolskiego.</w:t>
      </w:r>
    </w:p>
    <w:p w14:paraId="7C30C01C" w14:textId="77777777" w:rsidR="00C533DA" w:rsidRPr="00B27C4B" w:rsidRDefault="00C533DA" w:rsidP="00B27C4B">
      <w:pPr>
        <w:spacing w:after="0"/>
        <w:jc w:val="both"/>
        <w:rPr>
          <w:rFonts w:cstheme="minorHAnsi"/>
          <w:b/>
        </w:rPr>
      </w:pPr>
    </w:p>
    <w:p w14:paraId="01257EB1" w14:textId="36CF194C" w:rsidR="00C533DA" w:rsidRPr="00B27C4B" w:rsidRDefault="00C533DA" w:rsidP="00B27C4B">
      <w:pPr>
        <w:spacing w:after="0"/>
        <w:jc w:val="both"/>
        <w:rPr>
          <w:rFonts w:cstheme="minorHAnsi"/>
          <w:b/>
        </w:rPr>
      </w:pPr>
    </w:p>
    <w:p w14:paraId="5049DF13" w14:textId="77777777" w:rsidR="00856A94" w:rsidRPr="00B27C4B" w:rsidRDefault="00856A94" w:rsidP="00B27C4B">
      <w:pPr>
        <w:spacing w:after="0"/>
        <w:jc w:val="both"/>
        <w:rPr>
          <w:rFonts w:cstheme="minorHAnsi"/>
          <w:b/>
        </w:rPr>
      </w:pPr>
    </w:p>
    <w:p w14:paraId="4B808496" w14:textId="77777777" w:rsidR="00856A94" w:rsidRPr="00B27C4B" w:rsidRDefault="00856A94" w:rsidP="00B27C4B">
      <w:pPr>
        <w:spacing w:after="0"/>
        <w:jc w:val="both"/>
        <w:rPr>
          <w:rFonts w:cstheme="minorHAnsi"/>
          <w:b/>
        </w:rPr>
      </w:pPr>
    </w:p>
    <w:p w14:paraId="5CAB6090" w14:textId="50B3C916" w:rsidR="00AF41BB" w:rsidRPr="00B27C4B" w:rsidRDefault="00AF41BB" w:rsidP="00B27C4B">
      <w:pPr>
        <w:spacing w:after="0"/>
        <w:rPr>
          <w:rFonts w:cstheme="minorHAnsi"/>
          <w:b/>
        </w:rPr>
      </w:pPr>
      <w:r w:rsidRPr="00B27C4B">
        <w:rPr>
          <w:rFonts w:cstheme="minorHAnsi"/>
          <w:b/>
        </w:rPr>
        <w:br w:type="page"/>
      </w:r>
    </w:p>
    <w:p w14:paraId="583E9632" w14:textId="3DF631C6" w:rsidR="00856A94" w:rsidRPr="00B27C4B" w:rsidRDefault="00856A94" w:rsidP="00B27C4B">
      <w:pPr>
        <w:spacing w:after="0"/>
        <w:jc w:val="center"/>
        <w:rPr>
          <w:rFonts w:cstheme="minorHAnsi"/>
          <w:b/>
        </w:rPr>
      </w:pPr>
      <w:r w:rsidRPr="00B27C4B">
        <w:rPr>
          <w:rFonts w:cstheme="minorHAnsi"/>
          <w:b/>
        </w:rPr>
        <w:lastRenderedPageBreak/>
        <w:t>UZASADNIENIE</w:t>
      </w:r>
    </w:p>
    <w:p w14:paraId="3ED47842" w14:textId="77777777" w:rsidR="00856A94" w:rsidRPr="00B27C4B" w:rsidRDefault="00856A94" w:rsidP="00B27C4B">
      <w:pPr>
        <w:spacing w:after="0"/>
        <w:rPr>
          <w:rFonts w:cstheme="minorHAnsi"/>
          <w:bCs/>
        </w:rPr>
      </w:pPr>
    </w:p>
    <w:p w14:paraId="0C87FD5C" w14:textId="230EDEED" w:rsidR="00856A94" w:rsidRPr="00B27C4B" w:rsidRDefault="00856A94" w:rsidP="00B27C4B">
      <w:pPr>
        <w:spacing w:after="0"/>
        <w:ind w:firstLine="708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Z dniem 31 sierpnia 2023 r. weszła w życie ustawa z dnia 26 maja 2023 r. o zmianie ustawy </w:t>
      </w:r>
      <w:r w:rsidRPr="00B27C4B">
        <w:rPr>
          <w:rFonts w:cstheme="minorHAnsi"/>
          <w:bCs/>
        </w:rPr>
        <w:br/>
        <w:t xml:space="preserve">o samorządzie gminnym, ustawy o społecznych formach rozwoju mieszkalnictwa, ustawy o gospodarce nieruchomościami, ustawy o podatku od czynności cywilnoprawnych oraz niektórych innych ustaw </w:t>
      </w:r>
      <w:r w:rsidR="00CB5948" w:rsidRPr="00B27C4B">
        <w:rPr>
          <w:rFonts w:cstheme="minorHAnsi"/>
          <w:bCs/>
        </w:rPr>
        <w:br/>
      </w:r>
      <w:r w:rsidRPr="00B27C4B">
        <w:rPr>
          <w:rFonts w:cstheme="minorHAnsi"/>
          <w:bCs/>
        </w:rPr>
        <w:t xml:space="preserve">(Dz. U. poz. 1463), nowelizująca ustawę z dnia 21 sierpnia 1997 r. o gospodarce nieruchomościami </w:t>
      </w:r>
      <w:r w:rsidR="00CB5948" w:rsidRPr="00B27C4B">
        <w:rPr>
          <w:rFonts w:cstheme="minorHAnsi"/>
          <w:bCs/>
        </w:rPr>
        <w:br/>
      </w:r>
      <w:r w:rsidRPr="00B27C4B">
        <w:rPr>
          <w:rFonts w:cstheme="minorHAnsi"/>
          <w:bCs/>
        </w:rPr>
        <w:t>(</w:t>
      </w:r>
      <w:proofErr w:type="spellStart"/>
      <w:r w:rsidR="0066368E" w:rsidRPr="0066368E">
        <w:rPr>
          <w:rFonts w:cstheme="minorHAnsi"/>
          <w:bCs/>
        </w:rPr>
        <w:t>t.j</w:t>
      </w:r>
      <w:proofErr w:type="spellEnd"/>
      <w:r w:rsidR="0066368E" w:rsidRPr="0066368E">
        <w:rPr>
          <w:rFonts w:cstheme="minorHAnsi"/>
          <w:bCs/>
        </w:rPr>
        <w:t>. Dz. U. z 2024 r. poz. 1145</w:t>
      </w:r>
      <w:r w:rsidRPr="00B27C4B">
        <w:rPr>
          <w:rFonts w:cstheme="minorHAnsi"/>
          <w:bCs/>
        </w:rPr>
        <w:t>).</w:t>
      </w:r>
    </w:p>
    <w:p w14:paraId="1F507D63" w14:textId="3C4428C4" w:rsidR="00856A94" w:rsidRPr="00B27C4B" w:rsidRDefault="00856A94" w:rsidP="00B27C4B">
      <w:pPr>
        <w:spacing w:after="0"/>
        <w:ind w:firstLine="708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W związku z wprowadzeniem zmian, skutkujących koniecznością aktualizacji uchwał </w:t>
      </w:r>
      <w:r w:rsidR="00C24860" w:rsidRPr="00B27C4B">
        <w:rPr>
          <w:rFonts w:cstheme="minorHAnsi"/>
          <w:bCs/>
        </w:rPr>
        <w:t>Sejmiku Województwa Opolskiego</w:t>
      </w:r>
      <w:r w:rsidRPr="00B27C4B">
        <w:rPr>
          <w:rFonts w:cstheme="minorHAnsi"/>
          <w:bCs/>
        </w:rPr>
        <w:t xml:space="preserve">, postanowiono ująć w jednym dokumencie wszystkie regulacje </w:t>
      </w:r>
      <w:r w:rsidR="00C24860" w:rsidRPr="00B27C4B">
        <w:rPr>
          <w:rFonts w:cstheme="minorHAnsi"/>
          <w:bCs/>
        </w:rPr>
        <w:t>dotyczące przedmiotowej tematyki. Ma to na celu ułatwienie wyszukiwania informacji oraz uporządkowanie obowiązujących przepisów.</w:t>
      </w:r>
    </w:p>
    <w:p w14:paraId="3A0607BC" w14:textId="23813E5B" w:rsidR="00C24860" w:rsidRPr="00B27C4B" w:rsidRDefault="00C24860" w:rsidP="00B27C4B">
      <w:pPr>
        <w:spacing w:after="0"/>
        <w:ind w:firstLine="708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Wprowadzone zmiany obejmują m.in.:</w:t>
      </w:r>
    </w:p>
    <w:p w14:paraId="5B38BE18" w14:textId="3AB5B738" w:rsidR="00C24860" w:rsidRPr="00B27C4B" w:rsidRDefault="00C24860" w:rsidP="007418B0">
      <w:pPr>
        <w:pStyle w:val="Akapitzlist"/>
        <w:numPr>
          <w:ilvl w:val="0"/>
          <w:numId w:val="42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W zakresie nieruchomości:</w:t>
      </w:r>
    </w:p>
    <w:p w14:paraId="5F62F8CD" w14:textId="249C9B2D" w:rsidR="00C24860" w:rsidRPr="00B27C4B" w:rsidRDefault="00C24860" w:rsidP="007418B0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wprowadzenie jednolitych wartości bonifikat od sprzedaży nieruchomości bądź oddania </w:t>
      </w:r>
      <w:r w:rsidRPr="00B27C4B">
        <w:rPr>
          <w:rFonts w:cstheme="minorHAnsi"/>
          <w:bCs/>
        </w:rPr>
        <w:br/>
        <w:t>w użytkowanie wieczyste w drodze bezprzetargowej – zrezygnowano z przedziału procentowego;</w:t>
      </w:r>
    </w:p>
    <w:p w14:paraId="5734EE08" w14:textId="10971895" w:rsidR="00C24860" w:rsidRPr="00B27C4B" w:rsidRDefault="00C24860" w:rsidP="007418B0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>uregulowanie warunków sprzedaży nieruchomości na rzecz jej użytkownika wieczystego – zgodnie z zamierzeniem ustawodawcy następuje stopniowe odejście od stosowania użytkowania wieczystego jako formy prawnej władztwa nad nieruchomością;</w:t>
      </w:r>
    </w:p>
    <w:p w14:paraId="2594CB3B" w14:textId="69E286DF" w:rsidR="00C24860" w:rsidRPr="00B27C4B" w:rsidRDefault="00C24860" w:rsidP="007418B0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zmianę </w:t>
      </w:r>
      <w:r w:rsidR="00CB5948" w:rsidRPr="00B27C4B">
        <w:rPr>
          <w:rFonts w:cstheme="minorHAnsi"/>
          <w:bCs/>
        </w:rPr>
        <w:t>formy</w:t>
      </w:r>
      <w:r w:rsidRPr="00B27C4B">
        <w:rPr>
          <w:rFonts w:cstheme="minorHAnsi"/>
          <w:bCs/>
        </w:rPr>
        <w:t xml:space="preserve"> wyraża</w:t>
      </w:r>
      <w:r w:rsidR="00CB5948" w:rsidRPr="00B27C4B">
        <w:rPr>
          <w:rFonts w:cstheme="minorHAnsi"/>
          <w:bCs/>
        </w:rPr>
        <w:t>nia</w:t>
      </w:r>
      <w:r w:rsidRPr="00B27C4B">
        <w:rPr>
          <w:rFonts w:cstheme="minorHAnsi"/>
          <w:bCs/>
        </w:rPr>
        <w:t xml:space="preserve"> zgod</w:t>
      </w:r>
      <w:r w:rsidR="00CB5948" w:rsidRPr="00B27C4B">
        <w:rPr>
          <w:rFonts w:cstheme="minorHAnsi"/>
          <w:bCs/>
        </w:rPr>
        <w:t>y</w:t>
      </w:r>
      <w:r w:rsidRPr="00B27C4B">
        <w:rPr>
          <w:rFonts w:cstheme="minorHAnsi"/>
          <w:bCs/>
        </w:rPr>
        <w:t xml:space="preserve"> na wynajem, dzierżawę lub udostępnienie w innej formie nieruchomości będącej we władaniu jednostek organizacyjnych lub samodzielnych publicznych zakładów ochrony zdrowia </w:t>
      </w:r>
      <w:r w:rsidR="00844A22" w:rsidRPr="00B27C4B">
        <w:rPr>
          <w:rFonts w:cstheme="minorHAnsi"/>
          <w:bCs/>
        </w:rPr>
        <w:t>– konieczność wydania zgody w formie uchwały zastąpiono zgodą wydawaną na podstawie art. 62 Statutu Województwa Opolskiego;</w:t>
      </w:r>
    </w:p>
    <w:p w14:paraId="308A7893" w14:textId="69350E36" w:rsidR="00844A22" w:rsidRPr="00B27C4B" w:rsidRDefault="00844A22" w:rsidP="007418B0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wprowadzono wzór sprawozdania rocznego z zawartych umów </w:t>
      </w:r>
      <w:proofErr w:type="gramStart"/>
      <w:r w:rsidRPr="00B27C4B">
        <w:rPr>
          <w:rFonts w:cstheme="minorHAnsi"/>
          <w:bCs/>
        </w:rPr>
        <w:t>dotyczących  udostępniania</w:t>
      </w:r>
      <w:proofErr w:type="gramEnd"/>
      <w:r w:rsidRPr="00B27C4B">
        <w:rPr>
          <w:rFonts w:cstheme="minorHAnsi"/>
          <w:bCs/>
        </w:rPr>
        <w:t xml:space="preserve"> nieruchomości;</w:t>
      </w:r>
    </w:p>
    <w:p w14:paraId="30D4308C" w14:textId="509A709A" w:rsidR="00844A22" w:rsidRPr="0052783F" w:rsidRDefault="00844A22" w:rsidP="007418B0">
      <w:pPr>
        <w:pStyle w:val="Akapitzlist"/>
        <w:numPr>
          <w:ilvl w:val="0"/>
          <w:numId w:val="43"/>
        </w:numPr>
        <w:spacing w:after="0"/>
        <w:jc w:val="both"/>
        <w:rPr>
          <w:rFonts w:cstheme="minorHAnsi"/>
          <w:bCs/>
        </w:rPr>
      </w:pPr>
      <w:r w:rsidRPr="00B27C4B">
        <w:rPr>
          <w:rFonts w:cstheme="minorHAnsi"/>
          <w:bCs/>
        </w:rPr>
        <w:t xml:space="preserve">wprowadzono wzór wniosku o wyrażenie zgody na udostępnienie nieruchomości we </w:t>
      </w:r>
      <w:r w:rsidRPr="0052783F">
        <w:rPr>
          <w:rFonts w:cstheme="minorHAnsi"/>
          <w:bCs/>
        </w:rPr>
        <w:t>władanie innemu podmiotowi przez jednostkę organizacyjną lub samodzielny publiczny zakład ochrony zdrowia;</w:t>
      </w:r>
    </w:p>
    <w:p w14:paraId="20EAE4DD" w14:textId="03C44AE1" w:rsidR="00844A22" w:rsidRDefault="00844A22" w:rsidP="007418B0">
      <w:pPr>
        <w:pStyle w:val="Akapitzlist"/>
        <w:numPr>
          <w:ilvl w:val="0"/>
          <w:numId w:val="43"/>
        </w:numPr>
        <w:jc w:val="both"/>
        <w:rPr>
          <w:rFonts w:cstheme="minorHAnsi"/>
          <w:bCs/>
        </w:rPr>
      </w:pPr>
      <w:r w:rsidRPr="0052783F">
        <w:rPr>
          <w:rFonts w:cstheme="minorHAnsi"/>
          <w:bCs/>
        </w:rPr>
        <w:t>przyjęto, że stawki czynszu z tytułu dzierżawy określane będą na podstawie taryfikatora zatwierdzonego uchwałą Zarządu Województwa Opolskiego – zamiast opierania się na stawkach gminnych.</w:t>
      </w:r>
    </w:p>
    <w:p w14:paraId="6E37B8DA" w14:textId="77777777" w:rsidR="00C317A3" w:rsidRPr="0052783F" w:rsidRDefault="00C317A3" w:rsidP="00C317A3">
      <w:pPr>
        <w:pStyle w:val="Akapitzlist"/>
        <w:ind w:left="1080"/>
        <w:jc w:val="both"/>
        <w:rPr>
          <w:rFonts w:cstheme="minorHAnsi"/>
          <w:bCs/>
        </w:rPr>
      </w:pPr>
    </w:p>
    <w:p w14:paraId="61C2612B" w14:textId="2603ACCF" w:rsidR="000F44D6" w:rsidRDefault="000F44D6" w:rsidP="000F44D6">
      <w:pPr>
        <w:pStyle w:val="Akapitzlist"/>
        <w:spacing w:before="240" w:after="0"/>
        <w:jc w:val="both"/>
        <w:rPr>
          <w:rFonts w:cstheme="minorHAnsi"/>
          <w:bCs/>
        </w:rPr>
      </w:pPr>
      <w:r w:rsidRPr="0052783F">
        <w:rPr>
          <w:rFonts w:cstheme="minorHAnsi"/>
          <w:bCs/>
        </w:rPr>
        <w:t>Niniejszą uchwałą w zakresie mienia ruchomego uregulowane zostały kwestie dotyczące</w:t>
      </w:r>
      <w:r>
        <w:rPr>
          <w:rFonts w:cstheme="minorHAnsi"/>
          <w:bCs/>
        </w:rPr>
        <w:t xml:space="preserve"> </w:t>
      </w:r>
      <w:r w:rsidR="0066368E">
        <w:rPr>
          <w:rFonts w:cstheme="minorHAnsi"/>
          <w:bCs/>
        </w:rPr>
        <w:br/>
      </w:r>
      <w:r>
        <w:rPr>
          <w:rFonts w:cstheme="minorHAnsi"/>
          <w:bCs/>
        </w:rPr>
        <w:t>w szczególności</w:t>
      </w:r>
      <w:r w:rsidRPr="0052783F">
        <w:rPr>
          <w:rFonts w:cstheme="minorHAnsi"/>
          <w:bCs/>
        </w:rPr>
        <w:t>:</w:t>
      </w:r>
    </w:p>
    <w:p w14:paraId="7916945F" w14:textId="77777777" w:rsidR="000F44D6" w:rsidRDefault="000F44D6" w:rsidP="007418B0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możliwych rodzajów zagospodarowania mienia ruchomego wraz z określeniem procedur postępowania w wymienionych z przypadkach,</w:t>
      </w:r>
    </w:p>
    <w:p w14:paraId="7246F3F9" w14:textId="77777777" w:rsidR="000F44D6" w:rsidRDefault="000F44D6" w:rsidP="007418B0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likwidacji składników majątku ruchomego,</w:t>
      </w:r>
    </w:p>
    <w:p w14:paraId="270A9437" w14:textId="77777777" w:rsidR="000F44D6" w:rsidRPr="00010A55" w:rsidRDefault="000F44D6" w:rsidP="007418B0">
      <w:pPr>
        <w:pStyle w:val="Akapitzlist"/>
        <w:numPr>
          <w:ilvl w:val="0"/>
          <w:numId w:val="47"/>
        </w:numPr>
        <w:spacing w:after="0"/>
        <w:jc w:val="both"/>
        <w:rPr>
          <w:rFonts w:cstheme="minorHAnsi"/>
          <w:bCs/>
        </w:rPr>
      </w:pPr>
      <w:r w:rsidRPr="00010A55">
        <w:rPr>
          <w:rFonts w:cstheme="minorHAnsi"/>
          <w:bCs/>
        </w:rPr>
        <w:t>procedury przetargu na sprzedaż składników majątku ruchomego wraz z przesłankami do odstąpienia od przetargu.</w:t>
      </w:r>
    </w:p>
    <w:p w14:paraId="72F6FA22" w14:textId="77777777" w:rsidR="000F44D6" w:rsidRDefault="000F44D6" w:rsidP="000F44D6">
      <w:pPr>
        <w:pStyle w:val="Akapitzlist"/>
        <w:spacing w:before="240" w:after="0"/>
        <w:jc w:val="both"/>
        <w:rPr>
          <w:rFonts w:cstheme="minorHAnsi"/>
          <w:bCs/>
        </w:rPr>
      </w:pPr>
      <w:r w:rsidRPr="0052783F">
        <w:rPr>
          <w:rFonts w:cstheme="minorHAnsi"/>
          <w:bCs/>
        </w:rPr>
        <w:t>Mając powyższe na uwadze, przyjęcie uchwały uważa się za zasadne.</w:t>
      </w:r>
    </w:p>
    <w:bookmarkEnd w:id="0"/>
    <w:p w14:paraId="2F2ABB70" w14:textId="4CC779EC" w:rsidR="00844A22" w:rsidRPr="00B27C4B" w:rsidRDefault="00844A22" w:rsidP="00B27C4B">
      <w:pPr>
        <w:spacing w:after="0"/>
        <w:ind w:left="708"/>
        <w:jc w:val="both"/>
        <w:rPr>
          <w:rFonts w:cstheme="minorHAnsi"/>
          <w:bCs/>
        </w:rPr>
      </w:pPr>
    </w:p>
    <w:sectPr w:rsidR="00844A22" w:rsidRPr="00B27C4B" w:rsidSect="007418B0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0627F" w14:textId="77777777" w:rsidR="00D21F88" w:rsidRDefault="00D21F88" w:rsidP="000D0DA5">
      <w:pPr>
        <w:spacing w:after="0" w:line="240" w:lineRule="auto"/>
      </w:pPr>
      <w:r>
        <w:separator/>
      </w:r>
    </w:p>
  </w:endnote>
  <w:endnote w:type="continuationSeparator" w:id="0">
    <w:p w14:paraId="605DB71E" w14:textId="77777777" w:rsidR="00D21F88" w:rsidRDefault="00D21F88" w:rsidP="000D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4B66" w14:textId="77777777" w:rsidR="00D21F88" w:rsidRDefault="00D21F88" w:rsidP="000D0DA5">
      <w:pPr>
        <w:spacing w:after="0" w:line="240" w:lineRule="auto"/>
      </w:pPr>
      <w:r>
        <w:separator/>
      </w:r>
    </w:p>
  </w:footnote>
  <w:footnote w:type="continuationSeparator" w:id="0">
    <w:p w14:paraId="08CF5382" w14:textId="77777777" w:rsidR="00D21F88" w:rsidRDefault="00D21F88" w:rsidP="000D0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5CF"/>
    <w:multiLevelType w:val="hybridMultilevel"/>
    <w:tmpl w:val="C75E0A0A"/>
    <w:lvl w:ilvl="0" w:tplc="1242F4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A73BD"/>
    <w:multiLevelType w:val="hybridMultilevel"/>
    <w:tmpl w:val="CBD08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0772"/>
    <w:multiLevelType w:val="hybridMultilevel"/>
    <w:tmpl w:val="5650C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C2959"/>
    <w:multiLevelType w:val="hybridMultilevel"/>
    <w:tmpl w:val="F1B8B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34DE7"/>
    <w:multiLevelType w:val="hybridMultilevel"/>
    <w:tmpl w:val="049AD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740A3"/>
    <w:multiLevelType w:val="hybridMultilevel"/>
    <w:tmpl w:val="B8CCE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667DD"/>
    <w:multiLevelType w:val="hybridMultilevel"/>
    <w:tmpl w:val="1040DCD8"/>
    <w:lvl w:ilvl="0" w:tplc="B82AB9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D277E5"/>
    <w:multiLevelType w:val="hybridMultilevel"/>
    <w:tmpl w:val="86EEF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024B9"/>
    <w:multiLevelType w:val="hybridMultilevel"/>
    <w:tmpl w:val="BFE898C8"/>
    <w:lvl w:ilvl="0" w:tplc="0810A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B4195"/>
    <w:multiLevelType w:val="hybridMultilevel"/>
    <w:tmpl w:val="E9529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070"/>
    <w:multiLevelType w:val="hybridMultilevel"/>
    <w:tmpl w:val="4DB2F9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6C362C"/>
    <w:multiLevelType w:val="hybridMultilevel"/>
    <w:tmpl w:val="D9E00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A6DD8"/>
    <w:multiLevelType w:val="hybridMultilevel"/>
    <w:tmpl w:val="F6D87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05D1F"/>
    <w:multiLevelType w:val="hybridMultilevel"/>
    <w:tmpl w:val="FC84E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011FB"/>
    <w:multiLevelType w:val="hybridMultilevel"/>
    <w:tmpl w:val="1FD6C6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7C65CC"/>
    <w:multiLevelType w:val="hybridMultilevel"/>
    <w:tmpl w:val="D1EE37CA"/>
    <w:lvl w:ilvl="0" w:tplc="04150011">
      <w:start w:val="1"/>
      <w:numFmt w:val="decimal"/>
      <w:lvlText w:val="%1)"/>
      <w:lvlJc w:val="left"/>
      <w:pPr>
        <w:ind w:left="760" w:hanging="360"/>
      </w:pPr>
    </w:lvl>
    <w:lvl w:ilvl="1" w:tplc="FFFFFFFF" w:tentative="1">
      <w:start w:val="1"/>
      <w:numFmt w:val="lowerLetter"/>
      <w:lvlText w:val="%2."/>
      <w:lvlJc w:val="left"/>
      <w:pPr>
        <w:ind w:left="1480" w:hanging="360"/>
      </w:pPr>
    </w:lvl>
    <w:lvl w:ilvl="2" w:tplc="FFFFFFFF" w:tentative="1">
      <w:start w:val="1"/>
      <w:numFmt w:val="lowerRoman"/>
      <w:lvlText w:val="%3."/>
      <w:lvlJc w:val="right"/>
      <w:pPr>
        <w:ind w:left="2200" w:hanging="180"/>
      </w:pPr>
    </w:lvl>
    <w:lvl w:ilvl="3" w:tplc="FFFFFFFF" w:tentative="1">
      <w:start w:val="1"/>
      <w:numFmt w:val="decimal"/>
      <w:lvlText w:val="%4."/>
      <w:lvlJc w:val="left"/>
      <w:pPr>
        <w:ind w:left="2920" w:hanging="360"/>
      </w:pPr>
    </w:lvl>
    <w:lvl w:ilvl="4" w:tplc="FFFFFFFF" w:tentative="1">
      <w:start w:val="1"/>
      <w:numFmt w:val="lowerLetter"/>
      <w:lvlText w:val="%5."/>
      <w:lvlJc w:val="left"/>
      <w:pPr>
        <w:ind w:left="3640" w:hanging="360"/>
      </w:pPr>
    </w:lvl>
    <w:lvl w:ilvl="5" w:tplc="FFFFFFFF" w:tentative="1">
      <w:start w:val="1"/>
      <w:numFmt w:val="lowerRoman"/>
      <w:lvlText w:val="%6."/>
      <w:lvlJc w:val="right"/>
      <w:pPr>
        <w:ind w:left="4360" w:hanging="180"/>
      </w:pPr>
    </w:lvl>
    <w:lvl w:ilvl="6" w:tplc="FFFFFFFF" w:tentative="1">
      <w:start w:val="1"/>
      <w:numFmt w:val="decimal"/>
      <w:lvlText w:val="%7."/>
      <w:lvlJc w:val="left"/>
      <w:pPr>
        <w:ind w:left="5080" w:hanging="360"/>
      </w:pPr>
    </w:lvl>
    <w:lvl w:ilvl="7" w:tplc="FFFFFFFF" w:tentative="1">
      <w:start w:val="1"/>
      <w:numFmt w:val="lowerLetter"/>
      <w:lvlText w:val="%8."/>
      <w:lvlJc w:val="left"/>
      <w:pPr>
        <w:ind w:left="5800" w:hanging="360"/>
      </w:pPr>
    </w:lvl>
    <w:lvl w:ilvl="8" w:tplc="FFFFFFFF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1A277D00"/>
    <w:multiLevelType w:val="hybridMultilevel"/>
    <w:tmpl w:val="B4546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F0623"/>
    <w:multiLevelType w:val="hybridMultilevel"/>
    <w:tmpl w:val="0DB0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8A2501"/>
    <w:multiLevelType w:val="hybridMultilevel"/>
    <w:tmpl w:val="CBA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9F31CE"/>
    <w:multiLevelType w:val="hybridMultilevel"/>
    <w:tmpl w:val="81F62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A1707B"/>
    <w:multiLevelType w:val="hybridMultilevel"/>
    <w:tmpl w:val="5C56E300"/>
    <w:lvl w:ilvl="0" w:tplc="0136F6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  <w:i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0742A8E"/>
    <w:multiLevelType w:val="hybridMultilevel"/>
    <w:tmpl w:val="54FE0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9B71CC"/>
    <w:multiLevelType w:val="hybridMultilevel"/>
    <w:tmpl w:val="DCB8FA98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3" w15:restartNumberingAfterBreak="0">
    <w:nsid w:val="24D536CD"/>
    <w:multiLevelType w:val="hybridMultilevel"/>
    <w:tmpl w:val="5A5CCCC4"/>
    <w:lvl w:ilvl="0" w:tplc="146CC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31D5F"/>
    <w:multiLevelType w:val="hybridMultilevel"/>
    <w:tmpl w:val="761A6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B0410"/>
    <w:multiLevelType w:val="hybridMultilevel"/>
    <w:tmpl w:val="2EB141F2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301B3232"/>
    <w:multiLevelType w:val="hybridMultilevel"/>
    <w:tmpl w:val="C526F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BE2C81"/>
    <w:multiLevelType w:val="hybridMultilevel"/>
    <w:tmpl w:val="FCDE6D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BE7C89"/>
    <w:multiLevelType w:val="hybridMultilevel"/>
    <w:tmpl w:val="27B0CD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321B6"/>
    <w:multiLevelType w:val="hybridMultilevel"/>
    <w:tmpl w:val="21A62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31067"/>
    <w:multiLevelType w:val="hybridMultilevel"/>
    <w:tmpl w:val="5BD062C2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.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3F282ACF"/>
    <w:multiLevelType w:val="hybridMultilevel"/>
    <w:tmpl w:val="28664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EC2C42"/>
    <w:multiLevelType w:val="hybridMultilevel"/>
    <w:tmpl w:val="E822E1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3FC610D"/>
    <w:multiLevelType w:val="hybridMultilevel"/>
    <w:tmpl w:val="8F60E0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5E11D15"/>
    <w:multiLevelType w:val="hybridMultilevel"/>
    <w:tmpl w:val="21DC4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C2C65"/>
    <w:multiLevelType w:val="hybridMultilevel"/>
    <w:tmpl w:val="7E84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C71788"/>
    <w:multiLevelType w:val="hybridMultilevel"/>
    <w:tmpl w:val="2EF27C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C81DF3"/>
    <w:multiLevelType w:val="hybridMultilevel"/>
    <w:tmpl w:val="4E30F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781A2E"/>
    <w:multiLevelType w:val="hybridMultilevel"/>
    <w:tmpl w:val="055A8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8E18D4"/>
    <w:multiLevelType w:val="hybridMultilevel"/>
    <w:tmpl w:val="B97A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CF6324"/>
    <w:multiLevelType w:val="hybridMultilevel"/>
    <w:tmpl w:val="633A419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8BC76F2"/>
    <w:multiLevelType w:val="hybridMultilevel"/>
    <w:tmpl w:val="DB48E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F7457D"/>
    <w:multiLevelType w:val="hybridMultilevel"/>
    <w:tmpl w:val="7AB84A72"/>
    <w:lvl w:ilvl="0" w:tplc="A54256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A552508"/>
    <w:multiLevelType w:val="hybridMultilevel"/>
    <w:tmpl w:val="D736DD7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5BCB41EC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5" w15:restartNumberingAfterBreak="0">
    <w:nsid w:val="5D1E1E70"/>
    <w:multiLevelType w:val="hybridMultilevel"/>
    <w:tmpl w:val="CB66A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530577"/>
    <w:multiLevelType w:val="hybridMultilevel"/>
    <w:tmpl w:val="E048D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C0BDC"/>
    <w:multiLevelType w:val="hybridMultilevel"/>
    <w:tmpl w:val="C6286AA0"/>
    <w:lvl w:ilvl="0" w:tplc="44806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9F135C"/>
    <w:multiLevelType w:val="hybridMultilevel"/>
    <w:tmpl w:val="0A909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014C51"/>
    <w:multiLevelType w:val="hybridMultilevel"/>
    <w:tmpl w:val="B97A2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36277D"/>
    <w:multiLevelType w:val="hybridMultilevel"/>
    <w:tmpl w:val="1ECA7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6214A2"/>
    <w:multiLevelType w:val="hybridMultilevel"/>
    <w:tmpl w:val="8BB65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920D55"/>
    <w:multiLevelType w:val="hybridMultilevel"/>
    <w:tmpl w:val="A7DAD000"/>
    <w:lvl w:ilvl="0" w:tplc="5002B2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16616E"/>
    <w:multiLevelType w:val="hybridMultilevel"/>
    <w:tmpl w:val="8CCC0982"/>
    <w:lvl w:ilvl="0" w:tplc="F13C3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2F6071"/>
    <w:multiLevelType w:val="hybridMultilevel"/>
    <w:tmpl w:val="12200854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6E34111E"/>
    <w:multiLevelType w:val="hybridMultilevel"/>
    <w:tmpl w:val="41B71E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6F1F523F"/>
    <w:multiLevelType w:val="hybridMultilevel"/>
    <w:tmpl w:val="3D52EDD6"/>
    <w:lvl w:ilvl="0" w:tplc="2C3ECA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70C50308"/>
    <w:multiLevelType w:val="hybridMultilevel"/>
    <w:tmpl w:val="F50C5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76B53"/>
    <w:multiLevelType w:val="hybridMultilevel"/>
    <w:tmpl w:val="5644EEEA"/>
    <w:lvl w:ilvl="0" w:tplc="BA8E7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32D5FBE"/>
    <w:multiLevelType w:val="hybridMultilevel"/>
    <w:tmpl w:val="68A2AD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 w15:restartNumberingAfterBreak="0">
    <w:nsid w:val="744006B7"/>
    <w:multiLevelType w:val="hybridMultilevel"/>
    <w:tmpl w:val="F3F0F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8F5926"/>
    <w:multiLevelType w:val="hybridMultilevel"/>
    <w:tmpl w:val="0C7A19F4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2" w15:restartNumberingAfterBreak="0">
    <w:nsid w:val="753666F2"/>
    <w:multiLevelType w:val="hybridMultilevel"/>
    <w:tmpl w:val="2196BFA6"/>
    <w:lvl w:ilvl="0" w:tplc="0810AB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483D5D"/>
    <w:multiLevelType w:val="hybridMultilevel"/>
    <w:tmpl w:val="548E4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9C258C"/>
    <w:multiLevelType w:val="hybridMultilevel"/>
    <w:tmpl w:val="90A8FB56"/>
    <w:lvl w:ilvl="0" w:tplc="146CC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CC5603A"/>
    <w:multiLevelType w:val="hybridMultilevel"/>
    <w:tmpl w:val="461C0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32943"/>
    <w:multiLevelType w:val="hybridMultilevel"/>
    <w:tmpl w:val="0A70B51A"/>
    <w:lvl w:ilvl="0" w:tplc="848C7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1489750">
    <w:abstractNumId w:val="28"/>
  </w:num>
  <w:num w:numId="2" w16cid:durableId="183058428">
    <w:abstractNumId w:val="24"/>
  </w:num>
  <w:num w:numId="3" w16cid:durableId="1887182695">
    <w:abstractNumId w:val="9"/>
  </w:num>
  <w:num w:numId="4" w16cid:durableId="82456730">
    <w:abstractNumId w:val="45"/>
  </w:num>
  <w:num w:numId="5" w16cid:durableId="1543790232">
    <w:abstractNumId w:val="42"/>
  </w:num>
  <w:num w:numId="6" w16cid:durableId="981353270">
    <w:abstractNumId w:val="0"/>
  </w:num>
  <w:num w:numId="7" w16cid:durableId="2059821838">
    <w:abstractNumId w:val="60"/>
  </w:num>
  <w:num w:numId="8" w16cid:durableId="850995393">
    <w:abstractNumId w:val="40"/>
  </w:num>
  <w:num w:numId="9" w16cid:durableId="413359239">
    <w:abstractNumId w:val="11"/>
  </w:num>
  <w:num w:numId="10" w16cid:durableId="2021006190">
    <w:abstractNumId w:val="21"/>
  </w:num>
  <w:num w:numId="11" w16cid:durableId="1018774005">
    <w:abstractNumId w:val="58"/>
  </w:num>
  <w:num w:numId="12" w16cid:durableId="985353875">
    <w:abstractNumId w:val="12"/>
  </w:num>
  <w:num w:numId="13" w16cid:durableId="1370489391">
    <w:abstractNumId w:val="13"/>
  </w:num>
  <w:num w:numId="14" w16cid:durableId="1586262829">
    <w:abstractNumId w:val="66"/>
  </w:num>
  <w:num w:numId="15" w16cid:durableId="614554709">
    <w:abstractNumId w:val="41"/>
  </w:num>
  <w:num w:numId="16" w16cid:durableId="1930456195">
    <w:abstractNumId w:val="34"/>
  </w:num>
  <w:num w:numId="17" w16cid:durableId="644745019">
    <w:abstractNumId w:val="16"/>
  </w:num>
  <w:num w:numId="18" w16cid:durableId="909971963">
    <w:abstractNumId w:val="19"/>
  </w:num>
  <w:num w:numId="19" w16cid:durableId="1943301783">
    <w:abstractNumId w:val="2"/>
  </w:num>
  <w:num w:numId="20" w16cid:durableId="1667633755">
    <w:abstractNumId w:val="5"/>
  </w:num>
  <w:num w:numId="21" w16cid:durableId="383259856">
    <w:abstractNumId w:val="48"/>
  </w:num>
  <w:num w:numId="22" w16cid:durableId="1299149204">
    <w:abstractNumId w:val="38"/>
  </w:num>
  <w:num w:numId="23" w16cid:durableId="1119564602">
    <w:abstractNumId w:val="17"/>
  </w:num>
  <w:num w:numId="24" w16cid:durableId="955018977">
    <w:abstractNumId w:val="6"/>
  </w:num>
  <w:num w:numId="25" w16cid:durableId="1342465885">
    <w:abstractNumId w:val="36"/>
  </w:num>
  <w:num w:numId="26" w16cid:durableId="1004934792">
    <w:abstractNumId w:val="46"/>
  </w:num>
  <w:num w:numId="27" w16cid:durableId="308097845">
    <w:abstractNumId w:val="57"/>
  </w:num>
  <w:num w:numId="28" w16cid:durableId="1306352423">
    <w:abstractNumId w:val="23"/>
  </w:num>
  <w:num w:numId="29" w16cid:durableId="1257521877">
    <w:abstractNumId w:val="53"/>
  </w:num>
  <w:num w:numId="30" w16cid:durableId="1670981884">
    <w:abstractNumId w:val="64"/>
  </w:num>
  <w:num w:numId="31" w16cid:durableId="1344164421">
    <w:abstractNumId w:val="56"/>
  </w:num>
  <w:num w:numId="32" w16cid:durableId="2038697539">
    <w:abstractNumId w:val="49"/>
  </w:num>
  <w:num w:numId="33" w16cid:durableId="536772450">
    <w:abstractNumId w:val="4"/>
  </w:num>
  <w:num w:numId="34" w16cid:durableId="1732533445">
    <w:abstractNumId w:val="35"/>
  </w:num>
  <w:num w:numId="35" w16cid:durableId="2125534372">
    <w:abstractNumId w:val="1"/>
  </w:num>
  <w:num w:numId="36" w16cid:durableId="2059157448">
    <w:abstractNumId w:val="39"/>
  </w:num>
  <w:num w:numId="37" w16cid:durableId="1906721058">
    <w:abstractNumId w:val="50"/>
  </w:num>
  <w:num w:numId="38" w16cid:durableId="504251922">
    <w:abstractNumId w:val="52"/>
  </w:num>
  <w:num w:numId="39" w16cid:durableId="702905942">
    <w:abstractNumId w:val="3"/>
  </w:num>
  <w:num w:numId="40" w16cid:durableId="1228607662">
    <w:abstractNumId w:val="47"/>
  </w:num>
  <w:num w:numId="41" w16cid:durableId="512232122">
    <w:abstractNumId w:val="27"/>
  </w:num>
  <w:num w:numId="42" w16cid:durableId="1754469046">
    <w:abstractNumId w:val="31"/>
  </w:num>
  <w:num w:numId="43" w16cid:durableId="1924299190">
    <w:abstractNumId w:val="10"/>
  </w:num>
  <w:num w:numId="44" w16cid:durableId="214631140">
    <w:abstractNumId w:val="29"/>
  </w:num>
  <w:num w:numId="45" w16cid:durableId="574820262">
    <w:abstractNumId w:val="62"/>
  </w:num>
  <w:num w:numId="46" w16cid:durableId="937102732">
    <w:abstractNumId w:val="8"/>
  </w:num>
  <w:num w:numId="47" w16cid:durableId="1530100174">
    <w:abstractNumId w:val="20"/>
  </w:num>
  <w:num w:numId="48" w16cid:durableId="675041082">
    <w:abstractNumId w:val="44"/>
  </w:num>
  <w:num w:numId="49" w16cid:durableId="316423689">
    <w:abstractNumId w:val="25"/>
  </w:num>
  <w:num w:numId="50" w16cid:durableId="2408713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76441585">
    <w:abstractNumId w:val="55"/>
  </w:num>
  <w:num w:numId="52" w16cid:durableId="11642778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233203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688528">
    <w:abstractNumId w:val="30"/>
  </w:num>
  <w:num w:numId="55" w16cid:durableId="2034334677">
    <w:abstractNumId w:val="54"/>
  </w:num>
  <w:num w:numId="56" w16cid:durableId="1311020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8305876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90776236">
    <w:abstractNumId w:val="43"/>
  </w:num>
  <w:num w:numId="59" w16cid:durableId="1411150919">
    <w:abstractNumId w:val="63"/>
  </w:num>
  <w:num w:numId="60" w16cid:durableId="1453010744">
    <w:abstractNumId w:val="65"/>
  </w:num>
  <w:num w:numId="61" w16cid:durableId="2045132068">
    <w:abstractNumId w:val="33"/>
  </w:num>
  <w:num w:numId="62" w16cid:durableId="1498115180">
    <w:abstractNumId w:val="7"/>
  </w:num>
  <w:num w:numId="63" w16cid:durableId="1207179810">
    <w:abstractNumId w:val="59"/>
  </w:num>
  <w:num w:numId="64" w16cid:durableId="9650052">
    <w:abstractNumId w:val="15"/>
  </w:num>
  <w:num w:numId="65" w16cid:durableId="347492563">
    <w:abstractNumId w:val="32"/>
  </w:num>
  <w:num w:numId="66" w16cid:durableId="320500730">
    <w:abstractNumId w:val="14"/>
  </w:num>
  <w:num w:numId="67" w16cid:durableId="167065264">
    <w:abstractNumId w:val="2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D0"/>
    <w:rsid w:val="000050E4"/>
    <w:rsid w:val="00010A55"/>
    <w:rsid w:val="00013AB9"/>
    <w:rsid w:val="0001573F"/>
    <w:rsid w:val="00020FDC"/>
    <w:rsid w:val="0002734D"/>
    <w:rsid w:val="000313CE"/>
    <w:rsid w:val="0003369E"/>
    <w:rsid w:val="000450E2"/>
    <w:rsid w:val="000464A0"/>
    <w:rsid w:val="00046E47"/>
    <w:rsid w:val="000537F0"/>
    <w:rsid w:val="00057B48"/>
    <w:rsid w:val="00067B1E"/>
    <w:rsid w:val="00070353"/>
    <w:rsid w:val="0007529F"/>
    <w:rsid w:val="000757D3"/>
    <w:rsid w:val="00075E9F"/>
    <w:rsid w:val="00076133"/>
    <w:rsid w:val="00082925"/>
    <w:rsid w:val="000836F7"/>
    <w:rsid w:val="00097CBA"/>
    <w:rsid w:val="000A1605"/>
    <w:rsid w:val="000A4F65"/>
    <w:rsid w:val="000C02E6"/>
    <w:rsid w:val="000C45CE"/>
    <w:rsid w:val="000C6F09"/>
    <w:rsid w:val="000D0557"/>
    <w:rsid w:val="000D0DA5"/>
    <w:rsid w:val="000D14A5"/>
    <w:rsid w:val="000D7DC9"/>
    <w:rsid w:val="000F44D6"/>
    <w:rsid w:val="000F5A39"/>
    <w:rsid w:val="000F7EF4"/>
    <w:rsid w:val="00100E7D"/>
    <w:rsid w:val="001079D8"/>
    <w:rsid w:val="00125903"/>
    <w:rsid w:val="001304AD"/>
    <w:rsid w:val="0013422A"/>
    <w:rsid w:val="00142E01"/>
    <w:rsid w:val="00145E85"/>
    <w:rsid w:val="00150C4F"/>
    <w:rsid w:val="00150D9C"/>
    <w:rsid w:val="00154A5B"/>
    <w:rsid w:val="00156DA9"/>
    <w:rsid w:val="0017420A"/>
    <w:rsid w:val="0017589B"/>
    <w:rsid w:val="001A1E0B"/>
    <w:rsid w:val="001A7E85"/>
    <w:rsid w:val="001B1D41"/>
    <w:rsid w:val="001B3CFF"/>
    <w:rsid w:val="001B52CC"/>
    <w:rsid w:val="001B677D"/>
    <w:rsid w:val="001C1234"/>
    <w:rsid w:val="001D00F7"/>
    <w:rsid w:val="001D09F6"/>
    <w:rsid w:val="001D6DE3"/>
    <w:rsid w:val="001D7B7C"/>
    <w:rsid w:val="001E32E4"/>
    <w:rsid w:val="001E67F3"/>
    <w:rsid w:val="001F1748"/>
    <w:rsid w:val="00206164"/>
    <w:rsid w:val="00212B88"/>
    <w:rsid w:val="0022071D"/>
    <w:rsid w:val="00220FA0"/>
    <w:rsid w:val="00222A0C"/>
    <w:rsid w:val="00225F51"/>
    <w:rsid w:val="002424DA"/>
    <w:rsid w:val="002434AA"/>
    <w:rsid w:val="002438F7"/>
    <w:rsid w:val="00244EB9"/>
    <w:rsid w:val="002452BB"/>
    <w:rsid w:val="00254788"/>
    <w:rsid w:val="00260707"/>
    <w:rsid w:val="00266256"/>
    <w:rsid w:val="00276CB4"/>
    <w:rsid w:val="00280092"/>
    <w:rsid w:val="00282F5A"/>
    <w:rsid w:val="00290361"/>
    <w:rsid w:val="00296903"/>
    <w:rsid w:val="00297DC9"/>
    <w:rsid w:val="002A3A15"/>
    <w:rsid w:val="002B093B"/>
    <w:rsid w:val="002B1672"/>
    <w:rsid w:val="002C6C9D"/>
    <w:rsid w:val="002C6F52"/>
    <w:rsid w:val="002D4833"/>
    <w:rsid w:val="002D5E9D"/>
    <w:rsid w:val="002D74A2"/>
    <w:rsid w:val="002E0661"/>
    <w:rsid w:val="002F18A0"/>
    <w:rsid w:val="002F4BF6"/>
    <w:rsid w:val="00303955"/>
    <w:rsid w:val="00303D4C"/>
    <w:rsid w:val="003050ED"/>
    <w:rsid w:val="00307CCD"/>
    <w:rsid w:val="0031079B"/>
    <w:rsid w:val="00312774"/>
    <w:rsid w:val="00316F97"/>
    <w:rsid w:val="00317800"/>
    <w:rsid w:val="00321A7C"/>
    <w:rsid w:val="003326DA"/>
    <w:rsid w:val="00340171"/>
    <w:rsid w:val="00340194"/>
    <w:rsid w:val="00343758"/>
    <w:rsid w:val="00351C7A"/>
    <w:rsid w:val="00352A64"/>
    <w:rsid w:val="00360795"/>
    <w:rsid w:val="00365233"/>
    <w:rsid w:val="00372D6C"/>
    <w:rsid w:val="00373AFA"/>
    <w:rsid w:val="00375EA3"/>
    <w:rsid w:val="0038025B"/>
    <w:rsid w:val="00384F2B"/>
    <w:rsid w:val="003850EF"/>
    <w:rsid w:val="0038657A"/>
    <w:rsid w:val="00390896"/>
    <w:rsid w:val="00390FA1"/>
    <w:rsid w:val="003933BC"/>
    <w:rsid w:val="003A2F56"/>
    <w:rsid w:val="003B6F6B"/>
    <w:rsid w:val="003B75F2"/>
    <w:rsid w:val="003C11DF"/>
    <w:rsid w:val="003D0999"/>
    <w:rsid w:val="003E25E8"/>
    <w:rsid w:val="003E6E9B"/>
    <w:rsid w:val="003F0D8B"/>
    <w:rsid w:val="003F590C"/>
    <w:rsid w:val="003F59B9"/>
    <w:rsid w:val="003F6804"/>
    <w:rsid w:val="00400506"/>
    <w:rsid w:val="00402354"/>
    <w:rsid w:val="00412F6D"/>
    <w:rsid w:val="00421EFE"/>
    <w:rsid w:val="00430BDE"/>
    <w:rsid w:val="00434A7C"/>
    <w:rsid w:val="00435FC0"/>
    <w:rsid w:val="00442CF8"/>
    <w:rsid w:val="00452F07"/>
    <w:rsid w:val="004570A2"/>
    <w:rsid w:val="00480C2E"/>
    <w:rsid w:val="00481A9A"/>
    <w:rsid w:val="00486A84"/>
    <w:rsid w:val="004B14F4"/>
    <w:rsid w:val="004C41C8"/>
    <w:rsid w:val="004C470D"/>
    <w:rsid w:val="004C4D3C"/>
    <w:rsid w:val="004C7B6E"/>
    <w:rsid w:val="004D0429"/>
    <w:rsid w:val="004D08FD"/>
    <w:rsid w:val="004D6DFB"/>
    <w:rsid w:val="004E4668"/>
    <w:rsid w:val="004E58A2"/>
    <w:rsid w:val="00503971"/>
    <w:rsid w:val="00526748"/>
    <w:rsid w:val="0052783F"/>
    <w:rsid w:val="0054118F"/>
    <w:rsid w:val="00541E88"/>
    <w:rsid w:val="005605D6"/>
    <w:rsid w:val="005650B6"/>
    <w:rsid w:val="00592D44"/>
    <w:rsid w:val="00594315"/>
    <w:rsid w:val="005A58ED"/>
    <w:rsid w:val="005B3DA2"/>
    <w:rsid w:val="005B5947"/>
    <w:rsid w:val="005C435B"/>
    <w:rsid w:val="005D5694"/>
    <w:rsid w:val="005D59BA"/>
    <w:rsid w:val="005D6947"/>
    <w:rsid w:val="005E30E2"/>
    <w:rsid w:val="005E4711"/>
    <w:rsid w:val="005E5AA3"/>
    <w:rsid w:val="005F4CE1"/>
    <w:rsid w:val="00600632"/>
    <w:rsid w:val="00602B62"/>
    <w:rsid w:val="00615552"/>
    <w:rsid w:val="006352D0"/>
    <w:rsid w:val="00641CA2"/>
    <w:rsid w:val="00643EAD"/>
    <w:rsid w:val="006440FD"/>
    <w:rsid w:val="0065731C"/>
    <w:rsid w:val="00662A72"/>
    <w:rsid w:val="0066368E"/>
    <w:rsid w:val="0068396C"/>
    <w:rsid w:val="0068433D"/>
    <w:rsid w:val="00685E9F"/>
    <w:rsid w:val="00686A0D"/>
    <w:rsid w:val="00690193"/>
    <w:rsid w:val="00695DF2"/>
    <w:rsid w:val="006A4FE2"/>
    <w:rsid w:val="006B480B"/>
    <w:rsid w:val="006B4CB6"/>
    <w:rsid w:val="006C1E18"/>
    <w:rsid w:val="006C67A3"/>
    <w:rsid w:val="006D1D72"/>
    <w:rsid w:val="006E77ED"/>
    <w:rsid w:val="006F1FC8"/>
    <w:rsid w:val="006F7743"/>
    <w:rsid w:val="007010AF"/>
    <w:rsid w:val="0071497A"/>
    <w:rsid w:val="0072250E"/>
    <w:rsid w:val="00722D4C"/>
    <w:rsid w:val="007273C7"/>
    <w:rsid w:val="007418B0"/>
    <w:rsid w:val="0074300A"/>
    <w:rsid w:val="007509AB"/>
    <w:rsid w:val="00750A9D"/>
    <w:rsid w:val="007643FD"/>
    <w:rsid w:val="00771B9D"/>
    <w:rsid w:val="00775831"/>
    <w:rsid w:val="00777BFA"/>
    <w:rsid w:val="007A02FF"/>
    <w:rsid w:val="007A1B84"/>
    <w:rsid w:val="007A4D04"/>
    <w:rsid w:val="007A5026"/>
    <w:rsid w:val="007B301C"/>
    <w:rsid w:val="007B4FC6"/>
    <w:rsid w:val="007B5CD0"/>
    <w:rsid w:val="007B7F4A"/>
    <w:rsid w:val="007C1B00"/>
    <w:rsid w:val="007C28AF"/>
    <w:rsid w:val="007D15B1"/>
    <w:rsid w:val="007E0AFA"/>
    <w:rsid w:val="007E31A7"/>
    <w:rsid w:val="007F0B87"/>
    <w:rsid w:val="007F404D"/>
    <w:rsid w:val="007F5B24"/>
    <w:rsid w:val="007F5C28"/>
    <w:rsid w:val="00800134"/>
    <w:rsid w:val="00801C09"/>
    <w:rsid w:val="008169BA"/>
    <w:rsid w:val="00820E8B"/>
    <w:rsid w:val="00824CD3"/>
    <w:rsid w:val="008323C6"/>
    <w:rsid w:val="00844A22"/>
    <w:rsid w:val="00845077"/>
    <w:rsid w:val="00853221"/>
    <w:rsid w:val="00856A94"/>
    <w:rsid w:val="00865E55"/>
    <w:rsid w:val="00885BF0"/>
    <w:rsid w:val="008877B2"/>
    <w:rsid w:val="00893D35"/>
    <w:rsid w:val="008C4402"/>
    <w:rsid w:val="008D2113"/>
    <w:rsid w:val="008F02FA"/>
    <w:rsid w:val="008F50A5"/>
    <w:rsid w:val="008F7E69"/>
    <w:rsid w:val="00924772"/>
    <w:rsid w:val="00931CF6"/>
    <w:rsid w:val="00934617"/>
    <w:rsid w:val="00935ADF"/>
    <w:rsid w:val="00937850"/>
    <w:rsid w:val="009425E1"/>
    <w:rsid w:val="009459F3"/>
    <w:rsid w:val="00946317"/>
    <w:rsid w:val="00957F8A"/>
    <w:rsid w:val="009610D9"/>
    <w:rsid w:val="00962535"/>
    <w:rsid w:val="009642E2"/>
    <w:rsid w:val="00967E5F"/>
    <w:rsid w:val="00973925"/>
    <w:rsid w:val="0097421C"/>
    <w:rsid w:val="00977131"/>
    <w:rsid w:val="00990D2B"/>
    <w:rsid w:val="00992897"/>
    <w:rsid w:val="0099375C"/>
    <w:rsid w:val="00995D05"/>
    <w:rsid w:val="009A162A"/>
    <w:rsid w:val="009B002A"/>
    <w:rsid w:val="009B386D"/>
    <w:rsid w:val="009B4C4E"/>
    <w:rsid w:val="009B610B"/>
    <w:rsid w:val="009C59CA"/>
    <w:rsid w:val="009E148F"/>
    <w:rsid w:val="009E749B"/>
    <w:rsid w:val="00A12780"/>
    <w:rsid w:val="00A275B2"/>
    <w:rsid w:val="00A3193A"/>
    <w:rsid w:val="00A31AF6"/>
    <w:rsid w:val="00A47040"/>
    <w:rsid w:val="00A67CE2"/>
    <w:rsid w:val="00A713C4"/>
    <w:rsid w:val="00A71D5F"/>
    <w:rsid w:val="00A73CE7"/>
    <w:rsid w:val="00A7664E"/>
    <w:rsid w:val="00A842FD"/>
    <w:rsid w:val="00A84FEC"/>
    <w:rsid w:val="00A85962"/>
    <w:rsid w:val="00A918D6"/>
    <w:rsid w:val="00A944E7"/>
    <w:rsid w:val="00A95448"/>
    <w:rsid w:val="00AA4ECF"/>
    <w:rsid w:val="00AB0C3F"/>
    <w:rsid w:val="00AB26A0"/>
    <w:rsid w:val="00AC60ED"/>
    <w:rsid w:val="00AD0457"/>
    <w:rsid w:val="00AD2169"/>
    <w:rsid w:val="00AE5839"/>
    <w:rsid w:val="00AF3231"/>
    <w:rsid w:val="00AF41BB"/>
    <w:rsid w:val="00AF6149"/>
    <w:rsid w:val="00B00728"/>
    <w:rsid w:val="00B00A03"/>
    <w:rsid w:val="00B00F79"/>
    <w:rsid w:val="00B0466C"/>
    <w:rsid w:val="00B06B33"/>
    <w:rsid w:val="00B1243C"/>
    <w:rsid w:val="00B13A46"/>
    <w:rsid w:val="00B13A60"/>
    <w:rsid w:val="00B200E0"/>
    <w:rsid w:val="00B2180F"/>
    <w:rsid w:val="00B2228C"/>
    <w:rsid w:val="00B2402E"/>
    <w:rsid w:val="00B25320"/>
    <w:rsid w:val="00B27C4B"/>
    <w:rsid w:val="00B366E7"/>
    <w:rsid w:val="00B405FA"/>
    <w:rsid w:val="00B55D24"/>
    <w:rsid w:val="00B62566"/>
    <w:rsid w:val="00B677B7"/>
    <w:rsid w:val="00B73D48"/>
    <w:rsid w:val="00B75D90"/>
    <w:rsid w:val="00B80AFC"/>
    <w:rsid w:val="00B909CC"/>
    <w:rsid w:val="00B937EC"/>
    <w:rsid w:val="00BA452B"/>
    <w:rsid w:val="00BB52AF"/>
    <w:rsid w:val="00BB7FB9"/>
    <w:rsid w:val="00BC7D96"/>
    <w:rsid w:val="00BD0F70"/>
    <w:rsid w:val="00BE26FB"/>
    <w:rsid w:val="00BE4AC1"/>
    <w:rsid w:val="00BE4C65"/>
    <w:rsid w:val="00BE6CAF"/>
    <w:rsid w:val="00C02111"/>
    <w:rsid w:val="00C0508A"/>
    <w:rsid w:val="00C1004A"/>
    <w:rsid w:val="00C11A4A"/>
    <w:rsid w:val="00C24860"/>
    <w:rsid w:val="00C317A3"/>
    <w:rsid w:val="00C35D82"/>
    <w:rsid w:val="00C36259"/>
    <w:rsid w:val="00C40159"/>
    <w:rsid w:val="00C458FC"/>
    <w:rsid w:val="00C533DA"/>
    <w:rsid w:val="00C55845"/>
    <w:rsid w:val="00C57C36"/>
    <w:rsid w:val="00C60755"/>
    <w:rsid w:val="00C666F0"/>
    <w:rsid w:val="00C7327E"/>
    <w:rsid w:val="00C77AC6"/>
    <w:rsid w:val="00C831CC"/>
    <w:rsid w:val="00C91B4B"/>
    <w:rsid w:val="00CA3137"/>
    <w:rsid w:val="00CA689E"/>
    <w:rsid w:val="00CB2AA9"/>
    <w:rsid w:val="00CB3734"/>
    <w:rsid w:val="00CB5948"/>
    <w:rsid w:val="00CB59D5"/>
    <w:rsid w:val="00CB5B94"/>
    <w:rsid w:val="00CD22BC"/>
    <w:rsid w:val="00CD29A6"/>
    <w:rsid w:val="00CF219F"/>
    <w:rsid w:val="00D06D73"/>
    <w:rsid w:val="00D10C1D"/>
    <w:rsid w:val="00D12201"/>
    <w:rsid w:val="00D1508A"/>
    <w:rsid w:val="00D1795A"/>
    <w:rsid w:val="00D21F88"/>
    <w:rsid w:val="00D30786"/>
    <w:rsid w:val="00D41D17"/>
    <w:rsid w:val="00D463C3"/>
    <w:rsid w:val="00D508C6"/>
    <w:rsid w:val="00D549B5"/>
    <w:rsid w:val="00D61A4C"/>
    <w:rsid w:val="00D62D13"/>
    <w:rsid w:val="00D67174"/>
    <w:rsid w:val="00D709D4"/>
    <w:rsid w:val="00D70B0C"/>
    <w:rsid w:val="00D80C65"/>
    <w:rsid w:val="00D82FDC"/>
    <w:rsid w:val="00D87C8C"/>
    <w:rsid w:val="00D93874"/>
    <w:rsid w:val="00DA2486"/>
    <w:rsid w:val="00DA5D3F"/>
    <w:rsid w:val="00DA75E8"/>
    <w:rsid w:val="00DB157C"/>
    <w:rsid w:val="00DB7EB8"/>
    <w:rsid w:val="00DC633F"/>
    <w:rsid w:val="00DD1A8B"/>
    <w:rsid w:val="00DD45CE"/>
    <w:rsid w:val="00DE0EF5"/>
    <w:rsid w:val="00DE25AA"/>
    <w:rsid w:val="00DF1FD8"/>
    <w:rsid w:val="00DF38E0"/>
    <w:rsid w:val="00DF450E"/>
    <w:rsid w:val="00E01CF1"/>
    <w:rsid w:val="00E14C6C"/>
    <w:rsid w:val="00E170EB"/>
    <w:rsid w:val="00E2002B"/>
    <w:rsid w:val="00E213C8"/>
    <w:rsid w:val="00E265AF"/>
    <w:rsid w:val="00E438B5"/>
    <w:rsid w:val="00E442DF"/>
    <w:rsid w:val="00E547DC"/>
    <w:rsid w:val="00E6187A"/>
    <w:rsid w:val="00E66C51"/>
    <w:rsid w:val="00E8245B"/>
    <w:rsid w:val="00EA52B9"/>
    <w:rsid w:val="00EA5D3C"/>
    <w:rsid w:val="00EB1843"/>
    <w:rsid w:val="00EB4D62"/>
    <w:rsid w:val="00EC3EA6"/>
    <w:rsid w:val="00EC4B1D"/>
    <w:rsid w:val="00ED0F75"/>
    <w:rsid w:val="00ED4ADA"/>
    <w:rsid w:val="00EE3006"/>
    <w:rsid w:val="00EF2972"/>
    <w:rsid w:val="00EF3415"/>
    <w:rsid w:val="00EF4377"/>
    <w:rsid w:val="00EF57E2"/>
    <w:rsid w:val="00EF763F"/>
    <w:rsid w:val="00F05A69"/>
    <w:rsid w:val="00F10448"/>
    <w:rsid w:val="00F16F58"/>
    <w:rsid w:val="00F34B5D"/>
    <w:rsid w:val="00F36277"/>
    <w:rsid w:val="00F46395"/>
    <w:rsid w:val="00F67310"/>
    <w:rsid w:val="00F77997"/>
    <w:rsid w:val="00F82FB9"/>
    <w:rsid w:val="00F83B9D"/>
    <w:rsid w:val="00F85CF0"/>
    <w:rsid w:val="00F86B3E"/>
    <w:rsid w:val="00F920FB"/>
    <w:rsid w:val="00F94818"/>
    <w:rsid w:val="00FA441D"/>
    <w:rsid w:val="00FB3FB2"/>
    <w:rsid w:val="00FC488E"/>
    <w:rsid w:val="00FC7E22"/>
    <w:rsid w:val="00FD1194"/>
    <w:rsid w:val="00FD4DFD"/>
    <w:rsid w:val="00FD5BDB"/>
    <w:rsid w:val="00FD5E6D"/>
    <w:rsid w:val="00FF28B4"/>
    <w:rsid w:val="00FF424C"/>
    <w:rsid w:val="00FF68E9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4458"/>
  <w15:docId w15:val="{D5423BD3-40CB-427F-80DA-240DB752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B1D"/>
  </w:style>
  <w:style w:type="paragraph" w:styleId="Nagwek1">
    <w:name w:val="heading 1"/>
    <w:basedOn w:val="Normalny"/>
    <w:next w:val="Normalny"/>
    <w:link w:val="Nagwek1Znak"/>
    <w:uiPriority w:val="9"/>
    <w:qFormat/>
    <w:rsid w:val="00F86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2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0D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D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0D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25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5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5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25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25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5A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41D17"/>
    <w:pPr>
      <w:spacing w:after="0" w:line="240" w:lineRule="auto"/>
    </w:pPr>
  </w:style>
  <w:style w:type="character" w:customStyle="1" w:styleId="cf01">
    <w:name w:val="cf01"/>
    <w:basedOn w:val="Domylnaczcionkaakapitu"/>
    <w:rsid w:val="00D41D17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28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28A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86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AF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48292-9DDE-419F-B56A-7E3F96E6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5601</Words>
  <Characters>33606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katarzyna.dwojak</dc:creator>
  <cp:lastModifiedBy>Mariusz Kozok</cp:lastModifiedBy>
  <cp:revision>9</cp:revision>
  <cp:lastPrinted>2024-08-29T12:54:00Z</cp:lastPrinted>
  <dcterms:created xsi:type="dcterms:W3CDTF">2024-08-27T07:53:00Z</dcterms:created>
  <dcterms:modified xsi:type="dcterms:W3CDTF">2024-09-03T06:50:00Z</dcterms:modified>
</cp:coreProperties>
</file>