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821F1" w14:textId="1F930384" w:rsidR="00653EB5" w:rsidRPr="00746FE1" w:rsidRDefault="002572F9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Cs/>
          <w:lang w:eastAsia="pl-PL"/>
        </w:rPr>
      </w:pPr>
      <w:r w:rsidRPr="00C24D38">
        <w:rPr>
          <w:rFonts w:ascii="Calibri" w:hAnsi="Calibri" w:cs="Calibri"/>
          <w:bCs/>
          <w:lang w:eastAsia="pl-PL"/>
        </w:rPr>
        <w:t>D</w:t>
      </w:r>
      <w:r w:rsidR="00FA662C" w:rsidRPr="00C24D38">
        <w:rPr>
          <w:rFonts w:ascii="Calibri" w:hAnsi="Calibri" w:cs="Calibri"/>
          <w:bCs/>
          <w:lang w:eastAsia="pl-PL"/>
        </w:rPr>
        <w:t>SW</w:t>
      </w:r>
      <w:r w:rsidRPr="00C24D38">
        <w:rPr>
          <w:rFonts w:ascii="Calibri" w:hAnsi="Calibri" w:cs="Calibri"/>
          <w:bCs/>
          <w:lang w:eastAsia="pl-PL"/>
        </w:rPr>
        <w:t>-RN.</w:t>
      </w:r>
      <w:r w:rsidR="00AC2F20">
        <w:rPr>
          <w:rFonts w:ascii="Calibri" w:hAnsi="Calibri" w:cs="Calibri"/>
          <w:bCs/>
          <w:lang w:eastAsia="pl-PL"/>
        </w:rPr>
        <w:t>7741.13.2023</w:t>
      </w:r>
      <w:r w:rsidR="00AC2F20">
        <w:rPr>
          <w:rFonts w:ascii="Calibri" w:hAnsi="Calibri" w:cs="Calibri"/>
          <w:bCs/>
          <w:lang w:eastAsia="pl-PL"/>
        </w:rPr>
        <w:tab/>
      </w:r>
      <w:r w:rsidR="00653EB5" w:rsidRPr="00746FE1">
        <w:rPr>
          <w:rFonts w:ascii="Calibri" w:hAnsi="Calibri" w:cs="Calibri"/>
          <w:bCs/>
          <w:lang w:eastAsia="pl-PL"/>
        </w:rPr>
        <w:t xml:space="preserve">                                                                                Opole, dnia</w:t>
      </w:r>
      <w:r w:rsidR="00AC2F20">
        <w:rPr>
          <w:rFonts w:ascii="Calibri" w:hAnsi="Calibri" w:cs="Calibri"/>
          <w:bCs/>
          <w:lang w:eastAsia="pl-PL"/>
        </w:rPr>
        <w:t xml:space="preserve"> </w:t>
      </w:r>
      <w:r w:rsidR="00FB1B0A">
        <w:rPr>
          <w:rFonts w:ascii="Calibri" w:hAnsi="Calibri" w:cs="Calibri"/>
          <w:bCs/>
          <w:lang w:eastAsia="pl-PL"/>
        </w:rPr>
        <w:t xml:space="preserve">9 kwietnia </w:t>
      </w:r>
      <w:r w:rsidR="00AC2F20">
        <w:rPr>
          <w:rFonts w:ascii="Calibri" w:hAnsi="Calibri" w:cs="Calibri"/>
          <w:bCs/>
          <w:lang w:eastAsia="pl-PL"/>
        </w:rPr>
        <w:t>2024</w:t>
      </w:r>
      <w:r w:rsidR="00653EB5">
        <w:rPr>
          <w:rFonts w:ascii="Calibri" w:hAnsi="Calibri" w:cs="Calibri"/>
          <w:bCs/>
          <w:lang w:eastAsia="pl-PL"/>
        </w:rPr>
        <w:t xml:space="preserve"> r.</w:t>
      </w:r>
    </w:p>
    <w:p w14:paraId="47AAF48A" w14:textId="77777777" w:rsidR="00653EB5" w:rsidRDefault="00653EB5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047431BF" w14:textId="77777777" w:rsidR="00653EB5" w:rsidRDefault="00653EB5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78A5172B" w14:textId="77777777" w:rsidR="00FA662C" w:rsidRDefault="00FA662C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7076C1F5" w14:textId="77777777" w:rsidR="00653EB5" w:rsidRPr="00746FE1" w:rsidRDefault="00653EB5" w:rsidP="00F75110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bCs/>
          <w:sz w:val="24"/>
          <w:szCs w:val="24"/>
          <w:lang w:eastAsia="pl-PL"/>
        </w:rPr>
        <w:t>Zaproszenie do składania ofert</w:t>
      </w:r>
    </w:p>
    <w:p w14:paraId="16FBBF3B" w14:textId="77777777" w:rsidR="00653EB5" w:rsidRPr="00746FE1" w:rsidRDefault="00653EB5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3D5F79C0" w14:textId="2AC07C5B" w:rsidR="004715B8" w:rsidRPr="00FF0CB0" w:rsidRDefault="00653EB5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>Województwo Opolskie zaprasza do składania ofert na sporządzenie wyceny nieruchomości</w:t>
      </w:r>
      <w:r w:rsidR="004252BC">
        <w:rPr>
          <w:rFonts w:ascii="Calibri" w:hAnsi="Calibri" w:cs="Calibri"/>
          <w:b/>
          <w:lang w:eastAsia="pl-PL"/>
        </w:rPr>
        <w:t xml:space="preserve"> </w:t>
      </w:r>
    </w:p>
    <w:p w14:paraId="4CEEF3F8" w14:textId="6936481E" w:rsidR="00CA7732" w:rsidRPr="00CA7732" w:rsidRDefault="00CA7732" w:rsidP="00FF0CB0">
      <w:pPr>
        <w:spacing w:after="0" w:line="264" w:lineRule="auto"/>
        <w:jc w:val="both"/>
        <w:outlineLvl w:val="0"/>
        <w:rPr>
          <w:rFonts w:ascii="Calibri" w:hAnsi="Calibri"/>
        </w:rPr>
      </w:pPr>
      <w:r w:rsidRPr="008142D3">
        <w:rPr>
          <w:rFonts w:cs="Arial"/>
        </w:rPr>
        <w:t>stanowiących własnoś</w:t>
      </w:r>
      <w:r w:rsidR="00610C7F">
        <w:rPr>
          <w:rFonts w:cs="Arial"/>
        </w:rPr>
        <w:t>ć Województwa Opolskiego</w:t>
      </w:r>
      <w:r w:rsidRPr="008142D3">
        <w:t>, położonych</w:t>
      </w:r>
      <w:r w:rsidR="00375516">
        <w:t xml:space="preserve"> przy ul. Oleskiej</w:t>
      </w:r>
      <w:r w:rsidRPr="008142D3">
        <w:t xml:space="preserve"> w Opolu</w:t>
      </w:r>
      <w:r w:rsidR="00AC2F20">
        <w:t xml:space="preserve">, obręb Zakrzów, </w:t>
      </w:r>
      <w:r w:rsidR="00FF0CB0">
        <w:rPr>
          <w:rFonts w:cs="Arial"/>
        </w:rPr>
        <w:t>miasto</w:t>
      </w:r>
      <w:r w:rsidR="00191C2B">
        <w:rPr>
          <w:rFonts w:cs="Arial"/>
        </w:rPr>
        <w:t xml:space="preserve"> </w:t>
      </w:r>
      <w:r w:rsidR="00FF0CB0">
        <w:rPr>
          <w:rFonts w:cs="Arial"/>
        </w:rPr>
        <w:t xml:space="preserve">Opole, powiat </w:t>
      </w:r>
      <w:r w:rsidR="00097595">
        <w:rPr>
          <w:rFonts w:cs="Arial"/>
        </w:rPr>
        <w:t>m. Opole</w:t>
      </w:r>
      <w:r w:rsidR="00FF0CB0">
        <w:rPr>
          <w:rFonts w:cs="Arial"/>
        </w:rPr>
        <w:t>,</w:t>
      </w:r>
      <w:r w:rsidRPr="008142D3">
        <w:rPr>
          <w:rFonts w:cs="Arial"/>
        </w:rPr>
        <w:t xml:space="preserve"> </w:t>
      </w:r>
      <w:r w:rsidRPr="008142D3">
        <w:t>obejmujących następujące działki oznaczone w ewidencji gruntów i budynków</w:t>
      </w:r>
      <w:r w:rsidR="005D6877">
        <w:t xml:space="preserve"> jako</w:t>
      </w:r>
      <w:r w:rsidRPr="008142D3">
        <w:t>:</w:t>
      </w:r>
    </w:p>
    <w:p w14:paraId="322EA7B4" w14:textId="16B829C2" w:rsidR="00AC2F20" w:rsidRPr="00FF0CB0" w:rsidRDefault="00FF0CB0" w:rsidP="00FF0CB0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cs="Arial"/>
        </w:rPr>
      </w:pPr>
      <w:bookmarkStart w:id="0" w:name="_Hlk156473096"/>
      <w:r>
        <w:rPr>
          <w:rFonts w:cs="Arial"/>
        </w:rPr>
        <w:t xml:space="preserve">działka </w:t>
      </w:r>
      <w:r w:rsidR="00AC2F20" w:rsidRPr="00FF0CB0">
        <w:rPr>
          <w:rFonts w:cs="Arial"/>
        </w:rPr>
        <w:t>nr 519/4 o pow. 0,2782 ha, stanowiąc</w:t>
      </w:r>
      <w:r w:rsidR="00191C2B">
        <w:rPr>
          <w:rFonts w:cs="Arial"/>
        </w:rPr>
        <w:t>a</w:t>
      </w:r>
      <w:r w:rsidR="00AC2F20" w:rsidRPr="00FF0CB0">
        <w:rPr>
          <w:rFonts w:cs="Arial"/>
        </w:rPr>
        <w:t xml:space="preserve"> własność Województwa Opolskieg</w:t>
      </w:r>
      <w:r w:rsidR="00CA72A1" w:rsidRPr="00FF0CB0">
        <w:rPr>
          <w:rFonts w:cs="Arial"/>
        </w:rPr>
        <w:t xml:space="preserve">o </w:t>
      </w:r>
      <w:r>
        <w:rPr>
          <w:rFonts w:cs="Arial"/>
        </w:rPr>
        <w:br/>
      </w:r>
      <w:r w:rsidR="00CA72A1" w:rsidRPr="00FF0CB0">
        <w:rPr>
          <w:rFonts w:cs="Arial"/>
        </w:rPr>
        <w:t xml:space="preserve">w udziale 9200/10000 części nieruchomości, </w:t>
      </w:r>
      <w:r w:rsidR="00AC2F20" w:rsidRPr="00FF0CB0">
        <w:rPr>
          <w:rFonts w:cs="Arial"/>
        </w:rPr>
        <w:t>zabudowan</w:t>
      </w:r>
      <w:r w:rsidR="00191C2B">
        <w:rPr>
          <w:rFonts w:cs="Arial"/>
        </w:rPr>
        <w:t>a</w:t>
      </w:r>
      <w:r w:rsidR="00AC2F20" w:rsidRPr="00FF0CB0">
        <w:rPr>
          <w:rFonts w:cs="Arial"/>
        </w:rPr>
        <w:t xml:space="preserve"> budynkiem o powierzchni zabudowy </w:t>
      </w:r>
      <w:r w:rsidR="00CA72A1" w:rsidRPr="00FF0CB0">
        <w:rPr>
          <w:rFonts w:cs="Arial"/>
        </w:rPr>
        <w:t>1163 m</w:t>
      </w:r>
      <w:r w:rsidR="00CA72A1" w:rsidRPr="00FF0CB0">
        <w:rPr>
          <w:rFonts w:cs="Arial"/>
          <w:vertAlign w:val="superscript"/>
        </w:rPr>
        <w:t>3</w:t>
      </w:r>
      <w:r w:rsidR="00CA72A1" w:rsidRPr="00FF0CB0">
        <w:rPr>
          <w:rFonts w:cs="Arial"/>
        </w:rPr>
        <w:t>, opisan</w:t>
      </w:r>
      <w:r>
        <w:rPr>
          <w:rFonts w:cs="Arial"/>
        </w:rPr>
        <w:t>a</w:t>
      </w:r>
      <w:r w:rsidR="00CA72A1" w:rsidRPr="00FF0CB0">
        <w:rPr>
          <w:rFonts w:cs="Arial"/>
        </w:rPr>
        <w:t xml:space="preserve"> w księdze wieczystej nr OP1O/00105632/0,</w:t>
      </w:r>
    </w:p>
    <w:p w14:paraId="35FD86B9" w14:textId="4C159013" w:rsidR="00FF0CB0" w:rsidRPr="00FF0CB0" w:rsidRDefault="00FF0CB0" w:rsidP="00FF0CB0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rPr>
          <w:rFonts w:cs="Arial"/>
        </w:rPr>
      </w:pPr>
      <w:r w:rsidRPr="00FF0CB0">
        <w:rPr>
          <w:rFonts w:cs="Arial"/>
        </w:rPr>
        <w:t>nieruchomoś</w:t>
      </w:r>
      <w:r>
        <w:rPr>
          <w:rFonts w:cs="Arial"/>
        </w:rPr>
        <w:t>ć stanowiąca własność Województwa Opolskiego w udziale 4579/10000 części nieruchomości,</w:t>
      </w:r>
      <w:r w:rsidRPr="00FF0CB0">
        <w:rPr>
          <w:rFonts w:cs="Arial"/>
        </w:rPr>
        <w:t xml:space="preserve"> składają</w:t>
      </w:r>
      <w:r>
        <w:rPr>
          <w:rFonts w:cs="Arial"/>
        </w:rPr>
        <w:t>c</w:t>
      </w:r>
      <w:r w:rsidR="005D6877">
        <w:rPr>
          <w:rFonts w:cs="Arial"/>
        </w:rPr>
        <w:t>a</w:t>
      </w:r>
      <w:r w:rsidRPr="00FF0CB0">
        <w:rPr>
          <w:rFonts w:cs="Arial"/>
        </w:rPr>
        <w:t xml:space="preserve"> się z:</w:t>
      </w:r>
    </w:p>
    <w:p w14:paraId="23636DFC" w14:textId="6F2F0C13" w:rsidR="00CA72A1" w:rsidRDefault="00FF0CB0" w:rsidP="00D10189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76" w:lineRule="auto"/>
        <w:ind w:left="426"/>
        <w:rPr>
          <w:rFonts w:cs="Arial"/>
        </w:rPr>
      </w:pPr>
      <w:r>
        <w:rPr>
          <w:rFonts w:cs="Arial"/>
        </w:rPr>
        <w:t xml:space="preserve">działki </w:t>
      </w:r>
      <w:r w:rsidR="00CA7732" w:rsidRPr="008142D3">
        <w:rPr>
          <w:rFonts w:cs="Arial"/>
        </w:rPr>
        <w:t xml:space="preserve">nr </w:t>
      </w:r>
      <w:r w:rsidR="006F6F66">
        <w:rPr>
          <w:rFonts w:cs="Arial"/>
        </w:rPr>
        <w:t>51</w:t>
      </w:r>
      <w:r w:rsidR="00097595">
        <w:rPr>
          <w:rFonts w:cs="Arial"/>
        </w:rPr>
        <w:t>9</w:t>
      </w:r>
      <w:r w:rsidR="006F6F66">
        <w:rPr>
          <w:rFonts w:cs="Arial"/>
        </w:rPr>
        <w:t>/10 o pow. 0,3174 ha, zabudowanej budynkiem o powierzchni zabudowy 1362 m</w:t>
      </w:r>
      <w:r w:rsidR="006F6F66">
        <w:rPr>
          <w:rFonts w:cs="Arial"/>
          <w:vertAlign w:val="superscript"/>
        </w:rPr>
        <w:t>3</w:t>
      </w:r>
      <w:r w:rsidR="006F6F66">
        <w:rPr>
          <w:rFonts w:cs="Arial"/>
        </w:rPr>
        <w:t>,</w:t>
      </w:r>
    </w:p>
    <w:p w14:paraId="01EC15F0" w14:textId="050357C7" w:rsidR="00CA72A1" w:rsidRDefault="00FF0CB0" w:rsidP="00CA72A1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76" w:lineRule="auto"/>
        <w:ind w:left="426"/>
        <w:rPr>
          <w:rFonts w:cs="Arial"/>
        </w:rPr>
      </w:pPr>
      <w:r>
        <w:rPr>
          <w:rFonts w:cs="Arial"/>
        </w:rPr>
        <w:t xml:space="preserve">działki </w:t>
      </w:r>
      <w:r w:rsidR="006F6F66" w:rsidRPr="00FF0CB0">
        <w:rPr>
          <w:rFonts w:cs="Arial"/>
        </w:rPr>
        <w:t>nr 520/1 o pow.</w:t>
      </w:r>
      <w:r w:rsidRPr="00FF0CB0">
        <w:rPr>
          <w:rFonts w:cs="Arial"/>
        </w:rPr>
        <w:t xml:space="preserve"> 0,0173 ha, stanowiącej drogę, </w:t>
      </w:r>
    </w:p>
    <w:p w14:paraId="1C23FFA4" w14:textId="5965BF71" w:rsidR="002572F9" w:rsidRPr="00FF0CB0" w:rsidRDefault="00FF0CB0" w:rsidP="00FF0CB0">
      <w:pPr>
        <w:overflowPunct w:val="0"/>
        <w:autoSpaceDE w:val="0"/>
        <w:autoSpaceDN w:val="0"/>
        <w:adjustRightInd w:val="0"/>
        <w:spacing w:after="120" w:line="276" w:lineRule="auto"/>
        <w:ind w:left="66"/>
        <w:rPr>
          <w:rFonts w:cs="Arial"/>
        </w:rPr>
      </w:pPr>
      <w:r>
        <w:rPr>
          <w:rFonts w:cs="Arial"/>
        </w:rPr>
        <w:t xml:space="preserve">opisana w księdze wieczystej nr </w:t>
      </w:r>
      <w:r w:rsidRPr="00FF0CB0">
        <w:rPr>
          <w:rFonts w:cs="Arial"/>
        </w:rPr>
        <w:t> OP1O/00050184/3</w:t>
      </w:r>
      <w:r>
        <w:rPr>
          <w:rFonts w:cs="Arial"/>
        </w:rPr>
        <w:t>.</w:t>
      </w:r>
    </w:p>
    <w:bookmarkEnd w:id="0"/>
    <w:p w14:paraId="2C12E915" w14:textId="77777777" w:rsidR="00653EB5" w:rsidRPr="00A61256" w:rsidRDefault="00653EB5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u w:val="single"/>
          <w:lang w:eastAsia="pl-PL"/>
        </w:rPr>
      </w:pPr>
      <w:r w:rsidRPr="00746FE1">
        <w:rPr>
          <w:rFonts w:ascii="Calibri" w:hAnsi="Calibri" w:cs="Calibri"/>
          <w:u w:val="single"/>
          <w:lang w:eastAsia="pl-PL"/>
        </w:rPr>
        <w:t>Wycena ma zostać sporządzona w celu:</w:t>
      </w:r>
    </w:p>
    <w:p w14:paraId="6C848E70" w14:textId="32E6F4F2" w:rsidR="000808EA" w:rsidRPr="005F4F5C" w:rsidRDefault="00FF0CB0" w:rsidP="00FF0CB0">
      <w:pPr>
        <w:numPr>
          <w:ilvl w:val="0"/>
          <w:numId w:val="5"/>
        </w:numPr>
        <w:overflowPunct w:val="0"/>
        <w:autoSpaceDE w:val="0"/>
        <w:autoSpaceDN w:val="0"/>
        <w:spacing w:after="0" w:line="264" w:lineRule="auto"/>
        <w:ind w:left="142" w:hanging="142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aktualizacji opłat</w:t>
      </w:r>
      <w:r w:rsidR="004C771F">
        <w:rPr>
          <w:rFonts w:cs="Calibri"/>
          <w:lang w:eastAsia="pl-PL"/>
        </w:rPr>
        <w:t xml:space="preserve"> z tytułu trwałego zarządu</w:t>
      </w:r>
      <w:r>
        <w:rPr>
          <w:rFonts w:cs="Calibri"/>
          <w:lang w:eastAsia="pl-PL"/>
        </w:rPr>
        <w:t xml:space="preserve"> oraz oddania nieruchomości w trwały zarząd </w:t>
      </w:r>
      <w:r w:rsidR="004C771F">
        <w:rPr>
          <w:rFonts w:cs="Calibri"/>
          <w:lang w:eastAsia="pl-PL"/>
        </w:rPr>
        <w:t>na rzecz jednostek Województwa Opolskiego.</w:t>
      </w:r>
    </w:p>
    <w:p w14:paraId="3459474A" w14:textId="77777777" w:rsidR="004B25E3" w:rsidRPr="00746FE1" w:rsidRDefault="004B25E3" w:rsidP="00D10189">
      <w:pPr>
        <w:overflowPunct w:val="0"/>
        <w:autoSpaceDE w:val="0"/>
        <w:autoSpaceDN w:val="0"/>
        <w:spacing w:after="0" w:line="264" w:lineRule="auto"/>
        <w:ind w:left="142"/>
        <w:rPr>
          <w:rFonts w:ascii="Calibri" w:hAnsi="Calibri" w:cs="Calibri"/>
          <w:lang w:eastAsia="pl-PL"/>
        </w:rPr>
      </w:pPr>
    </w:p>
    <w:p w14:paraId="6010AB3C" w14:textId="20FA33CA" w:rsidR="00653EB5" w:rsidRDefault="00653EB5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u w:val="single"/>
          <w:lang w:eastAsia="pl-PL"/>
        </w:rPr>
      </w:pPr>
      <w:r w:rsidRPr="00746FE1">
        <w:rPr>
          <w:rFonts w:ascii="Calibri" w:hAnsi="Calibri" w:cs="Calibri"/>
          <w:u w:val="single"/>
          <w:lang w:eastAsia="pl-PL"/>
        </w:rPr>
        <w:t>Zakres wyceny obejmuje</w:t>
      </w:r>
      <w:r w:rsidR="005D6877">
        <w:rPr>
          <w:rFonts w:ascii="Calibri" w:hAnsi="Calibri" w:cs="Calibri"/>
          <w:u w:val="single"/>
          <w:lang w:eastAsia="pl-PL"/>
        </w:rPr>
        <w:t xml:space="preserve"> m.in.</w:t>
      </w:r>
      <w:r w:rsidRPr="00746FE1">
        <w:rPr>
          <w:rFonts w:ascii="Calibri" w:hAnsi="Calibri" w:cs="Calibri"/>
          <w:u w:val="single"/>
          <w:lang w:eastAsia="pl-PL"/>
        </w:rPr>
        <w:t xml:space="preserve">: </w:t>
      </w:r>
    </w:p>
    <w:p w14:paraId="637C5E22" w14:textId="77777777" w:rsidR="00CA7732" w:rsidRPr="00746FE1" w:rsidRDefault="00CA7732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u w:val="single"/>
          <w:lang w:eastAsia="pl-PL"/>
        </w:rPr>
      </w:pPr>
    </w:p>
    <w:p w14:paraId="7A861654" w14:textId="4812EC87" w:rsidR="00653EB5" w:rsidRDefault="00653EB5" w:rsidP="00D10189">
      <w:pPr>
        <w:numPr>
          <w:ilvl w:val="0"/>
          <w:numId w:val="1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o</w:t>
      </w:r>
      <w:r w:rsidR="00102A56">
        <w:rPr>
          <w:rFonts w:ascii="Calibri" w:hAnsi="Calibri" w:cs="Calibri"/>
          <w:lang w:eastAsia="pl-PL"/>
        </w:rPr>
        <w:t>kreślenie wartości</w:t>
      </w:r>
      <w:r w:rsidR="004252BC">
        <w:rPr>
          <w:rFonts w:ascii="Calibri" w:hAnsi="Calibri" w:cs="Calibri"/>
          <w:lang w:eastAsia="pl-PL"/>
        </w:rPr>
        <w:t xml:space="preserve"> nieruchomoś</w:t>
      </w:r>
      <w:r w:rsidR="00255A6C">
        <w:rPr>
          <w:rFonts w:ascii="Calibri" w:hAnsi="Calibri" w:cs="Calibri"/>
          <w:lang w:eastAsia="pl-PL"/>
        </w:rPr>
        <w:t>ci</w:t>
      </w:r>
      <w:r w:rsidR="00610C7F">
        <w:rPr>
          <w:rFonts w:ascii="Calibri" w:hAnsi="Calibri" w:cs="Calibri"/>
          <w:lang w:eastAsia="pl-PL"/>
        </w:rPr>
        <w:t xml:space="preserve"> z uwzględnieniem wartości każdej z działek</w:t>
      </w:r>
      <w:r w:rsidR="00FF0CB0">
        <w:rPr>
          <w:rFonts w:ascii="Calibri" w:hAnsi="Calibri" w:cs="Calibri"/>
          <w:lang w:eastAsia="pl-PL"/>
        </w:rPr>
        <w:t>,</w:t>
      </w:r>
    </w:p>
    <w:p w14:paraId="05138630" w14:textId="29B2947F" w:rsidR="00653EB5" w:rsidRDefault="00102A56" w:rsidP="00D10189">
      <w:pPr>
        <w:numPr>
          <w:ilvl w:val="0"/>
          <w:numId w:val="1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uzyskanie </w:t>
      </w:r>
      <w:r w:rsidR="005F2AD2">
        <w:rPr>
          <w:rFonts w:ascii="Calibri" w:hAnsi="Calibri" w:cs="Calibri"/>
          <w:lang w:eastAsia="pl-PL"/>
        </w:rPr>
        <w:t>wypisu</w:t>
      </w:r>
      <w:r w:rsidR="00D10189">
        <w:rPr>
          <w:rFonts w:ascii="Calibri" w:hAnsi="Calibri" w:cs="Calibri"/>
          <w:lang w:eastAsia="pl-PL"/>
        </w:rPr>
        <w:t xml:space="preserve"> </w:t>
      </w:r>
      <w:r w:rsidR="00653EB5" w:rsidRPr="001C0466">
        <w:rPr>
          <w:rFonts w:ascii="Calibri" w:hAnsi="Calibri" w:cs="Calibri"/>
          <w:lang w:eastAsia="pl-PL"/>
        </w:rPr>
        <w:t>z ewidencji gruntów i budy</w:t>
      </w:r>
      <w:r w:rsidR="005132A4">
        <w:rPr>
          <w:rFonts w:ascii="Calibri" w:hAnsi="Calibri" w:cs="Calibri"/>
          <w:lang w:eastAsia="pl-PL"/>
        </w:rPr>
        <w:t>nków</w:t>
      </w:r>
      <w:r w:rsidR="005F2AD2">
        <w:rPr>
          <w:rFonts w:ascii="Calibri" w:hAnsi="Calibri" w:cs="Calibri"/>
          <w:lang w:eastAsia="pl-PL"/>
        </w:rPr>
        <w:t xml:space="preserve"> </w:t>
      </w:r>
      <w:r w:rsidR="005132A4">
        <w:rPr>
          <w:rFonts w:ascii="Calibri" w:hAnsi="Calibri" w:cs="Calibri"/>
          <w:lang w:eastAsia="pl-PL"/>
        </w:rPr>
        <w:t>w zakresie dotyczącym przedmiotu wyceny</w:t>
      </w:r>
    </w:p>
    <w:p w14:paraId="0B4DE123" w14:textId="77777777" w:rsidR="00610C7F" w:rsidRPr="001C0466" w:rsidRDefault="00610C7F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590F81AE" w14:textId="1BAB26A9" w:rsidR="00653EB5" w:rsidRPr="00746FE1" w:rsidRDefault="00653EB5" w:rsidP="00FF0CB0">
      <w:pPr>
        <w:overflowPunct w:val="0"/>
        <w:autoSpaceDE w:val="0"/>
        <w:autoSpaceDN w:val="0"/>
        <w:spacing w:after="0" w:line="264" w:lineRule="auto"/>
        <w:ind w:firstLine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wyda Wykonawcy posiadane m</w:t>
      </w:r>
      <w:r w:rsidR="00F529E8">
        <w:rPr>
          <w:rFonts w:ascii="Calibri" w:hAnsi="Calibri" w:cs="Calibri"/>
          <w:lang w:eastAsia="pl-PL"/>
        </w:rPr>
        <w:t>ateriały dotyczące przedmiotu wyceny</w:t>
      </w:r>
      <w:r w:rsidRPr="00746FE1">
        <w:rPr>
          <w:rFonts w:ascii="Calibri" w:hAnsi="Calibri" w:cs="Calibri"/>
          <w:lang w:eastAsia="pl-PL"/>
        </w:rPr>
        <w:t xml:space="preserve"> w dniu </w:t>
      </w:r>
      <w:r w:rsidR="00F75110">
        <w:rPr>
          <w:rFonts w:ascii="Calibri" w:hAnsi="Calibri" w:cs="Calibri"/>
          <w:lang w:eastAsia="pl-PL"/>
        </w:rPr>
        <w:t xml:space="preserve">zawarcia </w:t>
      </w:r>
      <w:r w:rsidRPr="00746FE1">
        <w:rPr>
          <w:rFonts w:ascii="Calibri" w:hAnsi="Calibri" w:cs="Calibri"/>
          <w:lang w:eastAsia="pl-PL"/>
        </w:rPr>
        <w:t>umowy. Pozostałe materiały niezbędne do r</w:t>
      </w:r>
      <w:r w:rsidR="0084578D">
        <w:rPr>
          <w:rFonts w:ascii="Calibri" w:hAnsi="Calibri" w:cs="Calibri"/>
          <w:lang w:eastAsia="pl-PL"/>
        </w:rPr>
        <w:t>ealizacji przedmiotu umowy w</w:t>
      </w:r>
      <w:r w:rsidRPr="00746FE1">
        <w:rPr>
          <w:rFonts w:ascii="Calibri" w:hAnsi="Calibri" w:cs="Calibri"/>
          <w:lang w:eastAsia="pl-PL"/>
        </w:rPr>
        <w:t>ykonawca zobowiązany jest do uzyskania we własnym zakresie.</w:t>
      </w:r>
    </w:p>
    <w:p w14:paraId="42EECA6D" w14:textId="7E992FF1" w:rsidR="00653EB5" w:rsidRPr="00746FE1" w:rsidRDefault="00CD3EBD" w:rsidP="00FF0CB0">
      <w:pPr>
        <w:overflowPunct w:val="0"/>
        <w:autoSpaceDE w:val="0"/>
        <w:autoSpaceDN w:val="0"/>
        <w:spacing w:after="0" w:line="264" w:lineRule="auto"/>
        <w:ind w:firstLine="284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Zamawiający będzie miał </w:t>
      </w:r>
      <w:r w:rsidR="00180259">
        <w:rPr>
          <w:rFonts w:ascii="Calibri" w:hAnsi="Calibri" w:cs="Calibri"/>
          <w:lang w:eastAsia="pl-PL"/>
        </w:rPr>
        <w:t>7</w:t>
      </w:r>
      <w:r w:rsidR="00653EB5" w:rsidRPr="00746FE1">
        <w:rPr>
          <w:rFonts w:ascii="Calibri" w:hAnsi="Calibri" w:cs="Calibri"/>
          <w:lang w:eastAsia="pl-PL"/>
        </w:rPr>
        <w:t xml:space="preserve"> dni po przekazaniu operatu sza</w:t>
      </w:r>
      <w:r w:rsidR="00D8533E">
        <w:rPr>
          <w:rFonts w:ascii="Calibri" w:hAnsi="Calibri" w:cs="Calibri"/>
          <w:lang w:eastAsia="pl-PL"/>
        </w:rPr>
        <w:t>cunkowego na jego sprawdzenie i </w:t>
      </w:r>
      <w:r w:rsidR="00653EB5" w:rsidRPr="00746FE1">
        <w:rPr>
          <w:rFonts w:ascii="Calibri" w:hAnsi="Calibri" w:cs="Calibri"/>
          <w:lang w:eastAsia="pl-PL"/>
        </w:rPr>
        <w:t>wni</w:t>
      </w:r>
      <w:r w:rsidR="00C02C6C">
        <w:rPr>
          <w:rFonts w:ascii="Calibri" w:hAnsi="Calibri" w:cs="Calibri"/>
          <w:lang w:eastAsia="pl-PL"/>
        </w:rPr>
        <w:t>esienie ewentualnych uwag.</w:t>
      </w:r>
    </w:p>
    <w:p w14:paraId="5DD885BF" w14:textId="77777777" w:rsidR="00653EB5" w:rsidRPr="005132A4" w:rsidRDefault="00653EB5" w:rsidP="00FF0CB0">
      <w:pPr>
        <w:overflowPunct w:val="0"/>
        <w:autoSpaceDE w:val="0"/>
        <w:autoSpaceDN w:val="0"/>
        <w:spacing w:after="0" w:line="264" w:lineRule="auto"/>
        <w:ind w:firstLine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Umowa pomiędzy Zamawiającym a Wykonawcą </w:t>
      </w:r>
      <w:r w:rsidRPr="005132A4">
        <w:rPr>
          <w:rFonts w:ascii="Calibri" w:hAnsi="Calibri" w:cs="Calibri"/>
          <w:lang w:eastAsia="pl-PL"/>
        </w:rPr>
        <w:t>obejmować będzie także nieodpłatne potwierdzenie aktualności wartości nieruchomości.</w:t>
      </w:r>
    </w:p>
    <w:p w14:paraId="568FDB88" w14:textId="77777777" w:rsidR="00653EB5" w:rsidRPr="00746FE1" w:rsidRDefault="00653EB5" w:rsidP="00FF0CB0">
      <w:pPr>
        <w:overflowPunct w:val="0"/>
        <w:autoSpaceDE w:val="0"/>
        <w:autoSpaceDN w:val="0"/>
        <w:spacing w:after="0" w:line="264" w:lineRule="auto"/>
        <w:ind w:firstLine="284"/>
        <w:jc w:val="both"/>
        <w:rPr>
          <w:rFonts w:ascii="Calibri" w:hAnsi="Calibri" w:cs="Calibri"/>
          <w:lang w:eastAsia="pl-PL"/>
        </w:rPr>
      </w:pPr>
      <w:r w:rsidRPr="00E519E7">
        <w:rPr>
          <w:rFonts w:ascii="Calibri" w:hAnsi="Calibri" w:cs="Calibri"/>
          <w:lang w:eastAsia="pl-PL"/>
        </w:rPr>
        <w:t>Operat szacunkowy wraz z załącznikami ma zostać sporządzony w dwóch egzemplarzach</w:t>
      </w:r>
      <w:r>
        <w:rPr>
          <w:rFonts w:ascii="Calibri" w:hAnsi="Calibri" w:cs="Calibri"/>
          <w:lang w:eastAsia="pl-PL"/>
        </w:rPr>
        <w:t xml:space="preserve"> w wersji papierowej</w:t>
      </w:r>
      <w:r w:rsidRPr="00E519E7">
        <w:rPr>
          <w:rFonts w:ascii="Calibri" w:hAnsi="Calibri" w:cs="Calibri"/>
          <w:lang w:eastAsia="pl-PL"/>
        </w:rPr>
        <w:t xml:space="preserve"> oraz</w:t>
      </w:r>
      <w:r>
        <w:rPr>
          <w:rFonts w:ascii="Calibri" w:hAnsi="Calibri" w:cs="Calibri"/>
          <w:lang w:eastAsia="pl-PL"/>
        </w:rPr>
        <w:t xml:space="preserve"> jeden egzemplarz</w:t>
      </w:r>
      <w:r w:rsidRPr="00E519E7">
        <w:rPr>
          <w:rFonts w:ascii="Calibri" w:hAnsi="Calibri" w:cs="Calibri"/>
          <w:lang w:eastAsia="pl-PL"/>
        </w:rPr>
        <w:t xml:space="preserve"> w wersji PDF</w:t>
      </w:r>
      <w:r>
        <w:rPr>
          <w:rFonts w:ascii="Calibri" w:hAnsi="Calibri" w:cs="Calibri"/>
          <w:lang w:eastAsia="pl-PL"/>
        </w:rPr>
        <w:t xml:space="preserve">. Zapis cyfrowy </w:t>
      </w:r>
      <w:r w:rsidRPr="00E519E7">
        <w:rPr>
          <w:rFonts w:ascii="Calibri" w:hAnsi="Calibri" w:cs="Calibri"/>
          <w:lang w:eastAsia="pl-PL"/>
        </w:rPr>
        <w:t>p</w:t>
      </w:r>
      <w:r>
        <w:rPr>
          <w:rFonts w:ascii="Calibri" w:hAnsi="Calibri" w:cs="Calibri"/>
          <w:lang w:eastAsia="pl-PL"/>
        </w:rPr>
        <w:t>owinien być wykonany w wersji z </w:t>
      </w:r>
      <w:r w:rsidRPr="00E519E7">
        <w:rPr>
          <w:rFonts w:ascii="Calibri" w:hAnsi="Calibri" w:cs="Calibri"/>
          <w:lang w:eastAsia="pl-PL"/>
        </w:rPr>
        <w:t>możliwością wydruku i odzwierciedlać wszystkie elementy dokumentu papierowego.</w:t>
      </w:r>
    </w:p>
    <w:p w14:paraId="56E7B212" w14:textId="77777777" w:rsidR="00610C7F" w:rsidRDefault="00610C7F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5D60AE0E" w14:textId="77777777" w:rsidR="00D54A61" w:rsidRDefault="00D54A61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79D6B327" w14:textId="77777777" w:rsidR="00FA662C" w:rsidRPr="00746FE1" w:rsidRDefault="00FA662C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Termin i warunki sporządzania ofert:</w:t>
      </w:r>
    </w:p>
    <w:p w14:paraId="3CA3DD93" w14:textId="46229CD6" w:rsidR="00FA662C" w:rsidRPr="00746FE1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Termin składania ofert do dnia </w:t>
      </w:r>
      <w:r w:rsidR="00FB1B0A">
        <w:rPr>
          <w:rFonts w:ascii="Calibri" w:hAnsi="Calibri" w:cs="Calibri"/>
          <w:lang w:eastAsia="pl-PL"/>
        </w:rPr>
        <w:t>24</w:t>
      </w:r>
      <w:r w:rsidR="00306737">
        <w:rPr>
          <w:rFonts w:ascii="Calibri" w:hAnsi="Calibri" w:cs="Calibri"/>
          <w:lang w:eastAsia="pl-PL"/>
        </w:rPr>
        <w:t xml:space="preserve"> kwietnia </w:t>
      </w:r>
      <w:r w:rsidR="00AC2F20">
        <w:rPr>
          <w:rFonts w:ascii="Calibri" w:hAnsi="Calibri" w:cs="Calibri"/>
          <w:lang w:eastAsia="pl-PL"/>
        </w:rPr>
        <w:t>2024</w:t>
      </w:r>
      <w:r w:rsidRPr="00746FE1">
        <w:rPr>
          <w:rFonts w:ascii="Calibri" w:hAnsi="Calibri" w:cs="Calibri"/>
          <w:lang w:eastAsia="pl-PL"/>
        </w:rPr>
        <w:t xml:space="preserve"> r. do godz. 15</w:t>
      </w:r>
      <w:r w:rsidRPr="00746FE1">
        <w:rPr>
          <w:rFonts w:ascii="Calibri" w:hAnsi="Calibri" w:cs="Calibri"/>
          <w:vertAlign w:val="superscript"/>
          <w:lang w:eastAsia="pl-PL"/>
        </w:rPr>
        <w:t>00</w:t>
      </w:r>
      <w:r w:rsidRPr="00746FE1">
        <w:rPr>
          <w:rFonts w:ascii="Calibri" w:hAnsi="Calibri" w:cs="Calibri"/>
          <w:lang w:eastAsia="pl-PL"/>
        </w:rPr>
        <w:t>.</w:t>
      </w:r>
    </w:p>
    <w:p w14:paraId="7578145C" w14:textId="77777777" w:rsidR="00FA662C" w:rsidRPr="00746FE1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Oferta powinna </w:t>
      </w:r>
      <w:r w:rsidR="00D54551">
        <w:rPr>
          <w:rFonts w:ascii="Calibri" w:hAnsi="Calibri" w:cs="Calibri"/>
          <w:lang w:eastAsia="pl-PL"/>
        </w:rPr>
        <w:t>być złożona</w:t>
      </w:r>
      <w:r>
        <w:rPr>
          <w:rFonts w:ascii="Calibri" w:hAnsi="Calibri" w:cs="Calibri"/>
          <w:lang w:eastAsia="pl-PL"/>
        </w:rPr>
        <w:t xml:space="preserve"> </w:t>
      </w:r>
      <w:r w:rsidR="005132A4">
        <w:rPr>
          <w:rFonts w:ascii="Calibri" w:hAnsi="Calibri" w:cs="Calibri"/>
          <w:lang w:eastAsia="pl-PL"/>
        </w:rPr>
        <w:t xml:space="preserve">wg wzoru stanowiącego </w:t>
      </w:r>
      <w:r w:rsidRPr="00746FE1">
        <w:rPr>
          <w:rFonts w:ascii="Calibri" w:hAnsi="Calibri" w:cs="Calibri"/>
          <w:lang w:eastAsia="pl-PL"/>
        </w:rPr>
        <w:t xml:space="preserve">załącznik do niniejszego Zaproszenia. </w:t>
      </w:r>
    </w:p>
    <w:p w14:paraId="1AB203F6" w14:textId="0C3D9C7A" w:rsidR="00FA662C" w:rsidRPr="00746FE1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Ofertę należy złożyć </w:t>
      </w:r>
      <w:r w:rsidR="00610C7F">
        <w:rPr>
          <w:rFonts w:ascii="Calibri" w:hAnsi="Calibri" w:cs="Calibri"/>
          <w:lang w:eastAsia="pl-PL"/>
        </w:rPr>
        <w:t>pocztą elektroniczną</w:t>
      </w:r>
      <w:r w:rsidRPr="00746FE1">
        <w:rPr>
          <w:rFonts w:ascii="Calibri" w:hAnsi="Calibri" w:cs="Calibri"/>
          <w:lang w:eastAsia="pl-PL"/>
        </w:rPr>
        <w:t xml:space="preserve"> na adres: </w:t>
      </w:r>
      <w:r w:rsidR="00576D54" w:rsidRPr="00864DE8">
        <w:rPr>
          <w:rFonts w:ascii="Calibri" w:hAnsi="Calibri" w:cs="Calibri"/>
          <w:color w:val="000000" w:themeColor="text1"/>
          <w:u w:val="single"/>
          <w:lang w:eastAsia="pl-PL"/>
        </w:rPr>
        <w:t>din@opolskie.pl</w:t>
      </w:r>
      <w:r>
        <w:rPr>
          <w:rFonts w:ascii="Calibri" w:hAnsi="Calibri" w:cs="Calibri"/>
          <w:color w:val="000000" w:themeColor="text1"/>
          <w:lang w:eastAsia="pl-PL"/>
        </w:rPr>
        <w:t xml:space="preserve"> </w:t>
      </w:r>
      <w:r w:rsidRPr="00746FE1">
        <w:rPr>
          <w:rFonts w:ascii="Calibri" w:hAnsi="Calibri" w:cs="Calibri"/>
          <w:lang w:eastAsia="pl-PL"/>
        </w:rPr>
        <w:t xml:space="preserve"> </w:t>
      </w:r>
    </w:p>
    <w:p w14:paraId="3A4EB5A1" w14:textId="11A7339C" w:rsidR="00FA662C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 zachowaniu terminu dostarczenia oferty decyduje data wpływu poczty e</w:t>
      </w:r>
      <w:r w:rsidR="00610C7F">
        <w:rPr>
          <w:rFonts w:ascii="Calibri" w:hAnsi="Calibri" w:cs="Calibri"/>
          <w:lang w:eastAsia="pl-PL"/>
        </w:rPr>
        <w:t>-</w:t>
      </w:r>
      <w:r w:rsidRPr="00746FE1">
        <w:rPr>
          <w:rFonts w:ascii="Calibri" w:hAnsi="Calibri" w:cs="Calibri"/>
          <w:lang w:eastAsia="pl-PL"/>
        </w:rPr>
        <w:t xml:space="preserve">mail na wskazany adres. </w:t>
      </w:r>
    </w:p>
    <w:p w14:paraId="2E6053D5" w14:textId="77777777" w:rsidR="00FF0CB0" w:rsidRPr="00746FE1" w:rsidRDefault="00FF0CB0" w:rsidP="00FF0CB0">
      <w:pPr>
        <w:overflowPunct w:val="0"/>
        <w:autoSpaceDE w:val="0"/>
        <w:autoSpaceDN w:val="0"/>
        <w:spacing w:after="0" w:line="300" w:lineRule="atLeast"/>
        <w:ind w:left="284"/>
        <w:rPr>
          <w:rFonts w:ascii="Calibri" w:hAnsi="Calibri" w:cs="Calibri"/>
          <w:lang w:eastAsia="pl-PL"/>
        </w:rPr>
      </w:pPr>
    </w:p>
    <w:p w14:paraId="789AC357" w14:textId="77777777" w:rsidR="00FA662C" w:rsidRPr="00746FE1" w:rsidRDefault="00FA662C" w:rsidP="004252BC">
      <w:pPr>
        <w:overflowPunct w:val="0"/>
        <w:autoSpaceDE w:val="0"/>
        <w:autoSpaceDN w:val="0"/>
        <w:spacing w:after="0" w:line="300" w:lineRule="atLeast"/>
        <w:ind w:left="284"/>
        <w:rPr>
          <w:rFonts w:ascii="Calibri" w:hAnsi="Calibri" w:cs="Calibri"/>
          <w:lang w:eastAsia="pl-PL"/>
        </w:rPr>
      </w:pPr>
    </w:p>
    <w:p w14:paraId="6444E959" w14:textId="77777777" w:rsidR="00FA662C" w:rsidRPr="00746FE1" w:rsidRDefault="00FA662C" w:rsidP="004252BC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Wybór oferty:</w:t>
      </w:r>
    </w:p>
    <w:p w14:paraId="42B8E834" w14:textId="77777777" w:rsidR="00FA662C" w:rsidRPr="00746FE1" w:rsidRDefault="00FA662C" w:rsidP="004252BC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 xml:space="preserve">Kryteria </w:t>
      </w:r>
      <w:r w:rsidRPr="00746FE1">
        <w:rPr>
          <w:rFonts w:ascii="Calibri" w:hAnsi="Calibri" w:cs="Calibri"/>
          <w:lang w:eastAsia="pl-PL"/>
        </w:rPr>
        <w:t>-wszystkie oferty niepodlegające odrzuceniu oceniane będą na podstawie następujących kryteriów:</w:t>
      </w:r>
    </w:p>
    <w:p w14:paraId="4AB0E9CF" w14:textId="77777777" w:rsidR="00FA662C" w:rsidRPr="00746FE1" w:rsidRDefault="00A92168" w:rsidP="004252BC">
      <w:pPr>
        <w:numPr>
          <w:ilvl w:val="0"/>
          <w:numId w:val="3"/>
        </w:numPr>
        <w:spacing w:after="0" w:line="264" w:lineRule="auto"/>
        <w:ind w:left="284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cena wykonania operatu szacunkowego</w:t>
      </w:r>
      <w:r w:rsidR="00FA662C" w:rsidRPr="00746FE1">
        <w:rPr>
          <w:rFonts w:ascii="Calibri" w:hAnsi="Calibri" w:cs="Calibri"/>
        </w:rPr>
        <w:t>, waga 80%</w:t>
      </w:r>
    </w:p>
    <w:p w14:paraId="000678A7" w14:textId="77777777" w:rsidR="00FA662C" w:rsidRDefault="00A92168" w:rsidP="004252BC">
      <w:pPr>
        <w:numPr>
          <w:ilvl w:val="0"/>
          <w:numId w:val="3"/>
        </w:numPr>
        <w:spacing w:after="0" w:line="264" w:lineRule="auto"/>
        <w:ind w:left="284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termin sporządzenia operatu szacunkowego</w:t>
      </w:r>
      <w:r w:rsidR="00FA662C" w:rsidRPr="00746FE1">
        <w:rPr>
          <w:rFonts w:ascii="Calibri" w:hAnsi="Calibri" w:cs="Calibri"/>
        </w:rPr>
        <w:t>, waga 20%</w:t>
      </w:r>
    </w:p>
    <w:p w14:paraId="134F58F7" w14:textId="77777777" w:rsidR="00521081" w:rsidRPr="00746FE1" w:rsidRDefault="00521081" w:rsidP="00521081">
      <w:pPr>
        <w:spacing w:after="0" w:line="264" w:lineRule="auto"/>
        <w:contextualSpacing/>
        <w:rPr>
          <w:rFonts w:ascii="Calibri" w:hAnsi="Calibri" w:cs="Calibri"/>
        </w:rPr>
      </w:pPr>
    </w:p>
    <w:p w14:paraId="6614BB58" w14:textId="77777777" w:rsidR="00FA662C" w:rsidRPr="00746FE1" w:rsidRDefault="00FA662C" w:rsidP="004252BC">
      <w:pPr>
        <w:numPr>
          <w:ilvl w:val="0"/>
          <w:numId w:val="6"/>
        </w:numPr>
        <w:spacing w:after="0" w:line="264" w:lineRule="auto"/>
        <w:ind w:left="284"/>
        <w:contextualSpacing/>
        <w:rPr>
          <w:rFonts w:ascii="Calibri" w:hAnsi="Calibri" w:cs="Calibri"/>
          <w:b/>
        </w:rPr>
      </w:pPr>
      <w:r w:rsidRPr="00746FE1">
        <w:rPr>
          <w:rFonts w:ascii="Calibri" w:hAnsi="Calibri" w:cs="Calibri"/>
          <w:b/>
        </w:rPr>
        <w:t xml:space="preserve">Sposób obliczania  punktacji. </w:t>
      </w:r>
    </w:p>
    <w:p w14:paraId="44640EA1" w14:textId="77777777" w:rsidR="00FA662C" w:rsidRPr="00746FE1" w:rsidRDefault="00FA662C" w:rsidP="004252BC">
      <w:pPr>
        <w:spacing w:after="0" w:line="264" w:lineRule="auto"/>
        <w:rPr>
          <w:rFonts w:ascii="Calibri" w:hAnsi="Calibri" w:cs="Calibri"/>
          <w:sz w:val="16"/>
          <w:szCs w:val="16"/>
        </w:rPr>
      </w:pPr>
    </w:p>
    <w:p w14:paraId="4D922130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 xml:space="preserve">Łączna liczba punktów dla </w:t>
      </w:r>
      <w:r w:rsidR="005132A4" w:rsidRPr="00746FE1">
        <w:rPr>
          <w:rFonts w:ascii="Calibri" w:eastAsia="Verdana" w:hAnsi="Calibri" w:cs="Calibri"/>
        </w:rPr>
        <w:t xml:space="preserve">każdej </w:t>
      </w:r>
      <w:r w:rsidR="005132A4">
        <w:rPr>
          <w:rFonts w:ascii="Calibri" w:eastAsia="Verdana" w:hAnsi="Calibri" w:cs="Calibri"/>
        </w:rPr>
        <w:t>złożonej</w:t>
      </w:r>
      <w:r>
        <w:rPr>
          <w:rFonts w:ascii="Calibri" w:eastAsia="Verdana" w:hAnsi="Calibri" w:cs="Calibri"/>
        </w:rPr>
        <w:t xml:space="preserve"> </w:t>
      </w:r>
      <w:r w:rsidRPr="00746FE1">
        <w:rPr>
          <w:rFonts w:ascii="Calibri" w:eastAsia="Verdana" w:hAnsi="Calibri" w:cs="Calibri"/>
        </w:rPr>
        <w:t>oferty zostanie</w:t>
      </w:r>
      <w:r>
        <w:rPr>
          <w:rFonts w:ascii="Calibri" w:eastAsia="Verdana" w:hAnsi="Calibri" w:cs="Calibri"/>
        </w:rPr>
        <w:t xml:space="preserve"> </w:t>
      </w:r>
      <w:r w:rsidRPr="00746FE1">
        <w:rPr>
          <w:rFonts w:ascii="Calibri" w:eastAsia="Verdana" w:hAnsi="Calibri" w:cs="Calibri"/>
        </w:rPr>
        <w:t>obliczona według poniższego wzoru:</w:t>
      </w:r>
    </w:p>
    <w:p w14:paraId="7A0FFB16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  <w:b/>
        </w:rPr>
      </w:pPr>
      <w:r w:rsidRPr="00746FE1">
        <w:rPr>
          <w:rFonts w:ascii="Calibri" w:eastAsia="Verdana" w:hAnsi="Calibri" w:cs="Calibri"/>
          <w:b/>
        </w:rPr>
        <w:t>Kc + Kt = Łlpkt</w:t>
      </w:r>
    </w:p>
    <w:p w14:paraId="5220743A" w14:textId="77777777" w:rsidR="00FA662C" w:rsidRPr="00746FE1" w:rsidRDefault="00FA662C" w:rsidP="004252BC">
      <w:pPr>
        <w:spacing w:after="0" w:line="240" w:lineRule="atLeast"/>
        <w:ind w:left="426" w:right="84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 xml:space="preserve">Kc – liczba punktów uzyskanych w kryterium „cena brutto” </w:t>
      </w:r>
      <w:r w:rsidRPr="00746FE1">
        <w:rPr>
          <w:rFonts w:ascii="Calibri" w:eastAsia="Verdana" w:hAnsi="Calibri" w:cs="Calibri"/>
        </w:rPr>
        <w:br/>
        <w:t xml:space="preserve">Kt- liczba punktów uzyskanych w kryterium „termin realizacji ” </w:t>
      </w:r>
      <w:r w:rsidRPr="00746FE1">
        <w:rPr>
          <w:rFonts w:ascii="Calibri" w:eastAsia="Verdana" w:hAnsi="Calibri" w:cs="Calibri"/>
        </w:rPr>
        <w:br/>
        <w:t>Łlpkt – łączna liczba uzyskanych punktów</w:t>
      </w:r>
    </w:p>
    <w:p w14:paraId="4217AB03" w14:textId="77777777" w:rsidR="00FA662C" w:rsidRPr="00746FE1" w:rsidRDefault="00FA662C" w:rsidP="004252BC">
      <w:pPr>
        <w:spacing w:after="0" w:line="348" w:lineRule="auto"/>
        <w:rPr>
          <w:rFonts w:ascii="Calibri Light" w:eastAsia="Times New Roman" w:hAnsi="Calibri Light" w:cs="Calibri Light"/>
        </w:rPr>
      </w:pPr>
    </w:p>
    <w:p w14:paraId="2108790B" w14:textId="77777777" w:rsidR="00FA662C" w:rsidRDefault="00FA662C" w:rsidP="004252BC">
      <w:pPr>
        <w:spacing w:after="0" w:line="240" w:lineRule="exac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>Liczba punktów, którą Wykonawca może uzyskać w kryterium „Cena brutto” zostanie obliczona według poniższego wzoru:</w:t>
      </w:r>
    </w:p>
    <w:p w14:paraId="5D186480" w14:textId="77777777" w:rsidR="00FA662C" w:rsidRPr="00746FE1" w:rsidRDefault="00FA662C" w:rsidP="004252BC">
      <w:pPr>
        <w:spacing w:after="0" w:line="240" w:lineRule="exact"/>
        <w:rPr>
          <w:rFonts w:ascii="Calibri" w:eastAsia="Verdana" w:hAnsi="Calibri" w:cs="Calibri"/>
        </w:rPr>
      </w:pPr>
    </w:p>
    <w:p w14:paraId="0BD4639C" w14:textId="6FF3A9A1" w:rsidR="00FA662C" w:rsidRPr="00746FE1" w:rsidRDefault="005132A4" w:rsidP="004252BC">
      <w:pPr>
        <w:autoSpaceDE w:val="0"/>
        <w:spacing w:after="0" w:line="240" w:lineRule="auto"/>
        <w:ind w:left="1418" w:firstLine="709"/>
        <w:rPr>
          <w:rFonts w:ascii="Calibri" w:hAnsi="Calibri" w:cs="Times New Roman"/>
          <w:bCs/>
        </w:rPr>
      </w:pPr>
      <w:r>
        <w:rPr>
          <w:rFonts w:ascii="Calibri" w:hAnsi="Calibri" w:cs="Calibri"/>
          <w:bCs/>
        </w:rPr>
        <w:t xml:space="preserve">najniższa zaoferowana cena </w:t>
      </w:r>
      <w:r w:rsidR="00FA662C" w:rsidRPr="00746FE1">
        <w:rPr>
          <w:rFonts w:ascii="Calibri" w:hAnsi="Calibri" w:cs="Calibri"/>
          <w:bCs/>
        </w:rPr>
        <w:t>brutto w zł</w:t>
      </w:r>
    </w:p>
    <w:p w14:paraId="6DFE1ABB" w14:textId="77777777" w:rsidR="00FA662C" w:rsidRPr="00746FE1" w:rsidRDefault="00FA662C" w:rsidP="004252BC">
      <w:pPr>
        <w:autoSpaceDE w:val="0"/>
        <w:spacing w:after="0" w:line="240" w:lineRule="auto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 xml:space="preserve">                             Kc =    --------------------------------------------------------   x 100 pkt x 80 % </w:t>
      </w:r>
    </w:p>
    <w:p w14:paraId="48546794" w14:textId="71BF74D4" w:rsidR="00FA662C" w:rsidRPr="00746FE1" w:rsidRDefault="00FA662C" w:rsidP="004252BC">
      <w:pPr>
        <w:spacing w:after="0" w:line="240" w:lineRule="auto"/>
        <w:ind w:left="1416" w:firstLine="708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>cena ocenianej oferty brutto w zł</w:t>
      </w:r>
    </w:p>
    <w:p w14:paraId="6916651E" w14:textId="77777777" w:rsidR="00FA662C" w:rsidRPr="00746FE1" w:rsidRDefault="00FA662C" w:rsidP="004252BC">
      <w:pPr>
        <w:spacing w:after="0" w:line="240" w:lineRule="auto"/>
        <w:ind w:right="-79"/>
        <w:rPr>
          <w:rFonts w:ascii="Calibri" w:eastAsia="Times New Roman" w:hAnsi="Calibri" w:cs="Calibri"/>
          <w:b/>
        </w:rPr>
      </w:pPr>
    </w:p>
    <w:p w14:paraId="1B320D43" w14:textId="7732EB0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 xml:space="preserve">Liczba punktów, którą Wykonawca może uzyskać w kryterium </w:t>
      </w:r>
      <w:r w:rsidR="0066245B">
        <w:rPr>
          <w:rFonts w:ascii="Calibri" w:eastAsia="Verdana" w:hAnsi="Calibri" w:cs="Calibri"/>
        </w:rPr>
        <w:t xml:space="preserve">„Termin realizacji” </w:t>
      </w:r>
      <w:r w:rsidRPr="00746FE1">
        <w:rPr>
          <w:rFonts w:ascii="Calibri" w:eastAsia="Verdana" w:hAnsi="Calibri" w:cs="Calibri"/>
        </w:rPr>
        <w:t>zostanie obliczona według poniższego wzoru:</w:t>
      </w:r>
    </w:p>
    <w:p w14:paraId="6A338340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</w:p>
    <w:p w14:paraId="553F2C21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</w:p>
    <w:p w14:paraId="738CCDD2" w14:textId="4484BCA1" w:rsidR="00FA662C" w:rsidRPr="00746FE1" w:rsidRDefault="00FA662C" w:rsidP="004252BC">
      <w:pPr>
        <w:autoSpaceDE w:val="0"/>
        <w:spacing w:after="0" w:line="240" w:lineRule="auto"/>
        <w:ind w:left="1418" w:firstLine="709"/>
        <w:rPr>
          <w:rFonts w:ascii="Calibri" w:hAnsi="Calibri" w:cs="Times New Roman"/>
          <w:bCs/>
        </w:rPr>
      </w:pPr>
      <w:r w:rsidRPr="00746FE1">
        <w:rPr>
          <w:rFonts w:ascii="Calibri" w:hAnsi="Calibri" w:cs="Calibri"/>
          <w:bCs/>
        </w:rPr>
        <w:t xml:space="preserve">najkrótszy </w:t>
      </w:r>
      <w:r w:rsidR="005132A4" w:rsidRPr="00746FE1">
        <w:rPr>
          <w:rFonts w:ascii="Calibri" w:hAnsi="Calibri" w:cs="Calibri"/>
          <w:bCs/>
        </w:rPr>
        <w:t>termin realizacji</w:t>
      </w:r>
      <w:r w:rsidRPr="00746FE1">
        <w:rPr>
          <w:rFonts w:ascii="Calibri" w:hAnsi="Calibri" w:cs="Calibri"/>
          <w:bCs/>
        </w:rPr>
        <w:t xml:space="preserve"> zlecenia</w:t>
      </w:r>
      <w:r w:rsidR="000D5078">
        <w:rPr>
          <w:rFonts w:ascii="Calibri" w:hAnsi="Calibri" w:cs="Calibri"/>
          <w:bCs/>
        </w:rPr>
        <w:t xml:space="preserve"> – w dniach</w:t>
      </w:r>
    </w:p>
    <w:p w14:paraId="7BC0D757" w14:textId="09C97975" w:rsidR="00FA662C" w:rsidRPr="00746FE1" w:rsidRDefault="00FA662C" w:rsidP="004252BC">
      <w:pPr>
        <w:autoSpaceDE w:val="0"/>
        <w:spacing w:after="0" w:line="240" w:lineRule="auto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 xml:space="preserve">                            Kt  =    ------------------------------------------------------------ - x 100 pkt x 20 % </w:t>
      </w:r>
    </w:p>
    <w:p w14:paraId="30120DBB" w14:textId="0A505C77" w:rsidR="00FA662C" w:rsidRPr="00746FE1" w:rsidRDefault="00FA662C" w:rsidP="004252BC">
      <w:pPr>
        <w:spacing w:after="0" w:line="240" w:lineRule="auto"/>
        <w:ind w:left="1416" w:firstLine="708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>termin wykonania zlecenia badanej oferty</w:t>
      </w:r>
      <w:r w:rsidR="000D5078">
        <w:rPr>
          <w:rFonts w:ascii="Calibri" w:hAnsi="Calibri" w:cs="Calibri"/>
          <w:bCs/>
        </w:rPr>
        <w:t xml:space="preserve"> – w dniach</w:t>
      </w:r>
    </w:p>
    <w:p w14:paraId="3FA592C7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</w:p>
    <w:p w14:paraId="4DFCBFF2" w14:textId="77777777" w:rsidR="00FA662C" w:rsidRPr="00746FE1" w:rsidRDefault="00FA662C" w:rsidP="004252BC">
      <w:pPr>
        <w:spacing w:after="0" w:line="264" w:lineRule="auto"/>
        <w:rPr>
          <w:rFonts w:ascii="Calibri" w:hAnsi="Calibri" w:cs="Calibri"/>
          <w:sz w:val="16"/>
          <w:szCs w:val="16"/>
        </w:rPr>
      </w:pPr>
    </w:p>
    <w:p w14:paraId="745C9714" w14:textId="282D7B1D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Ocena ofert nastąpi </w:t>
      </w:r>
      <w:r w:rsidR="00AC2F20">
        <w:rPr>
          <w:rFonts w:ascii="Calibri" w:hAnsi="Calibri" w:cs="Calibri"/>
          <w:lang w:eastAsia="pl-PL"/>
        </w:rPr>
        <w:t>do dnia</w:t>
      </w:r>
      <w:r w:rsidRPr="00746FE1">
        <w:rPr>
          <w:rFonts w:ascii="Calibri" w:hAnsi="Calibri" w:cs="Calibri"/>
          <w:lang w:eastAsia="pl-PL"/>
        </w:rPr>
        <w:t xml:space="preserve"> </w:t>
      </w:r>
      <w:r w:rsidR="00306737">
        <w:rPr>
          <w:rFonts w:ascii="Calibri" w:hAnsi="Calibri" w:cs="Calibri"/>
          <w:lang w:eastAsia="pl-PL"/>
        </w:rPr>
        <w:t>2</w:t>
      </w:r>
      <w:r w:rsidR="00FB1B0A">
        <w:rPr>
          <w:rFonts w:ascii="Calibri" w:hAnsi="Calibri" w:cs="Calibri"/>
          <w:lang w:eastAsia="pl-PL"/>
        </w:rPr>
        <w:t>9</w:t>
      </w:r>
      <w:r w:rsidR="00306737">
        <w:rPr>
          <w:rFonts w:ascii="Calibri" w:hAnsi="Calibri" w:cs="Calibri"/>
          <w:lang w:eastAsia="pl-PL"/>
        </w:rPr>
        <w:t xml:space="preserve"> kwietnia 2024</w:t>
      </w:r>
      <w:r w:rsidRPr="00746FE1">
        <w:rPr>
          <w:rFonts w:ascii="Calibri" w:hAnsi="Calibri" w:cs="Calibri"/>
          <w:lang w:eastAsia="pl-PL"/>
        </w:rPr>
        <w:t xml:space="preserve"> r.</w:t>
      </w:r>
    </w:p>
    <w:p w14:paraId="1F1CD740" w14:textId="05B0EFFE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 wyniku wyboru najkorzystniejszej oferty </w:t>
      </w:r>
      <w:r w:rsidR="0066245B">
        <w:rPr>
          <w:rFonts w:ascii="Calibri" w:hAnsi="Calibri" w:cs="Calibri"/>
          <w:lang w:eastAsia="pl-PL"/>
        </w:rPr>
        <w:t>zamawiający powiadomi Wykonawców</w:t>
      </w:r>
      <w:r w:rsidRPr="00746FE1">
        <w:rPr>
          <w:rFonts w:ascii="Calibri" w:hAnsi="Calibri" w:cs="Calibri"/>
          <w:lang w:eastAsia="pl-PL"/>
        </w:rPr>
        <w:t xml:space="preserve"> drogą elektroniczną.</w:t>
      </w:r>
    </w:p>
    <w:p w14:paraId="307A64D4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W toku badania i oceny ofert Zamawiający może żądać od oferentów </w:t>
      </w:r>
      <w:r w:rsidR="005132A4" w:rsidRPr="00746FE1">
        <w:rPr>
          <w:rFonts w:ascii="Calibri" w:hAnsi="Calibri" w:cs="Calibri"/>
          <w:lang w:eastAsia="pl-PL"/>
        </w:rPr>
        <w:t>wyjaśnień dotyczących</w:t>
      </w:r>
      <w:r w:rsidRPr="00746FE1">
        <w:rPr>
          <w:rFonts w:ascii="Calibri" w:hAnsi="Calibri" w:cs="Calibri"/>
          <w:lang w:eastAsia="pl-PL"/>
        </w:rPr>
        <w:t xml:space="preserve"> treści złożonych ofert.</w:t>
      </w:r>
    </w:p>
    <w:p w14:paraId="627AE3CB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Oferta podlega odrzuceniu w przypadku, jeśli oferent złoży więcej</w:t>
      </w:r>
      <w:r w:rsidR="00D8533E">
        <w:rPr>
          <w:rFonts w:ascii="Calibri" w:hAnsi="Calibri" w:cs="Calibri"/>
          <w:lang w:eastAsia="pl-PL"/>
        </w:rPr>
        <w:t xml:space="preserve"> niż 1 ofertę, treść oferty nie </w:t>
      </w:r>
      <w:r w:rsidRPr="00746FE1">
        <w:rPr>
          <w:rFonts w:ascii="Calibri" w:hAnsi="Calibri" w:cs="Calibri"/>
          <w:lang w:eastAsia="pl-PL"/>
        </w:rPr>
        <w:t>będzie odpowiadała treści zapytania ofertowego, oferta będzie niekompletna bądź oferta wpłynie po terminie.</w:t>
      </w:r>
    </w:p>
    <w:p w14:paraId="1F81C73A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5" w:hanging="357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dopuszcza możliwość zakończenia postępowania w sprawie wyboru Wykonawcy przez Zamawiającego bez wyboru żadnej z ofert.</w:t>
      </w:r>
    </w:p>
    <w:p w14:paraId="50C4C5CD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zastrzega sobie prawo do rezygnacji z zamówienia bez podania przyczyny przed podpisaniem umowy.</w:t>
      </w:r>
    </w:p>
    <w:p w14:paraId="27E51920" w14:textId="77777777" w:rsidR="00FA662C" w:rsidRPr="00746FE1" w:rsidRDefault="00FA662C" w:rsidP="00DB4E4A">
      <w:pPr>
        <w:numPr>
          <w:ilvl w:val="0"/>
          <w:numId w:val="6"/>
        </w:numPr>
        <w:overflowPunct w:val="0"/>
        <w:autoSpaceDE w:val="0"/>
        <w:autoSpaceDN w:val="0"/>
        <w:spacing w:after="0" w:line="288" w:lineRule="auto"/>
        <w:ind w:left="425" w:hanging="357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poprawi w ofercie: oczywiste omyłki pisarskie, oczywiste omyłki rachunkowe oraz inne omyłki niepowodujące istotnych zmian w treści oferty – zawiadamiając o tym Wykonawcę, którego oferta została poprawiona.</w:t>
      </w:r>
    </w:p>
    <w:p w14:paraId="1B019753" w14:textId="77777777" w:rsidR="00FA662C" w:rsidRPr="005D6877" w:rsidRDefault="00FA662C" w:rsidP="00DB4E4A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5" w:hanging="357"/>
        <w:rPr>
          <w:rFonts w:eastAsia="Calibri" w:cs="Times New Roman"/>
          <w:b/>
          <w:color w:val="FF0000"/>
        </w:rPr>
      </w:pPr>
      <w:r w:rsidRPr="007A4200">
        <w:rPr>
          <w:rFonts w:eastAsia="Calibri" w:cs="Times New Roman"/>
        </w:rPr>
        <w:t>Zamawiający zastrzega sobie prawo do odpowiedzi tylko na wybraną ofertę.</w:t>
      </w:r>
    </w:p>
    <w:p w14:paraId="10CB946E" w14:textId="77777777" w:rsidR="005D6877" w:rsidRDefault="005D6877" w:rsidP="005D6877">
      <w:pPr>
        <w:autoSpaceDE w:val="0"/>
        <w:autoSpaceDN w:val="0"/>
        <w:adjustRightInd w:val="0"/>
        <w:spacing w:after="0" w:line="288" w:lineRule="auto"/>
        <w:rPr>
          <w:rFonts w:eastAsia="Calibri" w:cs="Times New Roman"/>
        </w:rPr>
      </w:pPr>
    </w:p>
    <w:p w14:paraId="33315153" w14:textId="77777777" w:rsidR="005D6877" w:rsidRPr="007A4200" w:rsidRDefault="005D6877" w:rsidP="005D6877">
      <w:pPr>
        <w:autoSpaceDE w:val="0"/>
        <w:autoSpaceDN w:val="0"/>
        <w:adjustRightInd w:val="0"/>
        <w:spacing w:after="0" w:line="288" w:lineRule="auto"/>
        <w:rPr>
          <w:rFonts w:eastAsia="Calibri" w:cs="Times New Roman"/>
          <w:b/>
          <w:color w:val="FF0000"/>
        </w:rPr>
      </w:pPr>
    </w:p>
    <w:p w14:paraId="7028E8D3" w14:textId="77777777" w:rsidR="00C02C6C" w:rsidRPr="00746FE1" w:rsidRDefault="00C02C6C" w:rsidP="00020664">
      <w:pPr>
        <w:overflowPunct w:val="0"/>
        <w:autoSpaceDE w:val="0"/>
        <w:autoSpaceDN w:val="0"/>
        <w:spacing w:after="0" w:line="300" w:lineRule="atLeast"/>
        <w:rPr>
          <w:rFonts w:ascii="Calibri" w:hAnsi="Calibri" w:cs="Calibri"/>
          <w:lang w:eastAsia="pl-PL"/>
        </w:rPr>
      </w:pPr>
    </w:p>
    <w:p w14:paraId="6C78DACA" w14:textId="77777777" w:rsidR="00FA662C" w:rsidRPr="00746FE1" w:rsidRDefault="00FA662C" w:rsidP="004252BC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Informacje dodatkowe:</w:t>
      </w:r>
    </w:p>
    <w:p w14:paraId="736E6633" w14:textId="77777777" w:rsidR="00DB4E4A" w:rsidRDefault="00E36E96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niniejszego zamówienia nie stosuje się przepisów ustawy z dnia 11 września 2019 r. prawo zamówień publicznych na podstawie art. 2 ust. 1 pkt 1 tej ustawy.</w:t>
      </w:r>
    </w:p>
    <w:p w14:paraId="6D53A53D" w14:textId="77777777" w:rsidR="00DB4E4A" w:rsidRPr="007A4200" w:rsidRDefault="00DB4E4A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7A4200">
        <w:rPr>
          <w:rFonts w:ascii="Calibri" w:hAnsi="Calibri" w:cs="Calibri"/>
        </w:rPr>
        <w:t>W</w:t>
      </w:r>
      <w:r w:rsidR="0084578D">
        <w:rPr>
          <w:rFonts w:ascii="Calibri" w:hAnsi="Calibri" w:cs="Calibri"/>
        </w:rPr>
        <w:t xml:space="preserve"> postępowaniu może brać udział w</w:t>
      </w:r>
      <w:r w:rsidRPr="007A4200">
        <w:rPr>
          <w:rFonts w:ascii="Calibri" w:hAnsi="Calibri" w:cs="Calibri"/>
        </w:rPr>
        <w:t>ykonawca, który posiada uprawnienia do wykonywania czyn</w:t>
      </w:r>
      <w:r w:rsidR="00E36E96">
        <w:rPr>
          <w:rFonts w:ascii="Calibri" w:hAnsi="Calibri" w:cs="Calibri"/>
        </w:rPr>
        <w:t>ności rzeczoznawcy majątkowego.</w:t>
      </w:r>
    </w:p>
    <w:p w14:paraId="3CF718F6" w14:textId="1D8E7081" w:rsidR="00DB4E4A" w:rsidRDefault="00A92168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DB4E4A">
        <w:rPr>
          <w:rFonts w:ascii="Calibri" w:hAnsi="Calibri" w:cs="Calibri"/>
        </w:rPr>
        <w:t>Operat szacunkowy musi być wykonany</w:t>
      </w:r>
      <w:r w:rsidR="00FA662C" w:rsidRPr="00DB4E4A">
        <w:rPr>
          <w:rFonts w:ascii="Calibri" w:hAnsi="Calibri" w:cs="Calibri"/>
        </w:rPr>
        <w:t xml:space="preserve"> zgodnie z ustawą </w:t>
      </w:r>
      <w:r w:rsidR="00FA662C" w:rsidRPr="00DF4696">
        <w:rPr>
          <w:rFonts w:ascii="Calibri" w:hAnsi="Calibri" w:cs="Calibri"/>
        </w:rPr>
        <w:t>z dnia 21 sierpnia 1997 r. o gospodarce nieruchomościami, rozporządzeniem</w:t>
      </w:r>
      <w:r w:rsidR="00DF4696" w:rsidRPr="00DF4696">
        <w:t xml:space="preserve"> </w:t>
      </w:r>
      <w:r w:rsidR="00DF4696">
        <w:t xml:space="preserve">Ministra Rozwoju i Technologii z dnia 5 września 2023 r. w sprawie wyceny nieruchomości </w:t>
      </w:r>
      <w:r w:rsidR="00FA662C" w:rsidRPr="00DB4E4A">
        <w:rPr>
          <w:rFonts w:ascii="Calibri" w:hAnsi="Calibri" w:cs="Calibri"/>
        </w:rPr>
        <w:t>oraz aktualnie obowiązującymi standardami zawodowymi rzeczoznawców majątkowych.</w:t>
      </w:r>
    </w:p>
    <w:p w14:paraId="6E855C52" w14:textId="77777777" w:rsidR="00DB4E4A" w:rsidRDefault="00FA662C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DB4E4A">
        <w:rPr>
          <w:rFonts w:ascii="Calibri" w:eastAsia="Calibri" w:hAnsi="Calibri" w:cs="Calibri"/>
        </w:rPr>
        <w:t>Zamawiający zastrzega, że całościowa oferowana cena stanowi informację publiczną w rozumieniu Ustawy o dostępie do informacji publicznej i w przypadku zastrzeżenia jej przez Oferenta (</w:t>
      </w:r>
      <w:r w:rsidR="00CF0CBB" w:rsidRPr="00DB4E4A">
        <w:rPr>
          <w:rFonts w:ascii="Calibri" w:eastAsia="Calibri" w:hAnsi="Calibri" w:cs="Calibri"/>
        </w:rPr>
        <w:t>Wykonawcę), jako</w:t>
      </w:r>
      <w:r w:rsidRPr="00DB4E4A">
        <w:rPr>
          <w:rFonts w:ascii="Calibri" w:eastAsia="Calibri" w:hAnsi="Calibri" w:cs="Calibri"/>
        </w:rPr>
        <w:t xml:space="preserve"> tajemnicy przedsiębiorstwa, jego oferta zostanie odrzucona</w:t>
      </w:r>
      <w:r w:rsidRPr="00DB4E4A">
        <w:rPr>
          <w:rFonts w:eastAsia="Calibri" w:cs="Times New Roman"/>
        </w:rPr>
        <w:t>.</w:t>
      </w:r>
    </w:p>
    <w:p w14:paraId="0D33B685" w14:textId="77777777" w:rsidR="00DB4E4A" w:rsidRDefault="00FA662C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DB4E4A">
        <w:rPr>
          <w:rFonts w:ascii="Calibri" w:eastAsia="Calibri" w:hAnsi="Calibri" w:cs="Calibri"/>
          <w:color w:val="000000"/>
        </w:rPr>
        <w:t>Złożenie oferty jest równoznaczne z zapoznaniem się i zaakceptowaniem: treści zapytania ofertowego i klauzuli informacyjnej o ochronie danych osobowych oraz wyrażeniem zgody na przetwarzanie danych osobowych Wykonawcy w zakresie niniejszego postępowania.</w:t>
      </w:r>
    </w:p>
    <w:p w14:paraId="13EDC231" w14:textId="77777777" w:rsidR="00FA662C" w:rsidRPr="00DB4E4A" w:rsidRDefault="00FA662C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DB4E4A">
        <w:rPr>
          <w:rFonts w:ascii="Calibri" w:hAnsi="Calibri" w:cs="Calibri"/>
        </w:rPr>
        <w:t>Telefon do kontaktu:   77 44 82 194, 77 44 82</w:t>
      </w:r>
      <w:r w:rsidR="00C02C6C" w:rsidRPr="00DB4E4A">
        <w:rPr>
          <w:rFonts w:ascii="Calibri" w:hAnsi="Calibri" w:cs="Calibri"/>
        </w:rPr>
        <w:t> </w:t>
      </w:r>
      <w:r w:rsidRPr="00DB4E4A">
        <w:rPr>
          <w:rFonts w:ascii="Calibri" w:hAnsi="Calibri" w:cs="Calibri"/>
        </w:rPr>
        <w:t>190</w:t>
      </w:r>
    </w:p>
    <w:p w14:paraId="233F9C48" w14:textId="77777777" w:rsidR="00FA662C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14:paraId="5A5B3EC3" w14:textId="77777777" w:rsidR="00FA662C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14:paraId="7983990D" w14:textId="77777777" w:rsidR="00FA662C" w:rsidRPr="00746FE1" w:rsidRDefault="00FA662C" w:rsidP="004252BC">
      <w:pPr>
        <w:spacing w:after="0" w:line="240" w:lineRule="auto"/>
        <w:rPr>
          <w:rFonts w:ascii="Calibri" w:hAnsi="Calibri" w:cs="Calibri"/>
          <w:b/>
        </w:rPr>
      </w:pPr>
      <w:r w:rsidRPr="00746FE1">
        <w:rPr>
          <w:rFonts w:ascii="Calibri" w:hAnsi="Calibri" w:cs="Calibri"/>
          <w:b/>
        </w:rPr>
        <w:t xml:space="preserve">Obowiązek informacyjny RODO </w:t>
      </w:r>
    </w:p>
    <w:p w14:paraId="48937C3C" w14:textId="77777777" w:rsidR="00FA662C" w:rsidRPr="00746FE1" w:rsidRDefault="00FA662C" w:rsidP="004252BC">
      <w:pPr>
        <w:spacing w:after="0" w:line="300" w:lineRule="atLeast"/>
        <w:rPr>
          <w:rFonts w:ascii="Calibri" w:hAnsi="Calibri" w:cs="Calibri"/>
        </w:rPr>
      </w:pPr>
      <w:r w:rsidRPr="00746FE1">
        <w:rPr>
          <w:rFonts w:ascii="Calibri" w:hAnsi="Calibri" w:cs="Calibri"/>
        </w:rPr>
        <w:t>W związku z wejściem w życie Rozporządzenia Parlamentu Europejskiego i Rady (UE) 2016/679 z dnia 27.04.2016 r. w sprawie ochrony osób fizycznych w związku z prze</w:t>
      </w:r>
      <w:r>
        <w:rPr>
          <w:rFonts w:ascii="Calibri" w:hAnsi="Calibri" w:cs="Calibri"/>
        </w:rPr>
        <w:t xml:space="preserve">twarzaniem danych </w:t>
      </w:r>
      <w:r w:rsidR="00CD3EBD">
        <w:rPr>
          <w:rFonts w:ascii="Calibri" w:hAnsi="Calibri" w:cs="Calibri"/>
        </w:rPr>
        <w:t>osobowych i w </w:t>
      </w:r>
      <w:r w:rsidRPr="00746FE1">
        <w:rPr>
          <w:rFonts w:ascii="Calibri" w:hAnsi="Calibri" w:cs="Calibri"/>
        </w:rPr>
        <w:t xml:space="preserve">sprawie swobodnego przepływu takich danych oraz uchylenia dyrektywy 95/46/WE (dalej RODO) informujemy, że na stronie: </w:t>
      </w:r>
      <w:hyperlink r:id="rId7" w:history="1">
        <w:r w:rsidRPr="00746FE1">
          <w:rPr>
            <w:rFonts w:ascii="Calibri" w:hAnsi="Calibri" w:cs="Calibri"/>
            <w:u w:val="single"/>
          </w:rPr>
          <w:t>https://bip.opolskie.pl/2018/06/ochrona-danych-osobowych/</w:t>
        </w:r>
      </w:hyperlink>
      <w:r w:rsidRPr="00746FE1">
        <w:rPr>
          <w:rFonts w:ascii="Calibri" w:hAnsi="Calibri" w:cs="Calibri"/>
        </w:rPr>
        <w:t xml:space="preserve"> </w:t>
      </w:r>
    </w:p>
    <w:p w14:paraId="5D11F505" w14:textId="77777777" w:rsidR="00FA662C" w:rsidRPr="00746FE1" w:rsidRDefault="005132A4" w:rsidP="004252BC">
      <w:pPr>
        <w:spacing w:after="0" w:line="300" w:lineRule="atLeast"/>
        <w:rPr>
          <w:rFonts w:ascii="Calibri" w:hAnsi="Calibri" w:cs="Calibri"/>
        </w:rPr>
      </w:pPr>
      <w:r w:rsidRPr="00746FE1">
        <w:rPr>
          <w:rFonts w:ascii="Calibri" w:hAnsi="Calibri" w:cs="Calibri"/>
        </w:rPr>
        <w:t>zamieszczona jest</w:t>
      </w:r>
      <w:r w:rsidR="00FA662C" w:rsidRPr="00746FE1">
        <w:rPr>
          <w:rFonts w:ascii="Calibri" w:hAnsi="Calibri" w:cs="Calibri"/>
        </w:rPr>
        <w:t xml:space="preserve"> klauzula informacyjna o ochronie danych osobowych.  Wykonawcy zobowiązani są do zapoznania się z treścią klauzuli informacyjnej.</w:t>
      </w:r>
    </w:p>
    <w:p w14:paraId="14F197E3" w14:textId="77777777" w:rsidR="00FA662C" w:rsidRPr="00746FE1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14:paraId="135C957E" w14:textId="77777777" w:rsidR="00FA662C" w:rsidRPr="00746FE1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14:paraId="61DFB4D3" w14:textId="77777777" w:rsidR="00FA662C" w:rsidRPr="00746FE1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14:paraId="5E28E961" w14:textId="77777777" w:rsidR="00FA662C" w:rsidRPr="00746FE1" w:rsidRDefault="00FA662C" w:rsidP="004252BC">
      <w:pPr>
        <w:spacing w:after="0" w:line="240" w:lineRule="auto"/>
        <w:rPr>
          <w:rFonts w:ascii="Calibri" w:hAnsi="Calibri" w:cs="Calibri"/>
        </w:rPr>
      </w:pPr>
      <w:r w:rsidRPr="00746FE1">
        <w:rPr>
          <w:rFonts w:ascii="Calibri" w:hAnsi="Calibri" w:cs="Calibri"/>
        </w:rPr>
        <w:t>Załączniki:</w:t>
      </w:r>
    </w:p>
    <w:p w14:paraId="628E0933" w14:textId="77777777" w:rsidR="00FA662C" w:rsidRPr="00746FE1" w:rsidRDefault="00FA662C" w:rsidP="004252BC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</w:t>
      </w:r>
      <w:r w:rsidR="005132A4" w:rsidRPr="00746FE1">
        <w:rPr>
          <w:rFonts w:ascii="Calibri" w:hAnsi="Calibri" w:cs="Calibri"/>
        </w:rPr>
        <w:t>oferty na</w:t>
      </w:r>
      <w:r w:rsidRPr="00746FE1">
        <w:rPr>
          <w:rFonts w:ascii="Calibri" w:hAnsi="Calibri" w:cs="Calibri"/>
        </w:rPr>
        <w:t xml:space="preserve"> wykonanie zamówienia </w:t>
      </w:r>
    </w:p>
    <w:p w14:paraId="7E03D6FE" w14:textId="77777777" w:rsidR="00A714EE" w:rsidRPr="00FA662C" w:rsidRDefault="00FA662C" w:rsidP="004252BC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umowy </w:t>
      </w:r>
    </w:p>
    <w:sectPr w:rsidR="00A714EE" w:rsidRPr="00FA662C" w:rsidSect="00970475"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DDD6E" w14:textId="77777777" w:rsidR="004C771F" w:rsidRDefault="004C771F" w:rsidP="004C771F">
      <w:pPr>
        <w:spacing w:after="0" w:line="240" w:lineRule="auto"/>
      </w:pPr>
      <w:r>
        <w:separator/>
      </w:r>
    </w:p>
  </w:endnote>
  <w:endnote w:type="continuationSeparator" w:id="0">
    <w:p w14:paraId="770903FB" w14:textId="77777777" w:rsidR="004C771F" w:rsidRDefault="004C771F" w:rsidP="004C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15442" w14:textId="77777777" w:rsidR="004C771F" w:rsidRDefault="004C771F" w:rsidP="004C771F">
      <w:pPr>
        <w:spacing w:after="0" w:line="240" w:lineRule="auto"/>
      </w:pPr>
      <w:r>
        <w:separator/>
      </w:r>
    </w:p>
  </w:footnote>
  <w:footnote w:type="continuationSeparator" w:id="0">
    <w:p w14:paraId="626063F3" w14:textId="77777777" w:rsidR="004C771F" w:rsidRDefault="004C771F" w:rsidP="004C7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253"/>
    <w:multiLevelType w:val="hybridMultilevel"/>
    <w:tmpl w:val="5C26B48E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6C27"/>
    <w:multiLevelType w:val="hybridMultilevel"/>
    <w:tmpl w:val="0352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B2C20"/>
    <w:multiLevelType w:val="hybridMultilevel"/>
    <w:tmpl w:val="243C7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2396"/>
    <w:multiLevelType w:val="hybridMultilevel"/>
    <w:tmpl w:val="ED2C76F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F0DA8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D3C96"/>
    <w:multiLevelType w:val="hybridMultilevel"/>
    <w:tmpl w:val="E3FCE2D2"/>
    <w:lvl w:ilvl="0" w:tplc="4EEE6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56403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501FE"/>
    <w:multiLevelType w:val="hybridMultilevel"/>
    <w:tmpl w:val="31944E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F393D"/>
    <w:multiLevelType w:val="hybridMultilevel"/>
    <w:tmpl w:val="044E5FF0"/>
    <w:lvl w:ilvl="0" w:tplc="1848F57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77C85"/>
    <w:multiLevelType w:val="hybridMultilevel"/>
    <w:tmpl w:val="BEF096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B47B7"/>
    <w:multiLevelType w:val="hybridMultilevel"/>
    <w:tmpl w:val="549666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B03D6E"/>
    <w:multiLevelType w:val="hybridMultilevel"/>
    <w:tmpl w:val="6DCC9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774806"/>
    <w:multiLevelType w:val="hybridMultilevel"/>
    <w:tmpl w:val="F75C15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77CFB"/>
    <w:multiLevelType w:val="hybridMultilevel"/>
    <w:tmpl w:val="EB8299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3770E"/>
    <w:multiLevelType w:val="hybridMultilevel"/>
    <w:tmpl w:val="BE32026C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001DF"/>
    <w:multiLevelType w:val="hybridMultilevel"/>
    <w:tmpl w:val="5C92B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54916"/>
    <w:multiLevelType w:val="hybridMultilevel"/>
    <w:tmpl w:val="458EC7AA"/>
    <w:lvl w:ilvl="0" w:tplc="D8E2E6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7F04A6E"/>
    <w:multiLevelType w:val="hybridMultilevel"/>
    <w:tmpl w:val="5096204E"/>
    <w:lvl w:ilvl="0" w:tplc="D8E2E6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601D76"/>
    <w:multiLevelType w:val="hybridMultilevel"/>
    <w:tmpl w:val="84BCB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03BF0"/>
    <w:multiLevelType w:val="hybridMultilevel"/>
    <w:tmpl w:val="5A4EC1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11427F"/>
    <w:multiLevelType w:val="hybridMultilevel"/>
    <w:tmpl w:val="A8D6A670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822A1"/>
    <w:multiLevelType w:val="hybridMultilevel"/>
    <w:tmpl w:val="4E7C3ED4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A64CF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D502E"/>
    <w:multiLevelType w:val="hybridMultilevel"/>
    <w:tmpl w:val="78DE6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297990">
    <w:abstractNumId w:val="16"/>
  </w:num>
  <w:num w:numId="2" w16cid:durableId="1337227317">
    <w:abstractNumId w:val="13"/>
  </w:num>
  <w:num w:numId="3" w16cid:durableId="7779882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8466932">
    <w:abstractNumId w:val="6"/>
  </w:num>
  <w:num w:numId="5" w16cid:durableId="91633578">
    <w:abstractNumId w:val="0"/>
  </w:num>
  <w:num w:numId="6" w16cid:durableId="1226649332">
    <w:abstractNumId w:val="8"/>
  </w:num>
  <w:num w:numId="7" w16cid:durableId="627709341">
    <w:abstractNumId w:val="9"/>
  </w:num>
  <w:num w:numId="8" w16cid:durableId="114642944">
    <w:abstractNumId w:val="5"/>
  </w:num>
  <w:num w:numId="9" w16cid:durableId="206843569">
    <w:abstractNumId w:val="23"/>
  </w:num>
  <w:num w:numId="10" w16cid:durableId="1880429125">
    <w:abstractNumId w:val="2"/>
  </w:num>
  <w:num w:numId="11" w16cid:durableId="537276807">
    <w:abstractNumId w:val="21"/>
  </w:num>
  <w:num w:numId="12" w16cid:durableId="448358649">
    <w:abstractNumId w:val="7"/>
  </w:num>
  <w:num w:numId="13" w16cid:durableId="804006834">
    <w:abstractNumId w:val="3"/>
  </w:num>
  <w:num w:numId="14" w16cid:durableId="902982298">
    <w:abstractNumId w:val="18"/>
  </w:num>
  <w:num w:numId="15" w16cid:durableId="1765568800">
    <w:abstractNumId w:val="19"/>
  </w:num>
  <w:num w:numId="16" w16cid:durableId="2016373489">
    <w:abstractNumId w:val="10"/>
  </w:num>
  <w:num w:numId="17" w16cid:durableId="379985922">
    <w:abstractNumId w:val="12"/>
  </w:num>
  <w:num w:numId="18" w16cid:durableId="1213232432">
    <w:abstractNumId w:val="4"/>
  </w:num>
  <w:num w:numId="19" w16cid:durableId="506484010">
    <w:abstractNumId w:val="22"/>
  </w:num>
  <w:num w:numId="20" w16cid:durableId="1161964434">
    <w:abstractNumId w:val="20"/>
  </w:num>
  <w:num w:numId="21" w16cid:durableId="1059596786">
    <w:abstractNumId w:val="1"/>
  </w:num>
  <w:num w:numId="22" w16cid:durableId="63186335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3949677">
    <w:abstractNumId w:val="14"/>
  </w:num>
  <w:num w:numId="24" w16cid:durableId="6524942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E1"/>
    <w:rsid w:val="00020664"/>
    <w:rsid w:val="00074C2F"/>
    <w:rsid w:val="000808EA"/>
    <w:rsid w:val="0009058B"/>
    <w:rsid w:val="00097595"/>
    <w:rsid w:val="000B79F2"/>
    <w:rsid w:val="000D5078"/>
    <w:rsid w:val="00102A56"/>
    <w:rsid w:val="0012614F"/>
    <w:rsid w:val="0016097B"/>
    <w:rsid w:val="0017432C"/>
    <w:rsid w:val="00180259"/>
    <w:rsid w:val="00191C2B"/>
    <w:rsid w:val="00191C7F"/>
    <w:rsid w:val="001A2C2D"/>
    <w:rsid w:val="001D709B"/>
    <w:rsid w:val="00216B5B"/>
    <w:rsid w:val="00237056"/>
    <w:rsid w:val="00255A6C"/>
    <w:rsid w:val="002572F9"/>
    <w:rsid w:val="00260FE3"/>
    <w:rsid w:val="00265BE6"/>
    <w:rsid w:val="00267046"/>
    <w:rsid w:val="002A6D89"/>
    <w:rsid w:val="002B62BB"/>
    <w:rsid w:val="00306737"/>
    <w:rsid w:val="00375516"/>
    <w:rsid w:val="00383E18"/>
    <w:rsid w:val="003C64DC"/>
    <w:rsid w:val="003D6D81"/>
    <w:rsid w:val="003E4E73"/>
    <w:rsid w:val="003F01D4"/>
    <w:rsid w:val="004252BC"/>
    <w:rsid w:val="004715B8"/>
    <w:rsid w:val="00490378"/>
    <w:rsid w:val="004B23E0"/>
    <w:rsid w:val="004B25E3"/>
    <w:rsid w:val="004C6196"/>
    <w:rsid w:val="004C771F"/>
    <w:rsid w:val="005132A4"/>
    <w:rsid w:val="00521081"/>
    <w:rsid w:val="005347FF"/>
    <w:rsid w:val="00536CFE"/>
    <w:rsid w:val="00555266"/>
    <w:rsid w:val="00576D54"/>
    <w:rsid w:val="005D6877"/>
    <w:rsid w:val="005E4FCC"/>
    <w:rsid w:val="005F2AD2"/>
    <w:rsid w:val="00610C7F"/>
    <w:rsid w:val="00653EB5"/>
    <w:rsid w:val="0066245B"/>
    <w:rsid w:val="006630CE"/>
    <w:rsid w:val="006A5A76"/>
    <w:rsid w:val="006D36AE"/>
    <w:rsid w:val="006F6F66"/>
    <w:rsid w:val="007100D4"/>
    <w:rsid w:val="00722027"/>
    <w:rsid w:val="007259C5"/>
    <w:rsid w:val="00746FE1"/>
    <w:rsid w:val="007A4200"/>
    <w:rsid w:val="007C6329"/>
    <w:rsid w:val="007D67BE"/>
    <w:rsid w:val="00837CF7"/>
    <w:rsid w:val="0084578D"/>
    <w:rsid w:val="008549C8"/>
    <w:rsid w:val="00864DE8"/>
    <w:rsid w:val="008A00A4"/>
    <w:rsid w:val="008B5A13"/>
    <w:rsid w:val="008B7586"/>
    <w:rsid w:val="008D2150"/>
    <w:rsid w:val="008E2FF7"/>
    <w:rsid w:val="00904642"/>
    <w:rsid w:val="00970475"/>
    <w:rsid w:val="009B0D36"/>
    <w:rsid w:val="009B6799"/>
    <w:rsid w:val="009D4C63"/>
    <w:rsid w:val="00A43805"/>
    <w:rsid w:val="00A522FF"/>
    <w:rsid w:val="00A61256"/>
    <w:rsid w:val="00A714EE"/>
    <w:rsid w:val="00A85740"/>
    <w:rsid w:val="00A92168"/>
    <w:rsid w:val="00A93A32"/>
    <w:rsid w:val="00A95A27"/>
    <w:rsid w:val="00AC2F20"/>
    <w:rsid w:val="00AC4446"/>
    <w:rsid w:val="00AD739A"/>
    <w:rsid w:val="00B20513"/>
    <w:rsid w:val="00B43D63"/>
    <w:rsid w:val="00B506AC"/>
    <w:rsid w:val="00B74342"/>
    <w:rsid w:val="00BA4EEF"/>
    <w:rsid w:val="00BD5E3D"/>
    <w:rsid w:val="00BE7EDC"/>
    <w:rsid w:val="00C02C6C"/>
    <w:rsid w:val="00C24D38"/>
    <w:rsid w:val="00C62956"/>
    <w:rsid w:val="00C8322F"/>
    <w:rsid w:val="00CA72A1"/>
    <w:rsid w:val="00CA7732"/>
    <w:rsid w:val="00CA7768"/>
    <w:rsid w:val="00CD3EBD"/>
    <w:rsid w:val="00CF0CBB"/>
    <w:rsid w:val="00D05923"/>
    <w:rsid w:val="00D10189"/>
    <w:rsid w:val="00D2026F"/>
    <w:rsid w:val="00D54551"/>
    <w:rsid w:val="00D54A61"/>
    <w:rsid w:val="00D7465D"/>
    <w:rsid w:val="00D84F9A"/>
    <w:rsid w:val="00D8533E"/>
    <w:rsid w:val="00DB07EC"/>
    <w:rsid w:val="00DB4E4A"/>
    <w:rsid w:val="00DF4696"/>
    <w:rsid w:val="00E218D8"/>
    <w:rsid w:val="00E36E96"/>
    <w:rsid w:val="00E519E7"/>
    <w:rsid w:val="00E8145C"/>
    <w:rsid w:val="00E9013F"/>
    <w:rsid w:val="00E9360B"/>
    <w:rsid w:val="00ED1362"/>
    <w:rsid w:val="00EF28AB"/>
    <w:rsid w:val="00F10297"/>
    <w:rsid w:val="00F529E8"/>
    <w:rsid w:val="00F75110"/>
    <w:rsid w:val="00FA662C"/>
    <w:rsid w:val="00FA6A6A"/>
    <w:rsid w:val="00FB1B0A"/>
    <w:rsid w:val="00FB1C06"/>
    <w:rsid w:val="00FD35AF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B709"/>
  <w15:chartTrackingRefBased/>
  <w15:docId w15:val="{66A38C7F-CAFF-46C5-B93F-AC8C657F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0C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7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A56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3E4E7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E4E7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15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15B8"/>
  </w:style>
  <w:style w:type="character" w:styleId="Hipercze">
    <w:name w:val="Hyperlink"/>
    <w:basedOn w:val="Domylnaczcionkaakapitu"/>
    <w:uiPriority w:val="99"/>
    <w:unhideWhenUsed/>
    <w:rsid w:val="00576D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5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0C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7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7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7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opolskie.pl/2018/06/ochrona-danych-osobow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923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11</cp:revision>
  <cp:lastPrinted>2024-02-12T07:38:00Z</cp:lastPrinted>
  <dcterms:created xsi:type="dcterms:W3CDTF">2024-01-15T13:03:00Z</dcterms:created>
  <dcterms:modified xsi:type="dcterms:W3CDTF">2024-04-09T09:49:00Z</dcterms:modified>
</cp:coreProperties>
</file>