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9" w:rsidRDefault="00496AD9" w:rsidP="00A27094">
      <w:pPr>
        <w:pStyle w:val="Nagwek1"/>
        <w:ind w:left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Zał. do Umowy nr …….. z dnia  ………. </w:t>
      </w:r>
    </w:p>
    <w:p w:rsidR="003C32DA" w:rsidRPr="003C32DA" w:rsidRDefault="003C32DA" w:rsidP="00A27094">
      <w:pPr>
        <w:pStyle w:val="Nagwek1"/>
        <w:ind w:left="0"/>
        <w:jc w:val="left"/>
        <w:rPr>
          <w:rFonts w:eastAsiaTheme="minorHAnsi"/>
          <w:lang w:eastAsia="en-US"/>
        </w:rPr>
      </w:pPr>
      <w:r w:rsidRPr="003C32DA">
        <w:rPr>
          <w:rFonts w:eastAsiaTheme="minorHAnsi"/>
          <w:lang w:eastAsia="en-US"/>
        </w:rPr>
        <w:t xml:space="preserve">UMOWA </w:t>
      </w:r>
    </w:p>
    <w:p w:rsidR="003C32DA" w:rsidRPr="003C32DA" w:rsidRDefault="003C32DA" w:rsidP="00A27094">
      <w:pPr>
        <w:pStyle w:val="Nagwek1"/>
        <w:ind w:left="0"/>
        <w:jc w:val="left"/>
        <w:rPr>
          <w:rFonts w:eastAsiaTheme="minorHAnsi"/>
          <w:lang w:eastAsia="en-US"/>
        </w:rPr>
      </w:pPr>
      <w:r w:rsidRPr="003C32DA">
        <w:rPr>
          <w:rFonts w:eastAsiaTheme="minorHAnsi"/>
          <w:lang w:eastAsia="en-US"/>
        </w:rPr>
        <w:t>POWIERZENIA PRZETWARZANIA DANYCH OSOBOWYCH</w:t>
      </w:r>
    </w:p>
    <w:p w:rsidR="003C32DA" w:rsidRPr="003C32DA" w:rsidRDefault="003C32DA" w:rsidP="003C32DA">
      <w:pPr>
        <w:autoSpaceDE/>
        <w:autoSpaceDN/>
        <w:adjustRightInd/>
        <w:spacing w:before="0" w:after="0" w:line="256" w:lineRule="auto"/>
        <w:ind w:left="0"/>
        <w:jc w:val="left"/>
        <w:rPr>
          <w:rFonts w:ascii="Times New Roman" w:eastAsiaTheme="minorHAnsi" w:hAnsi="Times New Roman" w:cs="Times New Roman"/>
          <w:szCs w:val="22"/>
          <w:lang w:eastAsia="en-US"/>
        </w:rPr>
      </w:pPr>
    </w:p>
    <w:p w:rsidR="003C32DA" w:rsidRPr="00A27094" w:rsidRDefault="003C32DA" w:rsidP="00A27094">
      <w:pPr>
        <w:autoSpaceDE/>
        <w:autoSpaceDN/>
        <w:adjustRightInd/>
        <w:spacing w:before="0" w:after="160" w:line="360" w:lineRule="auto"/>
        <w:ind w:left="0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A27094">
        <w:rPr>
          <w:rFonts w:asciiTheme="minorHAnsi" w:eastAsiaTheme="minorHAnsi" w:hAnsiTheme="minorHAnsi" w:cstheme="minorHAnsi"/>
          <w:sz w:val="24"/>
          <w:lang w:eastAsia="en-US"/>
        </w:rPr>
        <w:t>Niniejsza umowa została zawarta w Opolu w dniu ………………………. ………… r. roku przez:</w:t>
      </w:r>
    </w:p>
    <w:p w:rsidR="003C32DA" w:rsidRPr="00A27094" w:rsidRDefault="003C32DA" w:rsidP="00A27094">
      <w:pPr>
        <w:autoSpaceDE/>
        <w:autoSpaceDN/>
        <w:adjustRightInd/>
        <w:spacing w:before="0" w:after="160" w:line="360" w:lineRule="auto"/>
        <w:ind w:left="0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A27094">
        <w:rPr>
          <w:rFonts w:asciiTheme="minorHAnsi" w:eastAsiaTheme="minorHAnsi" w:hAnsiTheme="minorHAnsi" w:cstheme="minorHAnsi"/>
          <w:b/>
          <w:sz w:val="24"/>
          <w:lang w:eastAsia="en-US"/>
        </w:rPr>
        <w:t>…………………………………………………………………………………………………………………………</w:t>
      </w:r>
      <w:r w:rsidRPr="00A27094">
        <w:rPr>
          <w:rFonts w:asciiTheme="minorHAnsi" w:eastAsiaTheme="minorHAnsi" w:hAnsiTheme="minorHAnsi" w:cstheme="minorHAnsi"/>
          <w:sz w:val="24"/>
          <w:lang w:eastAsia="en-US"/>
        </w:rPr>
        <w:t xml:space="preserve"> </w:t>
      </w:r>
      <w:r w:rsidRPr="00A27094">
        <w:rPr>
          <w:rFonts w:asciiTheme="minorHAnsi" w:eastAsiaTheme="minorHAnsi" w:hAnsiTheme="minorHAnsi" w:cstheme="minorHAnsi"/>
          <w:sz w:val="24"/>
          <w:lang w:eastAsia="en-US"/>
        </w:rPr>
        <w:br/>
        <w:t>zwaną dalej „</w:t>
      </w:r>
      <w:r w:rsidRPr="00A27094">
        <w:rPr>
          <w:rFonts w:asciiTheme="minorHAnsi" w:eastAsiaTheme="minorHAnsi" w:hAnsiTheme="minorHAnsi" w:cstheme="minorHAnsi"/>
          <w:b/>
          <w:sz w:val="24"/>
          <w:lang w:eastAsia="en-US"/>
        </w:rPr>
        <w:t>Administratorem</w:t>
      </w:r>
      <w:r w:rsidRPr="00A27094">
        <w:rPr>
          <w:rFonts w:asciiTheme="minorHAnsi" w:eastAsiaTheme="minorHAnsi" w:hAnsiTheme="minorHAnsi" w:cstheme="minorHAnsi"/>
          <w:sz w:val="24"/>
          <w:lang w:eastAsia="en-US"/>
        </w:rPr>
        <w:t xml:space="preserve">”, </w:t>
      </w:r>
      <w:r w:rsidRPr="00A27094">
        <w:rPr>
          <w:rFonts w:asciiTheme="minorHAnsi" w:eastAsiaTheme="minorHAnsi" w:hAnsiTheme="minorHAnsi" w:cstheme="minorHAnsi"/>
          <w:sz w:val="24"/>
          <w:lang w:eastAsia="en-US"/>
        </w:rPr>
        <w:br/>
        <w:t>reprezentowaną przez:</w:t>
      </w:r>
    </w:p>
    <w:p w:rsidR="003C32DA" w:rsidRPr="00A27094" w:rsidRDefault="003C32DA" w:rsidP="00A27094">
      <w:pPr>
        <w:autoSpaceDE/>
        <w:autoSpaceDN/>
        <w:adjustRightInd/>
        <w:spacing w:before="0" w:after="160" w:line="360" w:lineRule="auto"/>
        <w:ind w:left="0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A27094">
        <w:rPr>
          <w:rFonts w:asciiTheme="minorHAnsi" w:eastAsiaTheme="minorHAnsi" w:hAnsiTheme="minorHAnsi" w:cstheme="minorHAnsi"/>
          <w:b/>
          <w:sz w:val="24"/>
          <w:lang w:eastAsia="en-US"/>
        </w:rPr>
        <w:t>……………..</w:t>
      </w:r>
      <w:r w:rsidRPr="00A27094">
        <w:rPr>
          <w:rFonts w:asciiTheme="minorHAnsi" w:eastAsiaTheme="minorHAnsi" w:hAnsiTheme="minorHAnsi" w:cstheme="minorHAnsi"/>
          <w:sz w:val="24"/>
          <w:lang w:eastAsia="en-US"/>
        </w:rPr>
        <w:t xml:space="preserve"> – …………………,</w:t>
      </w:r>
    </w:p>
    <w:p w:rsidR="003C32DA" w:rsidRPr="00A27094" w:rsidRDefault="003C32DA" w:rsidP="00A27094">
      <w:pPr>
        <w:autoSpaceDE/>
        <w:autoSpaceDN/>
        <w:adjustRightInd/>
        <w:spacing w:before="0" w:after="160" w:line="360" w:lineRule="auto"/>
        <w:ind w:left="0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A27094">
        <w:rPr>
          <w:rFonts w:asciiTheme="minorHAnsi" w:eastAsiaTheme="minorHAnsi" w:hAnsiTheme="minorHAnsi" w:cstheme="minorHAnsi"/>
          <w:sz w:val="24"/>
          <w:lang w:eastAsia="en-US"/>
        </w:rPr>
        <w:t>oraz</w:t>
      </w:r>
    </w:p>
    <w:p w:rsidR="003C32DA" w:rsidRPr="00A27094" w:rsidRDefault="003C32DA" w:rsidP="00A27094">
      <w:pPr>
        <w:autoSpaceDE/>
        <w:autoSpaceDN/>
        <w:adjustRightInd/>
        <w:spacing w:before="0" w:after="160" w:line="360" w:lineRule="auto"/>
        <w:ind w:left="0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A27094">
        <w:rPr>
          <w:rFonts w:asciiTheme="minorHAnsi" w:eastAsiaTheme="minorHAnsi" w:hAnsiTheme="minorHAnsi" w:cstheme="minorHAnsi"/>
          <w:b/>
          <w:sz w:val="24"/>
          <w:lang w:eastAsia="en-US"/>
        </w:rPr>
        <w:t>…………………………………………………………………………………………………………………………</w:t>
      </w:r>
      <w:r w:rsidRPr="00A27094">
        <w:rPr>
          <w:rFonts w:asciiTheme="minorHAnsi" w:eastAsiaTheme="minorHAnsi" w:hAnsiTheme="minorHAnsi" w:cstheme="minorHAnsi"/>
          <w:sz w:val="24"/>
          <w:lang w:eastAsia="en-US"/>
        </w:rPr>
        <w:t>zwaną dalej „</w:t>
      </w:r>
      <w:r w:rsidRPr="00A27094">
        <w:rPr>
          <w:rFonts w:asciiTheme="minorHAnsi" w:eastAsiaTheme="minorHAnsi" w:hAnsiTheme="minorHAnsi" w:cstheme="minorHAnsi"/>
          <w:b/>
          <w:sz w:val="24"/>
          <w:lang w:eastAsia="en-US"/>
        </w:rPr>
        <w:t>Podmiotem Przetwarzającym</w:t>
      </w:r>
      <w:r w:rsidRPr="00A27094">
        <w:rPr>
          <w:rFonts w:asciiTheme="minorHAnsi" w:eastAsiaTheme="minorHAnsi" w:hAnsiTheme="minorHAnsi" w:cstheme="minorHAnsi"/>
          <w:sz w:val="24"/>
          <w:lang w:eastAsia="en-US"/>
        </w:rPr>
        <w:t xml:space="preserve">”, </w:t>
      </w:r>
      <w:r w:rsidRPr="00A27094">
        <w:rPr>
          <w:rFonts w:asciiTheme="minorHAnsi" w:eastAsiaTheme="minorHAnsi" w:hAnsiTheme="minorHAnsi" w:cstheme="minorHAnsi"/>
          <w:sz w:val="24"/>
          <w:lang w:eastAsia="en-US"/>
        </w:rPr>
        <w:br/>
        <w:t>reprezentowaną przez:</w:t>
      </w:r>
    </w:p>
    <w:p w:rsidR="003C32DA" w:rsidRPr="00A27094" w:rsidRDefault="003C32DA" w:rsidP="00A27094">
      <w:pPr>
        <w:autoSpaceDE/>
        <w:autoSpaceDN/>
        <w:adjustRightInd/>
        <w:spacing w:before="0" w:after="160" w:line="360" w:lineRule="auto"/>
        <w:ind w:left="0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A27094">
        <w:rPr>
          <w:rFonts w:asciiTheme="minorHAnsi" w:eastAsiaTheme="minorHAnsi" w:hAnsiTheme="minorHAnsi" w:cstheme="minorHAnsi"/>
          <w:b/>
          <w:sz w:val="24"/>
          <w:lang w:eastAsia="en-US"/>
        </w:rPr>
        <w:t>……………..</w:t>
      </w:r>
      <w:r w:rsidRPr="00A27094">
        <w:rPr>
          <w:rFonts w:asciiTheme="minorHAnsi" w:eastAsiaTheme="minorHAnsi" w:hAnsiTheme="minorHAnsi" w:cstheme="minorHAnsi"/>
          <w:sz w:val="24"/>
          <w:lang w:eastAsia="en-US"/>
        </w:rPr>
        <w:t xml:space="preserve"> – ………………….</w:t>
      </w:r>
    </w:p>
    <w:p w:rsidR="003C32DA" w:rsidRPr="00A27094" w:rsidRDefault="003C32DA" w:rsidP="00A27094">
      <w:pPr>
        <w:autoSpaceDE/>
        <w:autoSpaceDN/>
        <w:adjustRightInd/>
        <w:spacing w:before="0" w:after="160" w:line="360" w:lineRule="auto"/>
        <w:ind w:left="0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A27094">
        <w:rPr>
          <w:rFonts w:asciiTheme="minorHAnsi" w:eastAsiaTheme="minorHAnsi" w:hAnsiTheme="minorHAnsi" w:cstheme="minorHAnsi"/>
          <w:sz w:val="24"/>
          <w:lang w:eastAsia="en-US"/>
        </w:rPr>
        <w:t>Administrator i Podmiot Przetwarzający będą dalej zwani łącznie „</w:t>
      </w:r>
      <w:r w:rsidRPr="00A27094">
        <w:rPr>
          <w:rFonts w:asciiTheme="minorHAnsi" w:eastAsiaTheme="minorHAnsi" w:hAnsiTheme="minorHAnsi" w:cstheme="minorHAnsi"/>
          <w:b/>
          <w:sz w:val="24"/>
          <w:lang w:eastAsia="en-US"/>
        </w:rPr>
        <w:t>Stronami</w:t>
      </w:r>
      <w:r w:rsidRPr="00A27094">
        <w:rPr>
          <w:rFonts w:asciiTheme="minorHAnsi" w:eastAsiaTheme="minorHAnsi" w:hAnsiTheme="minorHAnsi" w:cstheme="minorHAnsi"/>
          <w:sz w:val="24"/>
          <w:lang w:eastAsia="en-US"/>
        </w:rPr>
        <w:t>”, a każdy z osobna „</w:t>
      </w:r>
      <w:r w:rsidRPr="00A27094">
        <w:rPr>
          <w:rFonts w:asciiTheme="minorHAnsi" w:eastAsiaTheme="minorHAnsi" w:hAnsiTheme="minorHAnsi" w:cstheme="minorHAnsi"/>
          <w:b/>
          <w:sz w:val="24"/>
          <w:lang w:eastAsia="en-US"/>
        </w:rPr>
        <w:t>Stroną</w:t>
      </w:r>
      <w:r w:rsidRPr="00A27094">
        <w:rPr>
          <w:rFonts w:asciiTheme="minorHAnsi" w:eastAsiaTheme="minorHAnsi" w:hAnsiTheme="minorHAnsi" w:cstheme="minorHAnsi"/>
          <w:sz w:val="24"/>
          <w:lang w:eastAsia="en-US"/>
        </w:rPr>
        <w:t>”.</w:t>
      </w:r>
    </w:p>
    <w:p w:rsidR="003C32DA" w:rsidRPr="00A27094" w:rsidRDefault="003C32DA" w:rsidP="00A27094">
      <w:pPr>
        <w:autoSpaceDE/>
        <w:autoSpaceDN/>
        <w:adjustRightInd/>
        <w:spacing w:before="0" w:after="0" w:line="360" w:lineRule="auto"/>
        <w:ind w:left="0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A27094">
        <w:rPr>
          <w:rFonts w:asciiTheme="minorHAnsi" w:eastAsiaTheme="minorHAnsi" w:hAnsiTheme="minorHAnsi" w:cstheme="minorHAnsi"/>
          <w:sz w:val="24"/>
          <w:lang w:eastAsia="en-US"/>
        </w:rPr>
        <w:t>Zważywszy, że:</w:t>
      </w:r>
    </w:p>
    <w:p w:rsidR="003C32DA" w:rsidRPr="00225C51" w:rsidRDefault="003C32DA" w:rsidP="00225C51">
      <w:pPr>
        <w:pStyle w:val="Akapitzlist"/>
        <w:numPr>
          <w:ilvl w:val="0"/>
          <w:numId w:val="23"/>
        </w:numPr>
        <w:suppressAutoHyphens/>
        <w:autoSpaceDE/>
        <w:autoSpaceDN/>
        <w:adjustRightInd/>
        <w:spacing w:after="200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 xml:space="preserve">Administrator jest administratorem danych osobowych w rozumieniu art. 4 pkt 7 Rozporządzenia Parlamentu Europejskiego i Rady </w:t>
      </w:r>
      <w:r w:rsidRPr="00225C51">
        <w:rPr>
          <w:rFonts w:asciiTheme="minorHAnsi" w:eastAsia="Arial" w:hAnsiTheme="minorHAnsi" w:cstheme="minorHAnsi"/>
          <w:lang w:eastAsia="en-US"/>
        </w:rPr>
        <w:t>(UE) 2016/679 z dnia 27 kwietnia 2016 r. w sprawie ochrony osób fizycznych w związku z przetwarzaniem danych osobowych i w sprawie swobodnego  przepływu  takich  danych  oraz  uchylenia  dyrektywy  95/46/WE, zwanego dalej</w:t>
      </w:r>
      <w:r w:rsidRPr="00225C51">
        <w:rPr>
          <w:rFonts w:asciiTheme="minorHAnsi" w:eastAsiaTheme="minorHAnsi" w:hAnsiTheme="minorHAnsi" w:cstheme="minorHAnsi"/>
          <w:lang w:eastAsia="en-US"/>
        </w:rPr>
        <w:t xml:space="preserve"> „RODO”, wskazanych w załączniku nr 1 do umowy.</w:t>
      </w:r>
    </w:p>
    <w:p w:rsidR="003C32DA" w:rsidRPr="00225C51" w:rsidRDefault="003C32DA" w:rsidP="00225C51">
      <w:pPr>
        <w:pStyle w:val="Akapitzlist"/>
        <w:numPr>
          <w:ilvl w:val="0"/>
          <w:numId w:val="23"/>
        </w:numPr>
        <w:suppressAutoHyphens/>
        <w:autoSpaceDE/>
        <w:autoSpaceDN/>
        <w:adjustRightInd/>
        <w:spacing w:after="200"/>
        <w:rPr>
          <w:rFonts w:asciiTheme="minorHAnsi" w:eastAsia="Arial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Administrator zamierza powierzyć Podmiotowi Przetwarzającemu przetwarzanie danych osobowych, a Podmiot Przetwarzający zamierza przyjąć powierzone mu dane osobowe do przetwarzania w imieniu Administratora, zgodnie z umową oraz z przepisami regulującymi przetwarzanie danych osobowych, wiążącymi Podmiot Przetwarzający i Administratora.</w:t>
      </w:r>
    </w:p>
    <w:p w:rsidR="00225C51" w:rsidRDefault="00225C51">
      <w:pPr>
        <w:autoSpaceDE/>
        <w:autoSpaceDN/>
        <w:adjustRightInd/>
        <w:spacing w:before="0" w:after="160" w:line="259" w:lineRule="auto"/>
        <w:ind w:left="0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lang w:eastAsia="en-US"/>
        </w:rPr>
        <w:br w:type="page"/>
      </w:r>
    </w:p>
    <w:p w:rsidR="003C32DA" w:rsidRPr="00A27094" w:rsidRDefault="003C32DA" w:rsidP="00A27094">
      <w:pPr>
        <w:autoSpaceDE/>
        <w:autoSpaceDN/>
        <w:adjustRightInd/>
        <w:spacing w:before="0" w:after="160" w:line="360" w:lineRule="auto"/>
        <w:ind w:left="0"/>
        <w:jc w:val="left"/>
        <w:rPr>
          <w:rFonts w:asciiTheme="minorHAnsi" w:eastAsiaTheme="minorHAnsi" w:hAnsiTheme="minorHAnsi" w:cstheme="minorHAnsi"/>
          <w:sz w:val="24"/>
          <w:lang w:eastAsia="en-US"/>
        </w:rPr>
      </w:pPr>
      <w:r w:rsidRPr="00A27094">
        <w:rPr>
          <w:rFonts w:asciiTheme="minorHAnsi" w:eastAsiaTheme="minorHAnsi" w:hAnsiTheme="minorHAnsi" w:cstheme="minorHAnsi"/>
          <w:sz w:val="24"/>
          <w:lang w:eastAsia="en-US"/>
        </w:rPr>
        <w:lastRenderedPageBreak/>
        <w:t>Strony postanowiły, co następuje:</w:t>
      </w:r>
    </w:p>
    <w:p w:rsidR="003C32DA" w:rsidRPr="00225C51" w:rsidRDefault="003C32DA" w:rsidP="00A27094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§ 1</w:t>
      </w:r>
      <w:r w:rsidR="00D25429">
        <w:rPr>
          <w:rFonts w:eastAsiaTheme="minorHAnsi"/>
          <w:sz w:val="24"/>
          <w:szCs w:val="24"/>
          <w:lang w:eastAsia="en-US"/>
        </w:rPr>
        <w:t>.</w:t>
      </w:r>
    </w:p>
    <w:p w:rsidR="003C32DA" w:rsidRPr="00225C51" w:rsidRDefault="003C32DA" w:rsidP="00A27094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Przedmiot umowy</w:t>
      </w:r>
      <w:bookmarkStart w:id="0" w:name="_Ref503532323"/>
    </w:p>
    <w:p w:rsidR="003C32DA" w:rsidRPr="00225C51" w:rsidRDefault="003C32DA" w:rsidP="00225C51">
      <w:pPr>
        <w:pStyle w:val="Akapitzlist"/>
        <w:numPr>
          <w:ilvl w:val="0"/>
          <w:numId w:val="22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Administrator powierza Podmiotowi Przetwarzającemu przetwarzanie danych osobowych w imieniu Administratora,</w:t>
      </w:r>
    </w:p>
    <w:p w:rsidR="003C32DA" w:rsidRPr="00225C51" w:rsidRDefault="003C32DA" w:rsidP="00225C51">
      <w:pPr>
        <w:pStyle w:val="Akapitzlist"/>
        <w:numPr>
          <w:ilvl w:val="0"/>
          <w:numId w:val="22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 xml:space="preserve">na zasadach określonych w Umowie oraz we właściwych przepisach regulujących przetwarzanie danych osobowych, </w:t>
      </w:r>
    </w:p>
    <w:p w:rsidR="003C32DA" w:rsidRPr="00225C51" w:rsidRDefault="003C32DA" w:rsidP="00225C51">
      <w:pPr>
        <w:pStyle w:val="Akapitzlist"/>
        <w:numPr>
          <w:ilvl w:val="0"/>
          <w:numId w:val="22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w szczególności w RODO.</w:t>
      </w:r>
      <w:bookmarkEnd w:id="0"/>
    </w:p>
    <w:p w:rsidR="003C32DA" w:rsidRPr="00225C51" w:rsidRDefault="003C32DA" w:rsidP="00225C51">
      <w:pPr>
        <w:pStyle w:val="Akapitzlist"/>
        <w:numPr>
          <w:ilvl w:val="0"/>
          <w:numId w:val="22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 xml:space="preserve">Rodzaj danych osobowych, kategorie osób, których dotyczą dane osobowe, jak również przedmiot, czas trwania, </w:t>
      </w:r>
    </w:p>
    <w:p w:rsidR="003C32DA" w:rsidRPr="00225C51" w:rsidRDefault="003C32DA" w:rsidP="00225C51">
      <w:pPr>
        <w:pStyle w:val="Akapitzlist"/>
        <w:numPr>
          <w:ilvl w:val="0"/>
          <w:numId w:val="22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charakter i cel przetwarzania danych osobowych są wskazane w załączniku nr 1 do umowy.</w:t>
      </w:r>
    </w:p>
    <w:p w:rsidR="003C32DA" w:rsidRPr="00225C51" w:rsidRDefault="003C32DA" w:rsidP="00225C51">
      <w:pPr>
        <w:pStyle w:val="Akapitzlist"/>
        <w:numPr>
          <w:ilvl w:val="0"/>
          <w:numId w:val="22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Strony zobowiązują się wykonywać zobowiązania wynikające z umowy z najwyższą starannością, w celu</w:t>
      </w:r>
    </w:p>
    <w:p w:rsidR="003C32DA" w:rsidRPr="00225C51" w:rsidRDefault="003C32DA" w:rsidP="00225C51">
      <w:pPr>
        <w:pStyle w:val="Akapitzlist"/>
        <w:numPr>
          <w:ilvl w:val="0"/>
          <w:numId w:val="22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prawidłowego zabezpieczenia prawnego, organizacyjnego i technicznego interesów Stron oraz osób, których dane</w:t>
      </w:r>
    </w:p>
    <w:p w:rsidR="003C32DA" w:rsidRPr="00225C51" w:rsidRDefault="003C32DA" w:rsidP="00225C51">
      <w:pPr>
        <w:pStyle w:val="Akapitzlist"/>
        <w:numPr>
          <w:ilvl w:val="0"/>
          <w:numId w:val="22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osobowe dotyczą, w zakresie przetwarzania danych osobowych.</w:t>
      </w:r>
    </w:p>
    <w:p w:rsidR="003C32DA" w:rsidRPr="00225C51" w:rsidRDefault="003C32DA" w:rsidP="00A27094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§ 2</w:t>
      </w:r>
    </w:p>
    <w:p w:rsidR="003C32DA" w:rsidRPr="00225C51" w:rsidRDefault="003C32DA" w:rsidP="00A27094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Oświadczenie Podmiotu Przetwarzającego</w:t>
      </w:r>
    </w:p>
    <w:p w:rsidR="003C32DA" w:rsidRPr="00225C51" w:rsidRDefault="003C32DA" w:rsidP="00225C51">
      <w:pPr>
        <w:keepNext/>
        <w:tabs>
          <w:tab w:val="left" w:pos="708"/>
        </w:tabs>
        <w:autoSpaceDE/>
        <w:autoSpaceDN/>
        <w:adjustRightInd/>
        <w:ind w:left="360"/>
        <w:jc w:val="left"/>
        <w:outlineLvl w:val="1"/>
        <w:rPr>
          <w:rFonts w:asciiTheme="minorHAnsi" w:hAnsiTheme="minorHAnsi" w:cstheme="minorHAnsi"/>
          <w:bCs/>
          <w:iCs/>
          <w:sz w:val="24"/>
          <w:lang w:eastAsia="en-US"/>
        </w:rPr>
      </w:pPr>
      <w:r w:rsidRPr="00225C51">
        <w:rPr>
          <w:rFonts w:asciiTheme="minorHAnsi" w:hAnsiTheme="minorHAnsi" w:cstheme="minorHAnsi"/>
          <w:bCs/>
          <w:iCs/>
          <w:sz w:val="24"/>
          <w:lang w:eastAsia="en-US"/>
        </w:rPr>
        <w:t>Podmiot Przetwarzający oświadcza, że:</w:t>
      </w:r>
    </w:p>
    <w:p w:rsidR="003C32DA" w:rsidRPr="00225C51" w:rsidRDefault="003C32DA" w:rsidP="00225C51">
      <w:pPr>
        <w:pStyle w:val="Akapitzlist"/>
        <w:numPr>
          <w:ilvl w:val="0"/>
          <w:numId w:val="25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Wdrożył środki techniczne i organizacyjne gwarantujące przetwarzanie danych osobowych zgodni z obowiązującymi przepisami, w sposób zapewniający ochronę praw osób, których dotyczą dane osobowe; oraz</w:t>
      </w:r>
    </w:p>
    <w:p w:rsidR="003C32DA" w:rsidRPr="00225C51" w:rsidRDefault="003C32DA" w:rsidP="00225C51">
      <w:pPr>
        <w:pStyle w:val="Akapitzlist"/>
        <w:numPr>
          <w:ilvl w:val="0"/>
          <w:numId w:val="25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Dysponuje środkami, doświadczeniem, wiedzą oraz odpowiednio wyszkolonym personelem, umożliwiającymi prawidłowe przetwarzanie danych osobowych w zakresie i w celu określonych w umowie.</w:t>
      </w:r>
    </w:p>
    <w:p w:rsidR="003C32DA" w:rsidRPr="00225C51" w:rsidRDefault="003C32DA" w:rsidP="00225C51">
      <w:pPr>
        <w:autoSpaceDE/>
        <w:autoSpaceDN/>
        <w:adjustRightInd/>
        <w:spacing w:before="0" w:after="160" w:line="256" w:lineRule="auto"/>
        <w:ind w:left="0"/>
        <w:jc w:val="left"/>
        <w:rPr>
          <w:rFonts w:asciiTheme="minorHAnsi" w:eastAsiaTheme="minorHAnsi" w:hAnsiTheme="minorHAnsi" w:cstheme="minorHAnsi"/>
          <w:sz w:val="24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25C51" w:rsidRDefault="00225C51">
      <w:pPr>
        <w:autoSpaceDE/>
        <w:autoSpaceDN/>
        <w:adjustRightInd/>
        <w:spacing w:before="0" w:after="160" w:line="259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Cs w:val="22"/>
          <w:lang w:eastAsia="en-US"/>
        </w:rPr>
        <w:br w:type="page"/>
      </w:r>
    </w:p>
    <w:p w:rsidR="003C32DA" w:rsidRPr="00225C51" w:rsidRDefault="003C32DA" w:rsidP="00225C51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lastRenderedPageBreak/>
        <w:t>§ 3</w:t>
      </w:r>
    </w:p>
    <w:p w:rsidR="003C32DA" w:rsidRPr="00225C51" w:rsidRDefault="003C32DA" w:rsidP="00225C51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Przetwarzanie danych osobowych</w:t>
      </w:r>
    </w:p>
    <w:p w:rsidR="003C32DA" w:rsidRPr="00225C51" w:rsidRDefault="003C32DA" w:rsidP="00225C51">
      <w:pPr>
        <w:pStyle w:val="Akapitzlist"/>
        <w:numPr>
          <w:ilvl w:val="0"/>
          <w:numId w:val="27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bookmarkStart w:id="1" w:name="_Ref503346952"/>
      <w:r w:rsidRPr="00225C51">
        <w:rPr>
          <w:rFonts w:asciiTheme="minorHAnsi" w:eastAsiaTheme="minorHAnsi" w:hAnsiTheme="minorHAnsi" w:cstheme="minorHAnsi"/>
          <w:lang w:eastAsia="en-US"/>
        </w:rPr>
        <w:t>Z zastrzeżeniem ust. 2, przetwarzanie danych osobowych przez Podmiot Przetwarzający może następować wyłącznie w przypadkach wynikających z Umowy lub na podstawie odrębnych zleceń Administratora, wyrażonych w formie dokumentowej (papierowej lub cyfrowej, w tym za pośrednictwem poczty elektronicznej).</w:t>
      </w:r>
      <w:bookmarkStart w:id="2" w:name="_Ref503281097"/>
      <w:bookmarkEnd w:id="1"/>
    </w:p>
    <w:p w:rsidR="003C32DA" w:rsidRPr="00225C51" w:rsidRDefault="003C32DA" w:rsidP="00225C51">
      <w:pPr>
        <w:pStyle w:val="Akapitzlist"/>
        <w:numPr>
          <w:ilvl w:val="0"/>
          <w:numId w:val="27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Podmiot Przetwarzający ma prawo przetwarzać dane osobowe, jeżeli obowiązek taki nakłada 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 w:rsidR="003C32DA" w:rsidRPr="00225C51" w:rsidRDefault="003C32DA" w:rsidP="00225C51">
      <w:pPr>
        <w:pStyle w:val="Akapitzlist"/>
        <w:numPr>
          <w:ilvl w:val="0"/>
          <w:numId w:val="27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Przetwarzanie danych osobowych przez Podmiot Przetwarzający jest ograniczone do celu i zakresu wskazanych w załączniku nr 1 do umowy.</w:t>
      </w:r>
      <w:bookmarkStart w:id="3" w:name="_Ref503360012"/>
    </w:p>
    <w:p w:rsidR="003C32DA" w:rsidRPr="00225C51" w:rsidRDefault="003C32DA" w:rsidP="00225C51">
      <w:pPr>
        <w:pStyle w:val="Akapitzlist"/>
        <w:numPr>
          <w:ilvl w:val="0"/>
          <w:numId w:val="27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Podmiot Przetwarzający prowadzi rejestr czynności przetwarzania danych osobowych, zawierający informacje wymagane przez obowiązujące przepisy, chyba że zgodnie z obowiązującymi przepisami nie ma obowiązku prowadzenia takiego rejestru.</w:t>
      </w:r>
      <w:bookmarkEnd w:id="3"/>
    </w:p>
    <w:p w:rsidR="003C32DA" w:rsidRPr="00225C51" w:rsidRDefault="003C32DA" w:rsidP="00225C51">
      <w:pPr>
        <w:pStyle w:val="Akapitzlist"/>
        <w:numPr>
          <w:ilvl w:val="0"/>
          <w:numId w:val="27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Podmiot Przetwarzający prowadzi rejestr wszystkich kategorii czynności przetwarzania dokonywanych w imieniu Administratora zgodnie z art. 30 ust. 2 RODO, chyba że zgodnie z obowiązującymi przepisami nie ma obowiązku prowadzenia takiego rejestru.</w:t>
      </w:r>
    </w:p>
    <w:p w:rsidR="003C32DA" w:rsidRPr="00225C51" w:rsidRDefault="003C32DA" w:rsidP="00225C51">
      <w:pPr>
        <w:pStyle w:val="Akapitzlist"/>
        <w:numPr>
          <w:ilvl w:val="0"/>
          <w:numId w:val="27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Wszelkie zlecane przez Administratora operacje przetwarzania danych osobowych Podmiot Przetwarzający wykonuje niezwłocznie, w szczególności jeśli chodzi o usunięcie danych osobowych na żądanie osoby, której dotyczą.</w:t>
      </w:r>
    </w:p>
    <w:p w:rsidR="003C32DA" w:rsidRPr="00225C51" w:rsidRDefault="003C32DA" w:rsidP="00225C51">
      <w:pPr>
        <w:pStyle w:val="Akapitzlist"/>
        <w:numPr>
          <w:ilvl w:val="0"/>
          <w:numId w:val="27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Biorąc pod uwagę charakter przetwarzania danych osobowych, Podmiot Przetwarzający ma obowiązek współdziałania z Administratorem w celu wywiązania się z obowiązku odpowiadania     na żądania osoby, której dane osobowe dotyczą, w zakresie wykonywania jej praw określonych w obowiązujących przepisach, wdrażając odpowiednie środki techniczne i organizacyjne.</w:t>
      </w:r>
      <w:bookmarkStart w:id="4" w:name="_Ref503360554"/>
    </w:p>
    <w:p w:rsidR="003C32DA" w:rsidRPr="00225C51" w:rsidRDefault="003C32DA" w:rsidP="00225C51">
      <w:pPr>
        <w:pStyle w:val="Akapitzlist"/>
        <w:numPr>
          <w:ilvl w:val="0"/>
          <w:numId w:val="27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Podmiot Przetwarzający zapewni, że osoby, które będą zaangażowane w czynności przetwarzania danych osobowych w ramach jego organizacji:</w:t>
      </w:r>
      <w:bookmarkEnd w:id="4"/>
    </w:p>
    <w:p w:rsidR="003C32DA" w:rsidRPr="00225C51" w:rsidRDefault="003C32DA" w:rsidP="00225C51">
      <w:pPr>
        <w:pStyle w:val="Akapitzlist"/>
        <w:numPr>
          <w:ilvl w:val="0"/>
          <w:numId w:val="26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otrzymają pisemne upoważnienia do przetwarzania danych osobowych;</w:t>
      </w:r>
    </w:p>
    <w:p w:rsidR="003C32DA" w:rsidRPr="00225C51" w:rsidRDefault="003C32DA" w:rsidP="00225C51">
      <w:pPr>
        <w:pStyle w:val="Akapitzlist"/>
        <w:numPr>
          <w:ilvl w:val="0"/>
          <w:numId w:val="26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będą zaznajomione z obowiązującymi przepisami o ochronie danych osobowych (z uwzględnieniem ich ewentualnych zmian) oraz z odpowiedzialnością za ich nieprzestrzeganie;</w:t>
      </w:r>
    </w:p>
    <w:p w:rsidR="003C32DA" w:rsidRPr="00225C51" w:rsidRDefault="003C32DA" w:rsidP="00225C51">
      <w:pPr>
        <w:pStyle w:val="Akapitzlist"/>
        <w:numPr>
          <w:ilvl w:val="0"/>
          <w:numId w:val="26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będą dokonywały czynności przetwarzania danych osobowych wyłącznie na polecenie Administratora Podmiotu Przetwarzającego, z zastrzeżeniem ust. 2; oraz</w:t>
      </w:r>
    </w:p>
    <w:p w:rsidR="003C32DA" w:rsidRPr="00225C51" w:rsidRDefault="003C32DA" w:rsidP="00225C51">
      <w:pPr>
        <w:pStyle w:val="Akapitzlist"/>
        <w:numPr>
          <w:ilvl w:val="0"/>
          <w:numId w:val="26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zobowiążą się do bezterminowego zachowania w tajemnicy danych osobowych oraz stosowanych przez Podmiot Przetwarzający sposobów ich zabezpieczenia, o ile taki obowiązek nie wynika dla nich z odpowiednich przepisów</w:t>
      </w:r>
      <w:bookmarkEnd w:id="2"/>
      <w:r w:rsidRPr="00225C51">
        <w:rPr>
          <w:rFonts w:asciiTheme="minorHAnsi" w:eastAsiaTheme="minorHAnsi" w:hAnsiTheme="minorHAnsi" w:cstheme="minorHAnsi"/>
          <w:lang w:eastAsia="en-US"/>
        </w:rPr>
        <w:t>.</w:t>
      </w:r>
    </w:p>
    <w:p w:rsidR="003C32DA" w:rsidRPr="00225C51" w:rsidRDefault="003C32DA" w:rsidP="00225C51">
      <w:pPr>
        <w:pStyle w:val="Akapitzlist"/>
        <w:numPr>
          <w:ilvl w:val="0"/>
          <w:numId w:val="27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225C51">
        <w:rPr>
          <w:rFonts w:asciiTheme="minorHAnsi" w:eastAsiaTheme="minorHAnsi" w:hAnsiTheme="minorHAnsi" w:cstheme="minorHAnsi"/>
          <w:lang w:eastAsia="en-US"/>
        </w:rPr>
        <w:t>Podmiot Przetwarzający prowadzi ewidencję udzielonych upoważnień do przetwarzania danych osobowych, o których mowa w ust. 8 lit. a).</w:t>
      </w:r>
    </w:p>
    <w:p w:rsidR="003C32DA" w:rsidRPr="00225C51" w:rsidRDefault="003C32DA" w:rsidP="00225C51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§ 4</w:t>
      </w:r>
      <w:r w:rsidR="00D25429">
        <w:rPr>
          <w:rFonts w:eastAsiaTheme="minorHAnsi"/>
          <w:sz w:val="24"/>
          <w:szCs w:val="24"/>
          <w:lang w:eastAsia="en-US"/>
        </w:rPr>
        <w:t>.</w:t>
      </w:r>
    </w:p>
    <w:p w:rsidR="003C32DA" w:rsidRPr="00225C51" w:rsidRDefault="003C32DA" w:rsidP="00225C51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Dalsze powierzenia przetwarzania</w:t>
      </w:r>
    </w:p>
    <w:p w:rsidR="003C32DA" w:rsidRPr="00D25429" w:rsidRDefault="003C32DA" w:rsidP="00D25429">
      <w:pPr>
        <w:pStyle w:val="Akapitzlist"/>
        <w:numPr>
          <w:ilvl w:val="0"/>
          <w:numId w:val="29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Podmiot Przetwarzający ma prawo korzystać z podwykonawców przy przetwarzaniu danych osobowych (dalsze powierzenie przetwarzania), pod warunkiem, że przed powierzeniem podwykonawcy przetwarzania danych osobowych:</w:t>
      </w:r>
    </w:p>
    <w:p w:rsidR="003C32DA" w:rsidRPr="00D25429" w:rsidRDefault="003C32DA" w:rsidP="00D25429">
      <w:pPr>
        <w:pStyle w:val="Akapitzlist"/>
        <w:numPr>
          <w:ilvl w:val="0"/>
          <w:numId w:val="28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uzyska na to zgodę Administratora, wyrażoną w formie dokumentowej (papierowej lub cyfrowej, w tym za pośrednictwem poczty elektronicznej);</w:t>
      </w:r>
    </w:p>
    <w:p w:rsidR="003C32DA" w:rsidRPr="00D25429" w:rsidRDefault="003C32DA" w:rsidP="00D25429">
      <w:pPr>
        <w:pStyle w:val="Akapitzlist"/>
        <w:numPr>
          <w:ilvl w:val="0"/>
          <w:numId w:val="28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zawrze z podwykonawcą umowę powierzenia przetwarzania danych osobowych na warunkach nie gorszych niż warunki umowy;</w:t>
      </w:r>
    </w:p>
    <w:p w:rsidR="003C32DA" w:rsidRPr="00D25429" w:rsidRDefault="003C32DA" w:rsidP="00D25429">
      <w:pPr>
        <w:pStyle w:val="Akapitzlist"/>
        <w:numPr>
          <w:ilvl w:val="0"/>
          <w:numId w:val="28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upewni się, że podwykonawca zapewnia wystarczające gwarancje wdrożenia odpowiednich środków technicznych i organizacyjnych, by przetwarzanie odpowiadało wymogom obowiązujących przepisów.</w:t>
      </w:r>
    </w:p>
    <w:p w:rsidR="003C32DA" w:rsidRPr="00D25429" w:rsidRDefault="003C32DA" w:rsidP="00D25429">
      <w:pPr>
        <w:pStyle w:val="Akapitzlist"/>
        <w:numPr>
          <w:ilvl w:val="0"/>
          <w:numId w:val="29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Jeżeli podwykonawca nie wywiąże się ze spoczywających na nim obowiązków ochrony danych osobowych, Podmiot Przetwarzający ponosi pełną odpowiedzialność wobec Administratora za wypełnienie obowiązków podwykonawcy.</w:t>
      </w:r>
    </w:p>
    <w:p w:rsidR="003C32DA" w:rsidRPr="00D25429" w:rsidRDefault="003C32DA" w:rsidP="00D25429">
      <w:pPr>
        <w:pStyle w:val="Akapitzlist"/>
        <w:numPr>
          <w:ilvl w:val="0"/>
          <w:numId w:val="29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Wykaz podwykonawców, z których Podmiot Przetwarzający korzysta w dniu zawarcia umowy, i co do których Administrator wyraża zgodę na dalsze powierzenie przetwarzania danych osobowych, stanowi załącznik nr 2 do umowy.</w:t>
      </w:r>
    </w:p>
    <w:p w:rsidR="003C32DA" w:rsidRPr="00225C51" w:rsidRDefault="003C32DA" w:rsidP="00225C51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§ 5</w:t>
      </w:r>
    </w:p>
    <w:p w:rsidR="003C32DA" w:rsidRPr="00225C51" w:rsidRDefault="003C32DA" w:rsidP="00225C51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Bezpieczeństwo danych osobowych</w:t>
      </w:r>
    </w:p>
    <w:p w:rsidR="003C32DA" w:rsidRPr="00D25429" w:rsidRDefault="003C32DA" w:rsidP="00D25429">
      <w:pPr>
        <w:pStyle w:val="Akapitzlist"/>
        <w:numPr>
          <w:ilvl w:val="0"/>
          <w:numId w:val="31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Podmiot Przetwarzający stosuje środki techniczne i organizacyjne, odpowiednie do zagrożeń oraz charakteru, zakresu, kontekstu i celu przetwarzania danych osobowych, zapewniające bezpieczeństwo danych osobowych, w szczególności przed ich przypadkowym lub niezgodnym z prawem zniszczeniem, utratą, modyfikacją, nieuprawnionym ujawnieniem lub nieuprawnionym dostępem.</w:t>
      </w:r>
    </w:p>
    <w:p w:rsidR="003C32DA" w:rsidRPr="00D25429" w:rsidRDefault="003C32DA" w:rsidP="00D25429">
      <w:pPr>
        <w:pStyle w:val="Akapitzlist"/>
        <w:numPr>
          <w:ilvl w:val="0"/>
          <w:numId w:val="31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Podmiot Przetwarzający zobowiązuje się stale monitorować stan stosowanych zabezpieczeń danych osobowych oraz występujących zagrożeń bezpieczeństwa, i w razie potrzeby aktualizuje stosowane środki techniczne i organizacyjne, tak, żeby zapewnić najwyższy osiągalny poziom ochrony danych osobowych.</w:t>
      </w:r>
    </w:p>
    <w:p w:rsidR="003C32DA" w:rsidRPr="00D25429" w:rsidRDefault="003C32DA" w:rsidP="00D25429">
      <w:pPr>
        <w:pStyle w:val="Akapitzlist"/>
        <w:numPr>
          <w:ilvl w:val="0"/>
          <w:numId w:val="31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Podmiot Przetwarzający, uwzględniając charakter przetwarzania danych osobowych oraz dostępne mu informacje, ma obowiązek współdziałania z Administratorem w wywiązaniu się z obowiązków określonych w art. 32–36 RODO.</w:t>
      </w:r>
    </w:p>
    <w:p w:rsidR="003C32DA" w:rsidRPr="00D25429" w:rsidRDefault="003C32DA" w:rsidP="00D25429">
      <w:pPr>
        <w:pStyle w:val="Akapitzlist"/>
        <w:numPr>
          <w:ilvl w:val="0"/>
          <w:numId w:val="31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Podmiot Przetwarzający niezwłocznie zawiadamia Administratora, przed podjęciem jakichkolwiek działań, o każdym przypadku:</w:t>
      </w:r>
    </w:p>
    <w:p w:rsidR="003C32DA" w:rsidRPr="00D25429" w:rsidRDefault="003C32DA" w:rsidP="00D25429">
      <w:pPr>
        <w:pStyle w:val="Akapitzlist"/>
        <w:numPr>
          <w:ilvl w:val="0"/>
          <w:numId w:val="30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wystąpienia jakiegokolwiek organu z żądaniem udostępnienia danych osobowych, chyba że zakaz ujawnienia tej informacji wynika z obowiązujących przepisów;</w:t>
      </w:r>
    </w:p>
    <w:p w:rsidR="003C32DA" w:rsidRPr="00D25429" w:rsidRDefault="003C32DA" w:rsidP="00D25429">
      <w:pPr>
        <w:pStyle w:val="Akapitzlist"/>
        <w:numPr>
          <w:ilvl w:val="0"/>
          <w:numId w:val="30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wystąpienia przez osobę, której dane osobowe dotyczą, z żądaniem dotyczącym przetwarzania danych osobowych lub ich treści.</w:t>
      </w:r>
    </w:p>
    <w:p w:rsidR="003C32DA" w:rsidRPr="00D25429" w:rsidRDefault="003C32DA" w:rsidP="00D25429">
      <w:pPr>
        <w:pStyle w:val="Akapitzlist"/>
        <w:numPr>
          <w:ilvl w:val="0"/>
          <w:numId w:val="31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Podmiot Przetwarzający niezwłocznie – w każdym wypadku nie później niż w ciągu 24 godzin od wykrycia – informuje Administratora o wszelkich wykrytych naruszeniach bezpieczeństwa danych osobowych, przekazując Administratorowi wszelkie dostępne Podmiotowi Przetwarzającemu informacje na temat naruszenia, w szczególności:</w:t>
      </w:r>
    </w:p>
    <w:p w:rsidR="003C32DA" w:rsidRPr="00D25429" w:rsidRDefault="003C32DA" w:rsidP="00D25429">
      <w:pPr>
        <w:pStyle w:val="Akapitzlist"/>
        <w:numPr>
          <w:ilvl w:val="0"/>
          <w:numId w:val="30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charakter naruszenia ochrony danych osobowych, w tym w miarę możliwości kategorie i przybliżoną liczbę osób, których dane osobowe dotyczą, oraz kategorie i przybliżoną liczbę wpisów, których dotyczy naruszenie;</w:t>
      </w:r>
    </w:p>
    <w:p w:rsidR="003C32DA" w:rsidRPr="00D25429" w:rsidRDefault="003C32DA" w:rsidP="00D25429">
      <w:pPr>
        <w:pStyle w:val="Akapitzlist"/>
        <w:numPr>
          <w:ilvl w:val="0"/>
          <w:numId w:val="30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bookmarkStart w:id="5" w:name="_Hlk511479474"/>
      <w:r w:rsidRPr="00D25429">
        <w:rPr>
          <w:rFonts w:asciiTheme="minorHAnsi" w:eastAsiaTheme="minorHAnsi" w:hAnsiTheme="minorHAnsi" w:cstheme="minorHAnsi"/>
          <w:lang w:eastAsia="en-US"/>
        </w:rPr>
        <w:t>imię i nazwisko oraz dane kontaktowe inspektora ochrony danych lub oznaczenie innego punktu kontaktowego, od którego można uzyskać więcej informacji;</w:t>
      </w:r>
      <w:bookmarkEnd w:id="5"/>
    </w:p>
    <w:p w:rsidR="003C32DA" w:rsidRPr="00D25429" w:rsidRDefault="003C32DA" w:rsidP="00D25429">
      <w:pPr>
        <w:pStyle w:val="Akapitzlist"/>
        <w:numPr>
          <w:ilvl w:val="0"/>
          <w:numId w:val="30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możliwe konsekwencje naruszenia ochrony danych osobowych; oraz</w:t>
      </w:r>
    </w:p>
    <w:p w:rsidR="003C32DA" w:rsidRPr="00D25429" w:rsidRDefault="003C32DA" w:rsidP="00D25429">
      <w:pPr>
        <w:pStyle w:val="Akapitzlist"/>
        <w:numPr>
          <w:ilvl w:val="0"/>
          <w:numId w:val="30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środki zastosowane lub proponowane przez Podmiot Przetwarzający w celu zaradzenia naruszeniu ochrony danych osobowych, w tym w stosownych przypadkach środki w celu zminimalizowania jego ewentualnych negatywnych skutków.</w:t>
      </w:r>
    </w:p>
    <w:p w:rsidR="003C32DA" w:rsidRPr="00D25429" w:rsidRDefault="003C32DA" w:rsidP="00D25429">
      <w:pPr>
        <w:pStyle w:val="Akapitzlist"/>
        <w:numPr>
          <w:ilvl w:val="0"/>
          <w:numId w:val="31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Podmiot Przetwarzający współdziała z Administratorem przy ustalaniu szczegółów związanych 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 w:rsidR="003C32DA" w:rsidRPr="00D25429" w:rsidRDefault="003C32DA" w:rsidP="00D25429">
      <w:pPr>
        <w:pStyle w:val="Akapitzlist"/>
        <w:numPr>
          <w:ilvl w:val="0"/>
          <w:numId w:val="31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25429">
        <w:rPr>
          <w:rFonts w:asciiTheme="minorHAnsi" w:eastAsiaTheme="minorHAnsi" w:hAnsiTheme="minorHAnsi" w:cstheme="minorHAnsi"/>
          <w:lang w:eastAsia="en-US"/>
        </w:rPr>
        <w:t>Podmiot Przetwarzający niezwłocznie informuje Administratora, jeśli jego zdaniem wydane mu przez Administratora polecenie dotyczące przetwarzania danych osobowych stanowi naruszenie obowiązujących przepisów.</w:t>
      </w:r>
    </w:p>
    <w:p w:rsidR="003C32DA" w:rsidRPr="00225C51" w:rsidRDefault="003C32DA" w:rsidP="00225C51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§ 6</w:t>
      </w:r>
    </w:p>
    <w:p w:rsidR="003C32DA" w:rsidRPr="00225C51" w:rsidRDefault="003C32DA" w:rsidP="00225C51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Prawo do kontroli</w:t>
      </w:r>
    </w:p>
    <w:p w:rsidR="003C32DA" w:rsidRPr="003C32DA" w:rsidRDefault="003C32DA" w:rsidP="003C32DA">
      <w:pPr>
        <w:autoSpaceDE/>
        <w:autoSpaceDN/>
        <w:adjustRightInd/>
        <w:spacing w:before="0" w:after="0"/>
        <w:ind w:left="0"/>
        <w:jc w:val="center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DD75AB" w:rsidRDefault="003C32DA" w:rsidP="00DD75AB">
      <w:pPr>
        <w:pStyle w:val="Akapitzlist"/>
        <w:numPr>
          <w:ilvl w:val="0"/>
          <w:numId w:val="32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D75AB">
        <w:rPr>
          <w:rFonts w:asciiTheme="minorHAnsi" w:eastAsiaTheme="minorHAnsi" w:hAnsiTheme="minorHAnsi" w:cstheme="minorHAnsi"/>
          <w:lang w:eastAsia="en-US"/>
        </w:rPr>
        <w:t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</w:t>
      </w:r>
    </w:p>
    <w:p w:rsidR="003C32DA" w:rsidRPr="00DD75AB" w:rsidRDefault="003C32DA" w:rsidP="00DD75AB">
      <w:pPr>
        <w:pStyle w:val="Akapitzlist"/>
        <w:numPr>
          <w:ilvl w:val="0"/>
          <w:numId w:val="32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DD75AB">
        <w:rPr>
          <w:rFonts w:asciiTheme="minorHAnsi" w:eastAsiaTheme="minorHAnsi" w:hAnsiTheme="minorHAnsi" w:cstheme="minorHAnsi"/>
          <w:lang w:eastAsia="en-US"/>
        </w:rPr>
        <w:t>Podmiot Przetwarzający ma obowiązek współpracować z Administratorem lub upoważnionym przez Administratora pracownikiem lub współpracownikiem w czasie przeprowadzanej kontroli, w sposób umożliwiający Administratorowi weryfikację prawidłowej realizacji obowiązków Podmiotu Przetwarzającego.</w:t>
      </w:r>
    </w:p>
    <w:p w:rsidR="003C32DA" w:rsidRPr="00225C51" w:rsidRDefault="003C32DA" w:rsidP="00225C51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§ 7</w:t>
      </w:r>
    </w:p>
    <w:p w:rsidR="003C32DA" w:rsidRPr="00225C51" w:rsidRDefault="003C32DA" w:rsidP="00225C51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225C51">
        <w:rPr>
          <w:rFonts w:eastAsiaTheme="minorHAnsi"/>
          <w:sz w:val="24"/>
          <w:szCs w:val="24"/>
          <w:lang w:eastAsia="en-US"/>
        </w:rPr>
        <w:t>Rozwiązanie umowy</w:t>
      </w:r>
    </w:p>
    <w:p w:rsidR="003C32DA" w:rsidRPr="003C32DA" w:rsidRDefault="003C32DA" w:rsidP="003C32DA">
      <w:pPr>
        <w:autoSpaceDE/>
        <w:autoSpaceDN/>
        <w:adjustRightInd/>
        <w:spacing w:before="0" w:after="0"/>
        <w:ind w:left="360"/>
        <w:contextualSpacing/>
        <w:jc w:val="center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B6231F" w:rsidRDefault="003C32DA" w:rsidP="00B6231F">
      <w:pPr>
        <w:pStyle w:val="Akapitzlist"/>
        <w:numPr>
          <w:ilvl w:val="0"/>
          <w:numId w:val="33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Umowa wchodzi w życie z dniem ………………… r. i zostaje zawarta na czas określony do dnia rozwiązania lub wygaśnięcia ostatniej z umów łączących Strony, z których wynika konieczność przetwarzania danych osobowych przez Podmiot Przetwarzający.</w:t>
      </w:r>
    </w:p>
    <w:p w:rsidR="003C32DA" w:rsidRPr="00B6231F" w:rsidRDefault="003C32DA" w:rsidP="00B6231F">
      <w:pPr>
        <w:pStyle w:val="Akapitzlist"/>
        <w:numPr>
          <w:ilvl w:val="0"/>
          <w:numId w:val="33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bookmarkStart w:id="6" w:name="_Ref503535635"/>
      <w:r w:rsidRPr="00B6231F">
        <w:rPr>
          <w:rFonts w:asciiTheme="minorHAnsi" w:eastAsiaTheme="minorHAnsi" w:hAnsiTheme="minorHAnsi" w:cstheme="minorHAnsi"/>
          <w:lang w:eastAsia="en-US"/>
        </w:rPr>
        <w:t>W przypadku stwierdzenia naruszenia przez Podmiot Przetwarzający obowiązków wynikających z umowy, Administrator ma prawo rozwiązać wszystkie umowy zawarte z Podmiotem Przetwarzającym, z których wynika konieczność przetwarzania danych osobowych przez Podmiot Przetwarzający, ze skutkiem natychmiastowym.</w:t>
      </w:r>
      <w:bookmarkEnd w:id="6"/>
    </w:p>
    <w:p w:rsidR="003C32DA" w:rsidRPr="00B6231F" w:rsidRDefault="003C32DA" w:rsidP="00B6231F">
      <w:pPr>
        <w:pStyle w:val="Akapitzlist"/>
        <w:numPr>
          <w:ilvl w:val="0"/>
          <w:numId w:val="33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bookmarkStart w:id="7" w:name="_Ref503365162"/>
      <w:r w:rsidRPr="00B6231F">
        <w:rPr>
          <w:rFonts w:asciiTheme="minorHAnsi" w:eastAsiaTheme="minorHAnsi" w:hAnsiTheme="minorHAnsi" w:cstheme="minorHAnsi"/>
          <w:lang w:eastAsia="en-US"/>
        </w:rPr>
        <w:t>Najpóźniej w dniu rozwiązania umowy Podmiot Przetwarzający ma obowiązek:</w:t>
      </w:r>
      <w:bookmarkEnd w:id="7"/>
    </w:p>
    <w:p w:rsidR="003C32DA" w:rsidRPr="00B6231F" w:rsidRDefault="003C32DA" w:rsidP="00B6231F">
      <w:pPr>
        <w:pStyle w:val="Akapitzlist"/>
        <w:numPr>
          <w:ilvl w:val="0"/>
          <w:numId w:val="34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usunąć wszelkie dane osobowe; albo</w:t>
      </w:r>
    </w:p>
    <w:p w:rsidR="003C32DA" w:rsidRPr="00B6231F" w:rsidRDefault="003C32DA" w:rsidP="00B6231F">
      <w:pPr>
        <w:pStyle w:val="Akapitzlist"/>
        <w:numPr>
          <w:ilvl w:val="0"/>
          <w:numId w:val="34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 w:rsidR="003C32DA" w:rsidRPr="00B6231F" w:rsidRDefault="003C32DA" w:rsidP="00B6231F">
      <w:pPr>
        <w:pStyle w:val="Akapitzlist"/>
        <w:numPr>
          <w:ilvl w:val="0"/>
          <w:numId w:val="34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zależnie od wyboru Administratora, zakomunikowanego Podmiotowi Przetwarzającemu w formie dokumentowej (papierowej lub cyfrowej, w tym za pośrednictwem poczty elektronicznej) co najmniej na 7 dni przed terminem rozwiązania Umowy.</w:t>
      </w:r>
    </w:p>
    <w:p w:rsidR="003C32DA" w:rsidRPr="00B6231F" w:rsidRDefault="003C32DA" w:rsidP="00B6231F">
      <w:pPr>
        <w:pStyle w:val="Akapitzlist"/>
        <w:numPr>
          <w:ilvl w:val="0"/>
          <w:numId w:val="33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W przypadku rozwiązania Umowy w trybie ust. 2 wybór Administratora będzie zakomunikowany Podmiotowi Przetwarzającemu w oświadczeniu o rozwiązaniu umowy ze skutkiem natychmiastowym.</w:t>
      </w:r>
    </w:p>
    <w:p w:rsidR="003C32DA" w:rsidRPr="00B6231F" w:rsidRDefault="003C32DA" w:rsidP="00B6231F">
      <w:pPr>
        <w:pStyle w:val="Akapitzlist"/>
        <w:numPr>
          <w:ilvl w:val="0"/>
          <w:numId w:val="33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Czynności wskazane w ust. 3 zostaną wykazane w pisemnym protokole, podpisanym przez przedstawiciela Podmiotu Przetwarzającego i dostarczonym Administratorowi w terminie 7 dni od dokonania wskazanych w ni</w:t>
      </w:r>
      <w:r w:rsidR="00B6231F">
        <w:rPr>
          <w:rFonts w:asciiTheme="minorHAnsi" w:eastAsiaTheme="minorHAnsi" w:hAnsiTheme="minorHAnsi" w:cstheme="minorHAnsi"/>
          <w:lang w:eastAsia="en-US"/>
        </w:rPr>
        <w:t>m czynności.</w:t>
      </w:r>
    </w:p>
    <w:p w:rsidR="003C32DA" w:rsidRPr="00D25429" w:rsidRDefault="003C32DA" w:rsidP="00D25429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D25429">
        <w:rPr>
          <w:rFonts w:eastAsiaTheme="minorHAnsi"/>
          <w:sz w:val="24"/>
          <w:szCs w:val="24"/>
          <w:lang w:eastAsia="en-US"/>
        </w:rPr>
        <w:t>§ 8</w:t>
      </w:r>
    </w:p>
    <w:p w:rsidR="003C32DA" w:rsidRPr="00D25429" w:rsidRDefault="003C32DA" w:rsidP="00D25429">
      <w:pPr>
        <w:pStyle w:val="Nagwek1"/>
        <w:ind w:left="0"/>
        <w:jc w:val="left"/>
        <w:rPr>
          <w:rFonts w:eastAsiaTheme="minorHAnsi"/>
          <w:sz w:val="24"/>
          <w:szCs w:val="24"/>
          <w:lang w:eastAsia="en-US"/>
        </w:rPr>
      </w:pPr>
      <w:r w:rsidRPr="00D25429">
        <w:rPr>
          <w:rFonts w:eastAsiaTheme="minorHAnsi"/>
          <w:sz w:val="24"/>
          <w:szCs w:val="24"/>
          <w:lang w:eastAsia="en-US"/>
        </w:rPr>
        <w:t>Postanowienia końcowe</w:t>
      </w:r>
    </w:p>
    <w:p w:rsidR="003C32DA" w:rsidRPr="00B6231F" w:rsidRDefault="003C32DA" w:rsidP="00B6231F">
      <w:pPr>
        <w:pStyle w:val="Akapitzlist"/>
        <w:numPr>
          <w:ilvl w:val="0"/>
          <w:numId w:val="35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Podmiotowi Przetwarzającemu nie przysługuje wynagrodzenie za wykonywanie Umowy.</w:t>
      </w:r>
    </w:p>
    <w:p w:rsidR="003C32DA" w:rsidRPr="00B6231F" w:rsidRDefault="003C32DA" w:rsidP="00B6231F">
      <w:pPr>
        <w:pStyle w:val="Akapitzlist"/>
        <w:numPr>
          <w:ilvl w:val="0"/>
          <w:numId w:val="35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Umowa stanowi całość porozumienia pomiędzy Stronami i zastępuje w całości uprzednie lub równoczesne uzgodnienia poczynione przez Strony (w formie pisemnej lub ustnej) w przedmiocie regulowanym postanowieniami niniejszej Umowy.</w:t>
      </w:r>
    </w:p>
    <w:p w:rsidR="003C32DA" w:rsidRPr="00B6231F" w:rsidRDefault="003C32DA" w:rsidP="00B6231F">
      <w:pPr>
        <w:pStyle w:val="Akapitzlist"/>
        <w:numPr>
          <w:ilvl w:val="0"/>
          <w:numId w:val="35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Załączniki do Umowy stanowią jej integralną część.</w:t>
      </w:r>
    </w:p>
    <w:p w:rsidR="003C32DA" w:rsidRPr="00B6231F" w:rsidRDefault="003C32DA" w:rsidP="00B6231F">
      <w:pPr>
        <w:pStyle w:val="Akapitzlist"/>
        <w:numPr>
          <w:ilvl w:val="0"/>
          <w:numId w:val="35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Wszelkie spory między Stronami będą rozwiązywane na zasadzie polubownych negocjacji. W przypadku nieosiągnięcia przez Strony porozumienia, spór zostanie przekazany do rozstrzygnięcia sądowi powszechnemu właściwemu dla siedziby Administratora.</w:t>
      </w:r>
    </w:p>
    <w:p w:rsidR="003C32DA" w:rsidRPr="00B6231F" w:rsidRDefault="003C32DA" w:rsidP="00B6231F">
      <w:pPr>
        <w:pStyle w:val="Akapitzlist"/>
        <w:numPr>
          <w:ilvl w:val="0"/>
          <w:numId w:val="35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Wszelkie zmiany umowy wymagają formy pisemnej pod rygorem nieważności.</w:t>
      </w:r>
    </w:p>
    <w:p w:rsidR="003C32DA" w:rsidRPr="00B6231F" w:rsidRDefault="003C32DA" w:rsidP="00B6231F">
      <w:pPr>
        <w:pStyle w:val="Akapitzlist"/>
        <w:numPr>
          <w:ilvl w:val="0"/>
          <w:numId w:val="35"/>
        </w:numPr>
        <w:tabs>
          <w:tab w:val="left" w:pos="708"/>
        </w:tabs>
        <w:autoSpaceDE/>
        <w:autoSpaceDN/>
        <w:adjustRightInd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  <w:r w:rsidRPr="00B6231F">
        <w:rPr>
          <w:rFonts w:asciiTheme="minorHAnsi" w:eastAsiaTheme="minorHAnsi" w:hAnsiTheme="minorHAnsi" w:cstheme="minorHAnsi"/>
          <w:lang w:eastAsia="en-US"/>
        </w:rPr>
        <w:t>Umowa została sporządzona w dwóch egzemplarzach, po jednym dla każdej ze Stron.</w:t>
      </w:r>
    </w:p>
    <w:p w:rsidR="003C32DA" w:rsidRDefault="003C32DA" w:rsidP="00B6231F">
      <w:pPr>
        <w:tabs>
          <w:tab w:val="left" w:pos="708"/>
        </w:tabs>
        <w:autoSpaceDE/>
        <w:autoSpaceDN/>
        <w:adjustRightInd/>
        <w:ind w:left="360"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</w:p>
    <w:p w:rsidR="00B6231F" w:rsidRDefault="00B6231F" w:rsidP="00B6231F">
      <w:pPr>
        <w:tabs>
          <w:tab w:val="left" w:pos="708"/>
        </w:tabs>
        <w:autoSpaceDE/>
        <w:autoSpaceDN/>
        <w:adjustRightInd/>
        <w:ind w:left="360"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</w:p>
    <w:p w:rsidR="00B6231F" w:rsidRDefault="00B6231F" w:rsidP="00B6231F">
      <w:pPr>
        <w:tabs>
          <w:tab w:val="left" w:pos="708"/>
        </w:tabs>
        <w:autoSpaceDE/>
        <w:autoSpaceDN/>
        <w:adjustRightInd/>
        <w:ind w:left="360"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</w:p>
    <w:p w:rsidR="00B6231F" w:rsidRDefault="00B6231F" w:rsidP="00B6231F">
      <w:pPr>
        <w:tabs>
          <w:tab w:val="left" w:pos="708"/>
        </w:tabs>
        <w:autoSpaceDE/>
        <w:autoSpaceDN/>
        <w:adjustRightInd/>
        <w:ind w:left="360"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</w:p>
    <w:p w:rsidR="00B6231F" w:rsidRDefault="00B6231F" w:rsidP="00B6231F">
      <w:pPr>
        <w:tabs>
          <w:tab w:val="left" w:pos="708"/>
        </w:tabs>
        <w:autoSpaceDE/>
        <w:autoSpaceDN/>
        <w:adjustRightInd/>
        <w:ind w:left="360"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</w:p>
    <w:p w:rsidR="00B6231F" w:rsidRPr="00B6231F" w:rsidRDefault="00B6231F" w:rsidP="00B6231F">
      <w:pPr>
        <w:tabs>
          <w:tab w:val="left" w:pos="708"/>
        </w:tabs>
        <w:autoSpaceDE/>
        <w:autoSpaceDN/>
        <w:adjustRightInd/>
        <w:ind w:left="360"/>
        <w:jc w:val="left"/>
        <w:outlineLvl w:val="1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C32DA" w:rsidRPr="003C32DA" w:rsidTr="000621F5">
        <w:tc>
          <w:tcPr>
            <w:tcW w:w="4606" w:type="dxa"/>
            <w:hideMark/>
          </w:tcPr>
          <w:p w:rsidR="003C32DA" w:rsidRPr="00CB7F4D" w:rsidRDefault="003C32DA" w:rsidP="003C32DA">
            <w:pPr>
              <w:autoSpaceDE/>
              <w:autoSpaceDN/>
              <w:adjustRightInd/>
              <w:spacing w:before="0" w:after="0"/>
              <w:ind w:left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CB7F4D">
              <w:rPr>
                <w:rFonts w:asciiTheme="minorHAnsi" w:eastAsiaTheme="minorHAnsi" w:hAnsiTheme="minorHAnsi" w:cstheme="minorHAnsi"/>
                <w:lang w:eastAsia="en-US"/>
              </w:rPr>
              <w:t>Administrator:</w:t>
            </w:r>
          </w:p>
        </w:tc>
        <w:tc>
          <w:tcPr>
            <w:tcW w:w="4606" w:type="dxa"/>
            <w:hideMark/>
          </w:tcPr>
          <w:p w:rsidR="003C32DA" w:rsidRPr="00CB7F4D" w:rsidRDefault="003C32DA" w:rsidP="003C32DA">
            <w:pPr>
              <w:autoSpaceDE/>
              <w:autoSpaceDN/>
              <w:adjustRightInd/>
              <w:spacing w:before="0" w:after="0"/>
              <w:ind w:left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CB7F4D">
              <w:rPr>
                <w:rFonts w:asciiTheme="minorHAnsi" w:eastAsiaTheme="minorHAnsi" w:hAnsiTheme="minorHAnsi" w:cstheme="minorHAnsi"/>
                <w:lang w:eastAsia="en-US"/>
              </w:rPr>
              <w:t>Podmiot Przetwarzający:</w:t>
            </w:r>
          </w:p>
        </w:tc>
      </w:tr>
      <w:tr w:rsidR="003C32DA" w:rsidRPr="003C32DA" w:rsidTr="000621F5">
        <w:tc>
          <w:tcPr>
            <w:tcW w:w="4606" w:type="dxa"/>
          </w:tcPr>
          <w:p w:rsidR="003C32DA" w:rsidRPr="00CB7F4D" w:rsidRDefault="003C32DA" w:rsidP="003C32DA">
            <w:pPr>
              <w:autoSpaceDE/>
              <w:autoSpaceDN/>
              <w:adjustRightInd/>
              <w:spacing w:before="0" w:after="0"/>
              <w:ind w:left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3C32DA" w:rsidRPr="00CB7F4D" w:rsidRDefault="003C32DA" w:rsidP="003C32DA">
            <w:pPr>
              <w:autoSpaceDE/>
              <w:autoSpaceDN/>
              <w:adjustRightInd/>
              <w:spacing w:before="0" w:after="0"/>
              <w:ind w:left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3C32DA" w:rsidRPr="00CB7F4D" w:rsidRDefault="003C32DA" w:rsidP="003C32DA">
            <w:pPr>
              <w:autoSpaceDE/>
              <w:autoSpaceDN/>
              <w:adjustRightInd/>
              <w:spacing w:before="0" w:after="0"/>
              <w:ind w:left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3C32DA" w:rsidRPr="00CB7F4D" w:rsidRDefault="003C32DA" w:rsidP="003C32DA">
            <w:pPr>
              <w:autoSpaceDE/>
              <w:autoSpaceDN/>
              <w:adjustRightInd/>
              <w:spacing w:before="0" w:after="0"/>
              <w:ind w:left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CB7F4D">
              <w:rPr>
                <w:rFonts w:asciiTheme="minorHAnsi" w:eastAsiaTheme="minorHAnsi" w:hAnsiTheme="minorHAnsi" w:cstheme="minorHAnsi"/>
                <w:lang w:eastAsia="en-US"/>
              </w:rPr>
              <w:t>__________________________</w:t>
            </w:r>
          </w:p>
        </w:tc>
        <w:tc>
          <w:tcPr>
            <w:tcW w:w="4606" w:type="dxa"/>
          </w:tcPr>
          <w:p w:rsidR="003C32DA" w:rsidRPr="00CB7F4D" w:rsidRDefault="003C32DA" w:rsidP="003C32DA">
            <w:pPr>
              <w:autoSpaceDE/>
              <w:autoSpaceDN/>
              <w:adjustRightInd/>
              <w:spacing w:before="0" w:after="0"/>
              <w:ind w:left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3C32DA" w:rsidRPr="00CB7F4D" w:rsidRDefault="003C32DA" w:rsidP="003C32DA">
            <w:pPr>
              <w:autoSpaceDE/>
              <w:autoSpaceDN/>
              <w:adjustRightInd/>
              <w:spacing w:before="0" w:after="0"/>
              <w:ind w:left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3C32DA" w:rsidRPr="00CB7F4D" w:rsidRDefault="003C32DA" w:rsidP="003C32DA">
            <w:pPr>
              <w:autoSpaceDE/>
              <w:autoSpaceDN/>
              <w:adjustRightInd/>
              <w:spacing w:before="0" w:after="0"/>
              <w:ind w:left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3C32DA" w:rsidRPr="00CB7F4D" w:rsidRDefault="003C32DA" w:rsidP="003C32DA">
            <w:pPr>
              <w:autoSpaceDE/>
              <w:autoSpaceDN/>
              <w:adjustRightInd/>
              <w:spacing w:before="0" w:after="0"/>
              <w:ind w:left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CB7F4D">
              <w:rPr>
                <w:rFonts w:asciiTheme="minorHAnsi" w:eastAsiaTheme="minorHAnsi" w:hAnsiTheme="minorHAnsi" w:cstheme="minorHAnsi"/>
                <w:lang w:eastAsia="en-US"/>
              </w:rPr>
              <w:t>__________________________</w:t>
            </w:r>
          </w:p>
        </w:tc>
      </w:tr>
      <w:tr w:rsidR="003C32DA" w:rsidRPr="003C32DA" w:rsidTr="000621F5">
        <w:tc>
          <w:tcPr>
            <w:tcW w:w="4606" w:type="dxa"/>
          </w:tcPr>
          <w:p w:rsidR="003C32DA" w:rsidRPr="003C32DA" w:rsidRDefault="003C32DA" w:rsidP="003C32DA">
            <w:pPr>
              <w:autoSpaceDE/>
              <w:autoSpaceDN/>
              <w:adjustRightInd/>
              <w:spacing w:before="0" w:after="0"/>
              <w:ind w:left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606" w:type="dxa"/>
          </w:tcPr>
          <w:p w:rsidR="003C32DA" w:rsidRPr="003C32DA" w:rsidRDefault="003C32DA" w:rsidP="003C32DA">
            <w:pPr>
              <w:autoSpaceDE/>
              <w:autoSpaceDN/>
              <w:adjustRightInd/>
              <w:spacing w:before="0" w:after="0"/>
              <w:ind w:left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C32DA" w:rsidRPr="003C32DA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ascii="Times New Roman" w:eastAsiaTheme="minorHAnsi" w:hAnsi="Times New Roman" w:cs="Times New Roman"/>
          <w:b/>
          <w:szCs w:val="22"/>
          <w:lang w:eastAsia="en-US"/>
        </w:rPr>
      </w:pPr>
    </w:p>
    <w:p w:rsidR="00327D40" w:rsidRDefault="00327D40">
      <w:pPr>
        <w:autoSpaceDE/>
        <w:autoSpaceDN/>
        <w:adjustRightInd/>
        <w:spacing w:before="0" w:after="160" w:line="259" w:lineRule="auto"/>
        <w:ind w:left="0"/>
        <w:jc w:val="left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br w:type="page"/>
      </w:r>
    </w:p>
    <w:p w:rsidR="003C32DA" w:rsidRPr="00327D40" w:rsidRDefault="003C32DA" w:rsidP="003C32DA">
      <w:pPr>
        <w:autoSpaceDE/>
        <w:autoSpaceDN/>
        <w:adjustRightInd/>
        <w:spacing w:before="0" w:after="160" w:line="256" w:lineRule="auto"/>
        <w:ind w:left="0"/>
        <w:jc w:val="left"/>
        <w:rPr>
          <w:rFonts w:eastAsiaTheme="minorHAnsi"/>
          <w:b/>
          <w:szCs w:val="22"/>
          <w:lang w:eastAsia="en-US"/>
        </w:rPr>
      </w:pPr>
      <w:r w:rsidRPr="00327D40">
        <w:rPr>
          <w:rFonts w:eastAsiaTheme="minorHAnsi"/>
          <w:b/>
          <w:szCs w:val="22"/>
          <w:lang w:eastAsia="en-US"/>
        </w:rPr>
        <w:t>Załącznik nr 1 – Dane osobowe</w:t>
      </w:r>
    </w:p>
    <w:tbl>
      <w:tblPr>
        <w:tblStyle w:val="Tabela-Siatka2"/>
        <w:tblW w:w="9422" w:type="dxa"/>
        <w:tblLook w:val="04A0"/>
      </w:tblPr>
      <w:tblGrid>
        <w:gridCol w:w="3510"/>
        <w:gridCol w:w="5912"/>
      </w:tblGrid>
      <w:tr w:rsidR="0084138B" w:rsidRPr="003C32DA" w:rsidTr="0084138B">
        <w:trPr>
          <w:trHeight w:val="16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CB7F4D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Rodzaje danych osobowych</w:t>
            </w:r>
          </w:p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0" w:after="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CB7F4D">
              <w:rPr>
                <w:rFonts w:asciiTheme="minorHAnsi" w:hAnsiTheme="minorHAnsi" w:cstheme="minorHAnsi"/>
                <w:bCs/>
                <w:iCs/>
                <w:lang w:eastAsia="en-US"/>
              </w:rPr>
              <w:t>(np. imię, nazwisko, adres, numer PESEL, numer telefonu, e</w:t>
            </w:r>
            <w:r w:rsidRPr="00CB7F4D">
              <w:rPr>
                <w:rFonts w:asciiTheme="minorHAnsi" w:hAnsiTheme="minorHAnsi" w:cstheme="minorHAnsi"/>
                <w:bCs/>
                <w:iCs/>
                <w:lang w:eastAsia="en-US"/>
              </w:rPr>
              <w:noBreakHyphen/>
              <w:t>mail, adres IP, dane o stanie zdrowia)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B" w:rsidRPr="00871009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Imię, nazwisko, pesel, nr telefonów, e-mail, </w:t>
            </w:r>
            <w:r w:rsidRPr="00133480">
              <w:rPr>
                <w:rFonts w:asciiTheme="minorHAnsi" w:hAnsiTheme="minorHAnsi" w:cstheme="minorHAnsi"/>
                <w:bCs/>
                <w:iCs/>
                <w:lang w:eastAsia="en-US"/>
              </w:rPr>
              <w:t>adres IP, adres zamieszkania, NIP</w:t>
            </w:r>
          </w:p>
        </w:tc>
      </w:tr>
      <w:tr w:rsidR="0084138B" w:rsidRPr="003C32DA" w:rsidTr="0084138B">
        <w:trPr>
          <w:trHeight w:val="15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CB7F4D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Kategorie osób, których dane osobowe dotyczą</w:t>
            </w:r>
          </w:p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0" w:after="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CB7F4D">
              <w:rPr>
                <w:rFonts w:asciiTheme="minorHAnsi" w:hAnsiTheme="minorHAnsi" w:cstheme="minorHAnsi"/>
                <w:bCs/>
                <w:iCs/>
                <w:lang w:eastAsia="en-US"/>
              </w:rPr>
              <w:t>(np. pracownicy, dostawcy, pacjenci, kontrahenci, klienci)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B" w:rsidRPr="00133480" w:rsidRDefault="0084138B" w:rsidP="000B3D7C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133480">
              <w:rPr>
                <w:rFonts w:asciiTheme="minorHAnsi" w:hAnsiTheme="minorHAnsi" w:cstheme="minorHAnsi"/>
                <w:bCs/>
                <w:iCs/>
                <w:lang w:eastAsia="en-US"/>
              </w:rPr>
              <w:t>Pracownicy Administratora</w:t>
            </w:r>
          </w:p>
          <w:p w:rsidR="0084138B" w:rsidRPr="00133480" w:rsidRDefault="0084138B" w:rsidP="000B3D7C">
            <w:pPr>
              <w:pStyle w:val="Akapitzlist"/>
              <w:keepNext/>
              <w:numPr>
                <w:ilvl w:val="0"/>
                <w:numId w:val="20"/>
              </w:numPr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133480">
              <w:rPr>
                <w:rFonts w:asciiTheme="minorHAnsi" w:hAnsiTheme="minorHAnsi" w:cstheme="minorHAnsi"/>
                <w:bCs/>
                <w:iCs/>
                <w:lang w:eastAsia="en-US"/>
              </w:rPr>
              <w:t>Podmioty składające sprawozdania</w:t>
            </w:r>
          </w:p>
          <w:p w:rsidR="0084138B" w:rsidRPr="00871009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</w:tr>
      <w:tr w:rsidR="0084138B" w:rsidRPr="003C32DA" w:rsidTr="0084138B">
        <w:trPr>
          <w:trHeight w:val="34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CB7F4D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Zakres przetwarzania danych osobowych</w:t>
            </w:r>
          </w:p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0" w:after="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Cs/>
                <w:lang w:eastAsia="en-US"/>
              </w:rPr>
            </w:pPr>
            <w:r w:rsidRPr="00CB7F4D">
              <w:rPr>
                <w:rFonts w:asciiTheme="minorHAnsi" w:hAnsiTheme="minorHAnsi" w:cstheme="minorHAnsi"/>
                <w:bCs/>
                <w:iCs/>
                <w:lang w:eastAsia="en-US"/>
              </w:rPr>
              <w:t>(czynności dokonywane na powierzonych danych osobowych, np.: zbieranie, utrwalanie, organizowanie, porządkowanie, adaptowanie, przechowywanie, modyfikowanie, pobieranie, przeglądanie, udostępnianie, zmienianie, usuwanie)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B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W wyniku zgłoszenia nieprawidłowości występujących w bazie danych i przekazania jej, czynności będą dokonywane w zakresie:</w:t>
            </w:r>
          </w:p>
          <w:p w:rsidR="0084138B" w:rsidRPr="00133480" w:rsidRDefault="0084138B" w:rsidP="000B3D7C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133480">
              <w:rPr>
                <w:rFonts w:asciiTheme="minorHAnsi" w:hAnsiTheme="minorHAnsi" w:cstheme="minorHAnsi"/>
                <w:bCs/>
                <w:iCs/>
                <w:lang w:eastAsia="en-US"/>
              </w:rPr>
              <w:t>zbierania,</w:t>
            </w:r>
          </w:p>
          <w:p w:rsidR="0084138B" w:rsidRDefault="0084138B" w:rsidP="000B3D7C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przeglądania,</w:t>
            </w:r>
          </w:p>
          <w:p w:rsidR="0084138B" w:rsidRPr="00A13681" w:rsidRDefault="0084138B" w:rsidP="000B3D7C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porządkowania,</w:t>
            </w:r>
          </w:p>
          <w:p w:rsidR="0084138B" w:rsidRDefault="0084138B" w:rsidP="000B3D7C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A13681"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modyfikowania, </w:t>
            </w:r>
          </w:p>
          <w:p w:rsidR="0084138B" w:rsidRDefault="0084138B" w:rsidP="000B3D7C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zmieniania,</w:t>
            </w:r>
          </w:p>
          <w:p w:rsidR="0084138B" w:rsidRDefault="0084138B" w:rsidP="000B3D7C">
            <w:pPr>
              <w:pStyle w:val="Akapitzlist"/>
              <w:keepNext/>
              <w:numPr>
                <w:ilvl w:val="0"/>
                <w:numId w:val="21"/>
              </w:numPr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>usuwania.</w:t>
            </w:r>
          </w:p>
          <w:p w:rsidR="0084138B" w:rsidRPr="00871009" w:rsidRDefault="0084138B" w:rsidP="000B3D7C">
            <w:pPr>
              <w:pStyle w:val="Akapitzlist"/>
              <w:keepNext/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</w:p>
        </w:tc>
      </w:tr>
      <w:tr w:rsidR="0084138B" w:rsidRPr="003C32DA" w:rsidTr="0084138B">
        <w:trPr>
          <w:trHeight w:val="10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1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CB7F4D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Charakter przetwarzania</w:t>
            </w:r>
          </w:p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0" w:after="1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CB7F4D">
              <w:rPr>
                <w:rFonts w:asciiTheme="minorHAnsi" w:hAnsiTheme="minorHAnsi" w:cstheme="minorHAnsi"/>
                <w:bCs/>
                <w:iCs/>
                <w:lang w:eastAsia="en-US"/>
              </w:rPr>
              <w:t>(np. systematyczny/sporadyczny)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8B" w:rsidRPr="00ED1110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strike/>
                <w:lang w:eastAsia="en-US"/>
              </w:rPr>
            </w:pPr>
            <w:r w:rsidRPr="00ED1110">
              <w:rPr>
                <w:rFonts w:asciiTheme="minorHAnsi" w:hAnsiTheme="minorHAnsi" w:cstheme="minorHAnsi"/>
                <w:bCs/>
                <w:iCs/>
                <w:lang w:eastAsia="en-US"/>
              </w:rPr>
              <w:t>Systematyczny</w:t>
            </w:r>
          </w:p>
        </w:tc>
      </w:tr>
      <w:tr w:rsidR="0084138B" w:rsidRPr="003C32DA" w:rsidTr="0084138B">
        <w:trPr>
          <w:trHeight w:val="11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CB7F4D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Cel przetwarzania</w:t>
            </w:r>
          </w:p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0" w:after="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CB7F4D">
              <w:rPr>
                <w:rFonts w:asciiTheme="minorHAnsi" w:hAnsiTheme="minorHAnsi" w:cstheme="minorHAnsi"/>
                <w:bCs/>
                <w:iCs/>
                <w:lang w:eastAsia="en-US"/>
              </w:rPr>
              <w:t>(np. wykonanie umowy z dnia…)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8B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133480"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Wykonanie umowy Podstawowej  </w:t>
            </w: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                                  </w:t>
            </w:r>
          </w:p>
          <w:p w:rsidR="0084138B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 </w:t>
            </w:r>
            <w:r w:rsidRPr="00133480"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Nr </w:t>
            </w: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 ……………………………………z dnia ….-…..-…….. r.</w:t>
            </w:r>
          </w:p>
          <w:p w:rsidR="0084138B" w:rsidRPr="00ED1110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bookmarkStart w:id="8" w:name="_GoBack"/>
            <w:bookmarkEnd w:id="8"/>
          </w:p>
        </w:tc>
      </w:tr>
      <w:tr w:rsidR="0084138B" w:rsidRPr="003C32DA" w:rsidTr="0084138B">
        <w:trPr>
          <w:trHeight w:val="1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</w:pPr>
            <w:r w:rsidRPr="00CB7F4D">
              <w:rPr>
                <w:rFonts w:asciiTheme="minorHAnsi" w:hAnsiTheme="minorHAnsi" w:cstheme="minorHAnsi"/>
                <w:b/>
                <w:bCs/>
                <w:iCs/>
                <w:lang w:eastAsia="en-US"/>
              </w:rPr>
              <w:t>Czas przetwarzania</w:t>
            </w:r>
          </w:p>
          <w:p w:rsidR="0084138B" w:rsidRPr="00CB7F4D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0" w:after="60" w:line="256" w:lineRule="auto"/>
              <w:ind w:left="0"/>
              <w:jc w:val="left"/>
              <w:outlineLvl w:val="1"/>
              <w:rPr>
                <w:rFonts w:asciiTheme="minorHAnsi" w:hAnsiTheme="minorHAnsi" w:cstheme="minorHAnsi"/>
                <w:bCs/>
                <w:i/>
                <w:iCs/>
                <w:lang w:eastAsia="en-US"/>
              </w:rPr>
            </w:pPr>
            <w:r w:rsidRPr="00CB7F4D">
              <w:rPr>
                <w:rFonts w:asciiTheme="minorHAnsi" w:hAnsiTheme="minorHAnsi" w:cstheme="minorHAnsi"/>
                <w:bCs/>
                <w:iCs/>
                <w:lang w:eastAsia="en-US"/>
              </w:rPr>
              <w:t>(np</w:t>
            </w:r>
            <w:r w:rsidRPr="00CB7F4D">
              <w:rPr>
                <w:rFonts w:asciiTheme="minorHAnsi" w:hAnsiTheme="minorHAnsi" w:cstheme="minorHAnsi"/>
                <w:bCs/>
                <w:i/>
                <w:iCs/>
                <w:lang w:eastAsia="en-US"/>
              </w:rPr>
              <w:t xml:space="preserve">. </w:t>
            </w:r>
            <w:r w:rsidRPr="00CB7F4D">
              <w:rPr>
                <w:rFonts w:asciiTheme="minorHAnsi" w:hAnsiTheme="minorHAnsi" w:cstheme="minorHAnsi"/>
                <w:bCs/>
                <w:i/>
                <w:lang w:eastAsia="en-US"/>
              </w:rPr>
              <w:t>okres obowiązywania umowy</w:t>
            </w:r>
            <w:r w:rsidRPr="00CB7F4D">
              <w:rPr>
                <w:rFonts w:asciiTheme="minorHAnsi" w:hAnsiTheme="minorHAnsi" w:cstheme="minorHAnsi"/>
                <w:bCs/>
                <w:i/>
                <w:lang w:eastAsia="en-US"/>
              </w:rPr>
              <w:br/>
              <w:t>z dnia…)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B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133480">
              <w:rPr>
                <w:rFonts w:asciiTheme="minorHAnsi" w:hAnsiTheme="minorHAnsi" w:cstheme="minorHAnsi"/>
                <w:bCs/>
                <w:iCs/>
                <w:lang w:eastAsia="en-US"/>
              </w:rPr>
              <w:t>Okres obowiązywania umowy Podstawowej</w:t>
            </w: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     </w:t>
            </w:r>
          </w:p>
          <w:p w:rsidR="0084138B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133480"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Nr </w:t>
            </w: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 ……………………………………z dnia ….-…..-…….. r.</w:t>
            </w:r>
          </w:p>
          <w:p w:rsidR="0084138B" w:rsidRPr="00871009" w:rsidRDefault="0084138B" w:rsidP="000B3D7C">
            <w:pPr>
              <w:keepNext/>
              <w:tabs>
                <w:tab w:val="left" w:pos="708"/>
              </w:tabs>
              <w:autoSpaceDE/>
              <w:autoSpaceDN/>
              <w:adjustRightInd/>
              <w:spacing w:before="240" w:after="60"/>
              <w:jc w:val="left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                </w:t>
            </w:r>
            <w:r w:rsidRPr="00133480">
              <w:rPr>
                <w:rFonts w:asciiTheme="minorHAnsi" w:hAnsiTheme="minorHAnsi" w:cstheme="minorHAnsi"/>
                <w:bCs/>
                <w:iCs/>
                <w:lang w:eastAsia="en-US"/>
              </w:rPr>
              <w:t xml:space="preserve"> </w:t>
            </w:r>
          </w:p>
        </w:tc>
      </w:tr>
    </w:tbl>
    <w:p w:rsidR="0001170A" w:rsidRDefault="00496AD9"/>
    <w:sectPr w:rsidR="0001170A" w:rsidSect="00670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7D" w:rsidRDefault="0091047D" w:rsidP="003E2A17">
      <w:pPr>
        <w:spacing w:before="0" w:after="0"/>
      </w:pPr>
      <w:r>
        <w:separator/>
      </w:r>
    </w:p>
  </w:endnote>
  <w:endnote w:type="continuationSeparator" w:id="0">
    <w:p w:rsidR="0091047D" w:rsidRDefault="0091047D" w:rsidP="003E2A1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D9" w:rsidRDefault="00496A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223193"/>
      <w:docPartObj>
        <w:docPartGallery w:val="Page Numbers (Bottom of Page)"/>
        <w:docPartUnique/>
      </w:docPartObj>
    </w:sdtPr>
    <w:sdtContent>
      <w:p w:rsidR="003E2A17" w:rsidRDefault="006A5EF8">
        <w:pPr>
          <w:pStyle w:val="Stopka"/>
          <w:jc w:val="right"/>
        </w:pPr>
        <w:r>
          <w:fldChar w:fldCharType="begin"/>
        </w:r>
        <w:r w:rsidR="003E2A17">
          <w:instrText>PAGE   \* MERGEFORMAT</w:instrText>
        </w:r>
        <w:r>
          <w:fldChar w:fldCharType="separate"/>
        </w:r>
        <w:r w:rsidR="00496AD9">
          <w:rPr>
            <w:noProof/>
          </w:rPr>
          <w:t>1</w:t>
        </w:r>
        <w:r>
          <w:fldChar w:fldCharType="end"/>
        </w:r>
      </w:p>
    </w:sdtContent>
  </w:sdt>
  <w:p w:rsidR="003E2A17" w:rsidRDefault="003E2A1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D9" w:rsidRDefault="00496A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7D" w:rsidRDefault="0091047D" w:rsidP="003E2A17">
      <w:pPr>
        <w:spacing w:before="0" w:after="0"/>
      </w:pPr>
      <w:r>
        <w:separator/>
      </w:r>
    </w:p>
  </w:footnote>
  <w:footnote w:type="continuationSeparator" w:id="0">
    <w:p w:rsidR="0091047D" w:rsidRDefault="0091047D" w:rsidP="003E2A1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D9" w:rsidRDefault="00496A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D9" w:rsidRDefault="00496AD9" w:rsidP="00496AD9">
    <w:pPr>
      <w:pStyle w:val="Nagwek1"/>
      <w:rPr>
        <w:b/>
      </w:rPr>
    </w:pPr>
    <w:r>
      <w:t>Dot. postępowania nr DOA-ZP.272.54.2022</w:t>
    </w:r>
  </w:p>
  <w:p w:rsidR="00496AD9" w:rsidRDefault="00496AD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D9" w:rsidRDefault="00496A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7F1"/>
    <w:multiLevelType w:val="hybridMultilevel"/>
    <w:tmpl w:val="15780C0E"/>
    <w:lvl w:ilvl="0" w:tplc="A0AC85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9F6"/>
    <w:multiLevelType w:val="hybridMultilevel"/>
    <w:tmpl w:val="1F846D16"/>
    <w:lvl w:ilvl="0" w:tplc="8EAAA1C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85854"/>
    <w:multiLevelType w:val="hybridMultilevel"/>
    <w:tmpl w:val="9488D1CE"/>
    <w:lvl w:ilvl="0" w:tplc="601211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0D62"/>
    <w:multiLevelType w:val="hybridMultilevel"/>
    <w:tmpl w:val="D25EE7C2"/>
    <w:lvl w:ilvl="0" w:tplc="F24E3874">
      <w:start w:val="1"/>
      <w:numFmt w:val="decimal"/>
      <w:lvlText w:val="%1)"/>
      <w:lvlJc w:val="left"/>
      <w:pPr>
        <w:ind w:left="720" w:hanging="360"/>
      </w:pPr>
      <w:rPr>
        <w:rFonts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835"/>
    <w:multiLevelType w:val="hybridMultilevel"/>
    <w:tmpl w:val="15780C0E"/>
    <w:lvl w:ilvl="0" w:tplc="A0AC85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E4B5A"/>
    <w:multiLevelType w:val="hybridMultilevel"/>
    <w:tmpl w:val="15780C0E"/>
    <w:lvl w:ilvl="0" w:tplc="A0AC85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4145C"/>
    <w:multiLevelType w:val="hybridMultilevel"/>
    <w:tmpl w:val="6DC0E01A"/>
    <w:lvl w:ilvl="0" w:tplc="A0AC85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966A3"/>
    <w:multiLevelType w:val="hybridMultilevel"/>
    <w:tmpl w:val="FA5AF4E0"/>
    <w:lvl w:ilvl="0" w:tplc="3F1EE9B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00AC0"/>
    <w:multiLevelType w:val="hybridMultilevel"/>
    <w:tmpl w:val="97EEECC2"/>
    <w:lvl w:ilvl="0" w:tplc="A5C0323C">
      <w:start w:val="1"/>
      <w:numFmt w:val="decimal"/>
      <w:lvlText w:val="%1."/>
      <w:lvlJc w:val="righ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>
    <w:nsid w:val="26344AB5"/>
    <w:multiLevelType w:val="hybridMultilevel"/>
    <w:tmpl w:val="42F8BAC8"/>
    <w:lvl w:ilvl="0" w:tplc="B0CE6B2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978C2"/>
    <w:multiLevelType w:val="multilevel"/>
    <w:tmpl w:val="153273F6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3520FF3"/>
    <w:multiLevelType w:val="hybridMultilevel"/>
    <w:tmpl w:val="71E4D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5E439C4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08127C"/>
    <w:multiLevelType w:val="multilevel"/>
    <w:tmpl w:val="9F4464D6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0E717C2"/>
    <w:multiLevelType w:val="hybridMultilevel"/>
    <w:tmpl w:val="576C4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718B19C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DA3B7C"/>
    <w:multiLevelType w:val="hybridMultilevel"/>
    <w:tmpl w:val="15780C0E"/>
    <w:lvl w:ilvl="0" w:tplc="A0AC85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B0421"/>
    <w:multiLevelType w:val="hybridMultilevel"/>
    <w:tmpl w:val="D25EE7C2"/>
    <w:lvl w:ilvl="0" w:tplc="F24E3874">
      <w:start w:val="1"/>
      <w:numFmt w:val="decimal"/>
      <w:lvlText w:val="%1)"/>
      <w:lvlJc w:val="left"/>
      <w:pPr>
        <w:ind w:left="720" w:hanging="360"/>
      </w:pPr>
      <w:rPr>
        <w:rFonts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B4C0A"/>
    <w:multiLevelType w:val="hybridMultilevel"/>
    <w:tmpl w:val="15780C0E"/>
    <w:lvl w:ilvl="0" w:tplc="A0AC85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53CCE"/>
    <w:multiLevelType w:val="hybridMultilevel"/>
    <w:tmpl w:val="15780C0E"/>
    <w:lvl w:ilvl="0" w:tplc="A0AC85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20E"/>
    <w:multiLevelType w:val="hybridMultilevel"/>
    <w:tmpl w:val="57BE753A"/>
    <w:lvl w:ilvl="0" w:tplc="A0AC85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F1992"/>
    <w:multiLevelType w:val="multilevel"/>
    <w:tmpl w:val="58D8B6E4"/>
    <w:lvl w:ilvl="0">
      <w:start w:val="1"/>
      <w:numFmt w:val="decimal"/>
      <w:pStyle w:val="punktacj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3507D8B"/>
    <w:multiLevelType w:val="hybridMultilevel"/>
    <w:tmpl w:val="15780C0E"/>
    <w:lvl w:ilvl="0" w:tplc="A0AC85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5063B"/>
    <w:multiLevelType w:val="hybridMultilevel"/>
    <w:tmpl w:val="A48AE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DB603E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D02CC9"/>
    <w:multiLevelType w:val="hybridMultilevel"/>
    <w:tmpl w:val="898C4E92"/>
    <w:lvl w:ilvl="0" w:tplc="01A2DBA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5563B"/>
    <w:multiLevelType w:val="hybridMultilevel"/>
    <w:tmpl w:val="3A483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A26CBE"/>
    <w:multiLevelType w:val="hybridMultilevel"/>
    <w:tmpl w:val="D25EE7C2"/>
    <w:lvl w:ilvl="0" w:tplc="F24E3874">
      <w:start w:val="1"/>
      <w:numFmt w:val="decimal"/>
      <w:lvlText w:val="%1)"/>
      <w:lvlJc w:val="left"/>
      <w:pPr>
        <w:ind w:left="720" w:hanging="360"/>
      </w:pPr>
      <w:rPr>
        <w:rFonts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763CF"/>
    <w:multiLevelType w:val="hybridMultilevel"/>
    <w:tmpl w:val="D25EE7C2"/>
    <w:lvl w:ilvl="0" w:tplc="F24E3874">
      <w:start w:val="1"/>
      <w:numFmt w:val="decimal"/>
      <w:lvlText w:val="%1)"/>
      <w:lvlJc w:val="left"/>
      <w:pPr>
        <w:ind w:left="720" w:hanging="360"/>
      </w:pPr>
      <w:rPr>
        <w:rFonts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43773"/>
    <w:multiLevelType w:val="hybridMultilevel"/>
    <w:tmpl w:val="E9EEE122"/>
    <w:lvl w:ilvl="0" w:tplc="F24E3874">
      <w:start w:val="1"/>
      <w:numFmt w:val="decimal"/>
      <w:lvlText w:val="%1)"/>
      <w:lvlJc w:val="left"/>
      <w:pPr>
        <w:ind w:left="720" w:hanging="360"/>
      </w:pPr>
      <w:rPr>
        <w:rFonts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05408"/>
    <w:multiLevelType w:val="hybridMultilevel"/>
    <w:tmpl w:val="9D929AB4"/>
    <w:lvl w:ilvl="0" w:tplc="695098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312243"/>
    <w:multiLevelType w:val="hybridMultilevel"/>
    <w:tmpl w:val="4948CC76"/>
    <w:lvl w:ilvl="0" w:tplc="408A6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A47D3"/>
    <w:multiLevelType w:val="hybridMultilevel"/>
    <w:tmpl w:val="D25EE7C2"/>
    <w:lvl w:ilvl="0" w:tplc="F24E3874">
      <w:start w:val="1"/>
      <w:numFmt w:val="decimal"/>
      <w:lvlText w:val="%1)"/>
      <w:lvlJc w:val="left"/>
      <w:pPr>
        <w:ind w:left="720" w:hanging="360"/>
      </w:pPr>
      <w:rPr>
        <w:rFonts w:cs="Times-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2"/>
  </w:num>
  <w:num w:numId="5">
    <w:abstractNumId w:val="12"/>
  </w:num>
  <w:num w:numId="6">
    <w:abstractNumId w:val="8"/>
  </w:num>
  <w:num w:numId="7">
    <w:abstractNumId w:val="8"/>
  </w:num>
  <w:num w:numId="8">
    <w:abstractNumId w:val="19"/>
  </w:num>
  <w:num w:numId="9">
    <w:abstractNumId w:val="28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6"/>
  </w:num>
  <w:num w:numId="22">
    <w:abstractNumId w:val="20"/>
  </w:num>
  <w:num w:numId="23">
    <w:abstractNumId w:val="6"/>
  </w:num>
  <w:num w:numId="24">
    <w:abstractNumId w:val="18"/>
  </w:num>
  <w:num w:numId="25">
    <w:abstractNumId w:val="24"/>
  </w:num>
  <w:num w:numId="26">
    <w:abstractNumId w:val="15"/>
  </w:num>
  <w:num w:numId="27">
    <w:abstractNumId w:val="0"/>
  </w:num>
  <w:num w:numId="28">
    <w:abstractNumId w:val="3"/>
  </w:num>
  <w:num w:numId="29">
    <w:abstractNumId w:val="17"/>
  </w:num>
  <w:num w:numId="30">
    <w:abstractNumId w:val="25"/>
  </w:num>
  <w:num w:numId="31">
    <w:abstractNumId w:val="16"/>
  </w:num>
  <w:num w:numId="32">
    <w:abstractNumId w:val="14"/>
  </w:num>
  <w:num w:numId="33">
    <w:abstractNumId w:val="4"/>
  </w:num>
  <w:num w:numId="34">
    <w:abstractNumId w:val="29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C32DA"/>
    <w:rsid w:val="000B3D7C"/>
    <w:rsid w:val="00145E48"/>
    <w:rsid w:val="00225C51"/>
    <w:rsid w:val="00327D40"/>
    <w:rsid w:val="003511A2"/>
    <w:rsid w:val="003B0A10"/>
    <w:rsid w:val="003C32DA"/>
    <w:rsid w:val="003C62AB"/>
    <w:rsid w:val="003E2A17"/>
    <w:rsid w:val="00496AD9"/>
    <w:rsid w:val="006616A2"/>
    <w:rsid w:val="00670723"/>
    <w:rsid w:val="00671D77"/>
    <w:rsid w:val="006A5EF8"/>
    <w:rsid w:val="00733272"/>
    <w:rsid w:val="007464E2"/>
    <w:rsid w:val="007858E7"/>
    <w:rsid w:val="0084138B"/>
    <w:rsid w:val="00854D3D"/>
    <w:rsid w:val="0089213C"/>
    <w:rsid w:val="0091047D"/>
    <w:rsid w:val="00A27094"/>
    <w:rsid w:val="00A30171"/>
    <w:rsid w:val="00B6231F"/>
    <w:rsid w:val="00CB7F4D"/>
    <w:rsid w:val="00CD2302"/>
    <w:rsid w:val="00D25429"/>
    <w:rsid w:val="00DD5C97"/>
    <w:rsid w:val="00DD75AB"/>
    <w:rsid w:val="00DF2113"/>
    <w:rsid w:val="00E30ED4"/>
    <w:rsid w:val="00FE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C97"/>
    <w:pPr>
      <w:autoSpaceDE w:val="0"/>
      <w:autoSpaceDN w:val="0"/>
      <w:adjustRightInd w:val="0"/>
      <w:spacing w:before="120" w:after="120" w:line="240" w:lineRule="auto"/>
      <w:ind w:left="454"/>
      <w:jc w:val="both"/>
    </w:pPr>
    <w:rPr>
      <w:rFonts w:ascii="Calibri" w:hAnsi="Calibri" w:cs="Calibri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0171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71D77"/>
    <w:pPr>
      <w:keepNext/>
      <w:numPr>
        <w:numId w:val="5"/>
      </w:numPr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6A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0171"/>
    <w:rPr>
      <w:rFonts w:ascii="Calibri" w:eastAsiaTheme="majorEastAsia" w:hAnsi="Calibri" w:cstheme="majorBidi"/>
      <w:sz w:val="24"/>
      <w:szCs w:val="32"/>
    </w:rPr>
  </w:style>
  <w:style w:type="paragraph" w:styleId="Bezodstpw">
    <w:name w:val="No Spacing"/>
    <w:autoRedefine/>
    <w:uiPriority w:val="1"/>
    <w:qFormat/>
    <w:rsid w:val="00671D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b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71D77"/>
    <w:rPr>
      <w:rFonts w:asciiTheme="majorHAnsi" w:eastAsiaTheme="majorEastAsia" w:hAnsiTheme="majorHAnsi" w:cstheme="majorBidi"/>
      <w:bCs/>
      <w:sz w:val="26"/>
      <w:szCs w:val="26"/>
    </w:rPr>
  </w:style>
  <w:style w:type="paragraph" w:customStyle="1" w:styleId="punktacja">
    <w:name w:val="punktacja"/>
    <w:basedOn w:val="Normalny"/>
    <w:link w:val="punktacjaZnak"/>
    <w:autoRedefine/>
    <w:qFormat/>
    <w:rsid w:val="00E30ED4"/>
    <w:pPr>
      <w:numPr>
        <w:numId w:val="8"/>
      </w:numPr>
      <w:ind w:left="567"/>
    </w:pPr>
  </w:style>
  <w:style w:type="character" w:customStyle="1" w:styleId="punktacjaZnak">
    <w:name w:val="punktacja Znak"/>
    <w:basedOn w:val="Domylnaczcionkaakapitu"/>
    <w:link w:val="punktacja"/>
    <w:rsid w:val="00E30ED4"/>
    <w:rPr>
      <w:rFonts w:cs="Calibri"/>
      <w:sz w:val="24"/>
      <w:szCs w:val="28"/>
    </w:rPr>
  </w:style>
  <w:style w:type="paragraph" w:customStyle="1" w:styleId="Styl1">
    <w:name w:val="Styl1"/>
    <w:basedOn w:val="Normalny"/>
    <w:link w:val="Styl1Znak"/>
    <w:qFormat/>
    <w:rsid w:val="00DF2113"/>
    <w:pPr>
      <w:numPr>
        <w:numId w:val="10"/>
      </w:numPr>
      <w:spacing w:line="276" w:lineRule="auto"/>
      <w:ind w:left="454"/>
    </w:pPr>
    <w:rPr>
      <w:szCs w:val="22"/>
    </w:rPr>
  </w:style>
  <w:style w:type="character" w:customStyle="1" w:styleId="Styl1Znak">
    <w:name w:val="Styl1 Znak"/>
    <w:basedOn w:val="Domylnaczcionkaakapitu"/>
    <w:link w:val="Styl1"/>
    <w:rsid w:val="00DF2113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3C32DA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3C32DA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C3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2A1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E2A17"/>
    <w:rPr>
      <w:rFonts w:ascii="Calibri" w:hAnsi="Calibri" w:cs="Calibri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2A1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E2A17"/>
    <w:rPr>
      <w:rFonts w:ascii="Calibri" w:hAnsi="Calibri" w:cs="Calibri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3D7C"/>
    <w:pPr>
      <w:spacing w:before="0" w:after="0" w:line="360" w:lineRule="auto"/>
      <w:ind w:left="720"/>
      <w:contextualSpacing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2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21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213C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13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1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13C"/>
    <w:rPr>
      <w:rFonts w:ascii="Tahoma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6A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8F43-6A37-4162-A880-6291D752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1969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Ostowska</dc:creator>
  <cp:keywords/>
  <dc:description/>
  <cp:lastModifiedBy>monika.elceser</cp:lastModifiedBy>
  <cp:revision>8</cp:revision>
  <dcterms:created xsi:type="dcterms:W3CDTF">2022-07-27T10:12:00Z</dcterms:created>
  <dcterms:modified xsi:type="dcterms:W3CDTF">2022-12-22T11:07:00Z</dcterms:modified>
</cp:coreProperties>
</file>