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86" w:rsidRPr="00CA5BE6" w:rsidRDefault="00FB460A" w:rsidP="003A32B6">
      <w:pPr>
        <w:tabs>
          <w:tab w:val="left" w:pos="-2268"/>
          <w:tab w:val="right" w:pos="9072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b/>
          <w:sz w:val="22"/>
          <w:szCs w:val="22"/>
        </w:rPr>
        <w:tab/>
      </w:r>
    </w:p>
    <w:p w:rsidR="00604A86" w:rsidRPr="00CA5BE6" w:rsidRDefault="00604A86" w:rsidP="003A32B6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CA5BE6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 w:rsidR="00935BF8" w:rsidRPr="00CA5BE6">
        <w:rPr>
          <w:rFonts w:asciiTheme="minorHAnsi" w:hAnsiTheme="minorHAnsi" w:cstheme="minorHAnsi"/>
          <w:b/>
          <w:i/>
          <w:sz w:val="22"/>
          <w:szCs w:val="22"/>
        </w:rPr>
        <w:t>1</w:t>
      </w:r>
    </w:p>
    <w:p w:rsidR="00604A86" w:rsidRPr="00CA5BE6" w:rsidRDefault="00604A86" w:rsidP="003A32B6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604A86" w:rsidRPr="00CA5BE6" w:rsidRDefault="00604A86" w:rsidP="003A32B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9B61F2" w:rsidRPr="00CA5BE6" w:rsidRDefault="009B61F2" w:rsidP="009B61F2">
      <w:pPr>
        <w:jc w:val="center"/>
        <w:rPr>
          <w:rFonts w:asciiTheme="minorHAnsi" w:hAnsiTheme="minorHAnsi" w:cstheme="minorHAnsi"/>
          <w:b/>
          <w:u w:val="single"/>
        </w:rPr>
      </w:pPr>
      <w:r w:rsidRPr="00CA5BE6">
        <w:rPr>
          <w:rFonts w:asciiTheme="minorHAnsi" w:hAnsiTheme="minorHAnsi" w:cstheme="minorHAnsi"/>
          <w:b/>
          <w:i/>
        </w:rPr>
        <w:t>Szczegółowy opis przedmiotu zamówienia</w:t>
      </w:r>
    </w:p>
    <w:p w:rsidR="009B61F2" w:rsidRPr="00CA5BE6" w:rsidRDefault="009B61F2" w:rsidP="009B61F2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B61F2" w:rsidRPr="00CA5BE6" w:rsidRDefault="009B61F2" w:rsidP="009B61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Nr sprawy: </w:t>
      </w:r>
      <w:r w:rsidRPr="00FD7A0A">
        <w:rPr>
          <w:rFonts w:asciiTheme="minorHAnsi" w:hAnsiTheme="minorHAnsi" w:cstheme="minorHAnsi"/>
          <w:sz w:val="22"/>
          <w:szCs w:val="22"/>
        </w:rPr>
        <w:t xml:space="preserve">DOŚ – </w:t>
      </w:r>
      <w:r w:rsidR="00FD7A0A" w:rsidRPr="00FD7A0A">
        <w:rPr>
          <w:rFonts w:asciiTheme="minorHAnsi" w:hAnsiTheme="minorHAnsi" w:cstheme="minorHAnsi"/>
          <w:sz w:val="22"/>
          <w:szCs w:val="22"/>
        </w:rPr>
        <w:t>ZPE.</w:t>
      </w:r>
      <w:r w:rsidRPr="00FD7A0A">
        <w:rPr>
          <w:rFonts w:asciiTheme="minorHAnsi" w:hAnsiTheme="minorHAnsi" w:cstheme="minorHAnsi"/>
          <w:sz w:val="22"/>
          <w:szCs w:val="22"/>
        </w:rPr>
        <w:t>711.1.</w:t>
      </w:r>
      <w:r w:rsidR="00FD7A0A" w:rsidRPr="00FD7A0A">
        <w:rPr>
          <w:rFonts w:asciiTheme="minorHAnsi" w:hAnsiTheme="minorHAnsi" w:cstheme="minorHAnsi"/>
          <w:sz w:val="22"/>
          <w:szCs w:val="22"/>
        </w:rPr>
        <w:t>3</w:t>
      </w:r>
      <w:r w:rsidRPr="00FD7A0A">
        <w:rPr>
          <w:rFonts w:asciiTheme="minorHAnsi" w:hAnsiTheme="minorHAnsi" w:cstheme="minorHAnsi"/>
          <w:sz w:val="22"/>
          <w:szCs w:val="22"/>
        </w:rPr>
        <w:t>.202</w:t>
      </w:r>
      <w:r w:rsidR="00FD7A0A" w:rsidRPr="00FD7A0A">
        <w:rPr>
          <w:rFonts w:asciiTheme="minorHAnsi" w:hAnsiTheme="minorHAnsi" w:cstheme="minorHAnsi"/>
          <w:sz w:val="22"/>
          <w:szCs w:val="22"/>
        </w:rPr>
        <w:t>2</w:t>
      </w:r>
    </w:p>
    <w:p w:rsidR="009B61F2" w:rsidRPr="00CA5BE6" w:rsidRDefault="009B61F2" w:rsidP="009B61F2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B61F2" w:rsidRPr="00CA5BE6" w:rsidRDefault="009B61F2" w:rsidP="009B61F2">
      <w:pPr>
        <w:numPr>
          <w:ilvl w:val="0"/>
          <w:numId w:val="27"/>
        </w:numPr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>Przedmiot zamówienia:</w:t>
      </w:r>
      <w:r w:rsidRPr="00CA5BE6">
        <w:rPr>
          <w:rFonts w:asciiTheme="minorHAnsi" w:hAnsiTheme="minorHAnsi" w:cstheme="minorHAnsi"/>
          <w:sz w:val="22"/>
          <w:szCs w:val="22"/>
        </w:rPr>
        <w:t xml:space="preserve"> usługa polegająca na </w:t>
      </w:r>
      <w:r w:rsidR="00D5093C" w:rsidRPr="00CA5BE6">
        <w:rPr>
          <w:rFonts w:asciiTheme="minorHAnsi" w:hAnsiTheme="minorHAnsi" w:cstheme="minorHAnsi"/>
          <w:b/>
          <w:bCs/>
          <w:sz w:val="22"/>
          <w:szCs w:val="22"/>
        </w:rPr>
        <w:t xml:space="preserve">kompleksowej organizacji </w:t>
      </w:r>
      <w:r w:rsidR="00D5093C" w:rsidRPr="00CA5BE6">
        <w:rPr>
          <w:rFonts w:asciiTheme="minorHAnsi" w:hAnsiTheme="minorHAnsi" w:cstheme="minorHAnsi"/>
          <w:b/>
          <w:sz w:val="22"/>
          <w:szCs w:val="22"/>
        </w:rPr>
        <w:t>wyjazdu edukacyjnego</w:t>
      </w:r>
      <w:r w:rsidR="00D5093C" w:rsidRPr="00CA5BE6">
        <w:rPr>
          <w:rFonts w:asciiTheme="minorHAnsi" w:hAnsiTheme="minorHAnsi" w:cstheme="minorHAnsi"/>
          <w:sz w:val="22"/>
          <w:szCs w:val="22"/>
        </w:rPr>
        <w:t xml:space="preserve"> </w:t>
      </w:r>
      <w:r w:rsidR="00FD7A0A" w:rsidRPr="00FD7A0A">
        <w:rPr>
          <w:rFonts w:asciiTheme="minorHAnsi" w:hAnsiTheme="minorHAnsi" w:cstheme="minorHAnsi"/>
          <w:b/>
          <w:sz w:val="22"/>
          <w:szCs w:val="22"/>
        </w:rPr>
        <w:t>do Słowenii</w:t>
      </w:r>
      <w:r w:rsidR="00FD7A0A">
        <w:rPr>
          <w:rFonts w:asciiTheme="minorHAnsi" w:hAnsiTheme="minorHAnsi" w:cstheme="minorHAnsi"/>
          <w:sz w:val="22"/>
          <w:szCs w:val="22"/>
        </w:rPr>
        <w:t xml:space="preserve"> </w:t>
      </w:r>
      <w:r w:rsidR="00D5093C" w:rsidRPr="00CA5BE6">
        <w:rPr>
          <w:rFonts w:asciiTheme="minorHAnsi" w:hAnsiTheme="minorHAnsi" w:cstheme="minorHAnsi"/>
          <w:bCs/>
          <w:sz w:val="22"/>
          <w:szCs w:val="22"/>
        </w:rPr>
        <w:t>w ramach projektu</w:t>
      </w:r>
      <w:r w:rsidR="00D5093C" w:rsidRPr="00CA5BE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D5093C" w:rsidRPr="00CA5BE6">
        <w:rPr>
          <w:rFonts w:asciiTheme="minorHAnsi" w:hAnsiTheme="minorHAnsi" w:cstheme="minorHAnsi"/>
          <w:sz w:val="22"/>
          <w:szCs w:val="22"/>
        </w:rPr>
        <w:t>pn. „Podniesienie standardu bazy technicznej, wyposażenia i zarządzania Zespołem Opolskich Parków Krajobrazowych oraz obszarami chronionego krajobrazu” współfinansowanego ze środków Europejskiego Funduszu Rozwoju Regionalnego w ramach Regionalnego Programu Operacyjnego Województwa Opolskiego na lata 2014-2020.</w:t>
      </w:r>
    </w:p>
    <w:p w:rsidR="009B61F2" w:rsidRPr="00CA5BE6" w:rsidRDefault="009B61F2" w:rsidP="009B61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61F2" w:rsidRPr="00CA5BE6" w:rsidRDefault="009B61F2" w:rsidP="00D5093C">
      <w:pPr>
        <w:numPr>
          <w:ilvl w:val="0"/>
          <w:numId w:val="27"/>
        </w:numPr>
        <w:ind w:left="284" w:hanging="29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 xml:space="preserve">Cel zamówienia: </w:t>
      </w:r>
      <w:r w:rsidR="00D5093C" w:rsidRPr="00CA5BE6">
        <w:rPr>
          <w:rFonts w:asciiTheme="minorHAnsi" w:hAnsiTheme="minorHAnsi" w:cstheme="minorHAnsi"/>
          <w:sz w:val="22"/>
          <w:szCs w:val="22"/>
        </w:rPr>
        <w:t xml:space="preserve">wyłonienie wykonawców usługi polegającej na </w:t>
      </w:r>
      <w:r w:rsidR="00D5093C" w:rsidRPr="00CA5BE6">
        <w:rPr>
          <w:rFonts w:asciiTheme="minorHAnsi" w:hAnsiTheme="minorHAnsi" w:cstheme="minorHAnsi"/>
          <w:bCs/>
          <w:sz w:val="22"/>
          <w:szCs w:val="22"/>
        </w:rPr>
        <w:t xml:space="preserve">kompleksowej organizacji </w:t>
      </w:r>
      <w:r w:rsidR="00D5093C" w:rsidRPr="00CA5BE6">
        <w:rPr>
          <w:rFonts w:asciiTheme="minorHAnsi" w:hAnsiTheme="minorHAnsi" w:cstheme="minorHAnsi"/>
          <w:sz w:val="22"/>
          <w:szCs w:val="22"/>
        </w:rPr>
        <w:t xml:space="preserve">wyjazdu edukacyjnego do </w:t>
      </w:r>
      <w:r w:rsidR="00FD7A0A">
        <w:rPr>
          <w:rFonts w:asciiTheme="minorHAnsi" w:hAnsiTheme="minorHAnsi" w:cstheme="minorHAnsi"/>
          <w:sz w:val="22"/>
          <w:szCs w:val="22"/>
        </w:rPr>
        <w:t>Słowenii</w:t>
      </w:r>
      <w:r w:rsidRPr="00CA5BE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B61F2" w:rsidRPr="00CA5BE6" w:rsidRDefault="009B61F2" w:rsidP="009B61F2">
      <w:pPr>
        <w:widowControl w:val="0"/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61F2" w:rsidRPr="00CA5BE6" w:rsidRDefault="009B61F2" w:rsidP="009B61F2">
      <w:pPr>
        <w:numPr>
          <w:ilvl w:val="0"/>
          <w:numId w:val="27"/>
        </w:numPr>
        <w:ind w:left="426" w:hanging="4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 xml:space="preserve">Zakres zamówienia: </w:t>
      </w:r>
    </w:p>
    <w:p w:rsidR="00D5093C" w:rsidRDefault="00D5093C" w:rsidP="00FD7A0A">
      <w:pPr>
        <w:rPr>
          <w:rFonts w:asciiTheme="minorHAnsi" w:hAnsiTheme="minorHAnsi" w:cstheme="minorHAnsi"/>
          <w:b/>
        </w:rPr>
      </w:pPr>
    </w:p>
    <w:p w:rsidR="00FD7A0A" w:rsidRPr="00FD7A0A" w:rsidRDefault="00FD7A0A" w:rsidP="00FD7A0A">
      <w:pPr>
        <w:pStyle w:val="Akapitzlist"/>
        <w:numPr>
          <w:ilvl w:val="0"/>
          <w:numId w:val="52"/>
        </w:numPr>
        <w:rPr>
          <w:rFonts w:asciiTheme="minorHAnsi" w:hAnsiTheme="minorHAnsi" w:cstheme="minorHAnsi"/>
        </w:rPr>
      </w:pPr>
      <w:r w:rsidRPr="00FD7A0A">
        <w:rPr>
          <w:rFonts w:asciiTheme="minorHAnsi" w:hAnsiTheme="minorHAnsi" w:cstheme="minorHAnsi"/>
        </w:rPr>
        <w:t>Termin i miejsce wyjazdu</w:t>
      </w:r>
    </w:p>
    <w:p w:rsidR="00FD7A0A" w:rsidRPr="00FD7A0A" w:rsidRDefault="00FD7A0A" w:rsidP="00FD7A0A">
      <w:pPr>
        <w:pStyle w:val="Akapitzlist"/>
        <w:widowControl w:val="0"/>
        <w:suppressAutoHyphens/>
        <w:autoSpaceDE w:val="0"/>
        <w:spacing w:after="0" w:line="240" w:lineRule="auto"/>
        <w:ind w:left="360"/>
        <w:jc w:val="both"/>
      </w:pPr>
    </w:p>
    <w:p w:rsidR="00FD7A0A" w:rsidRPr="00FD7A0A" w:rsidRDefault="00FD7A0A" w:rsidP="00FD7A0A">
      <w:pPr>
        <w:pStyle w:val="Akapitzlist"/>
        <w:widowControl w:val="0"/>
        <w:numPr>
          <w:ilvl w:val="1"/>
          <w:numId w:val="52"/>
        </w:numPr>
        <w:suppressAutoHyphens/>
        <w:autoSpaceDE w:val="0"/>
        <w:spacing w:after="0" w:line="240" w:lineRule="auto"/>
        <w:ind w:left="709"/>
        <w:jc w:val="both"/>
      </w:pPr>
      <w:r w:rsidRPr="00FE36CB">
        <w:rPr>
          <w:rFonts w:cs="Calibri"/>
          <w:bCs/>
        </w:rPr>
        <w:t>Termin realizacji wyjazdu</w:t>
      </w:r>
      <w:r w:rsidRPr="00FE36CB">
        <w:rPr>
          <w:rFonts w:cs="Calibri"/>
          <w:b/>
          <w:bCs/>
        </w:rPr>
        <w:t xml:space="preserve">:  między </w:t>
      </w:r>
      <w:r w:rsidRPr="00C56244">
        <w:rPr>
          <w:rFonts w:cs="Calibri"/>
          <w:b/>
          <w:bCs/>
        </w:rPr>
        <w:t>1, a  10 października</w:t>
      </w:r>
      <w:r w:rsidRPr="00FE36CB">
        <w:rPr>
          <w:rFonts w:cs="Calibri"/>
          <w:b/>
        </w:rPr>
        <w:t xml:space="preserve"> 2022 r</w:t>
      </w:r>
      <w:r>
        <w:rPr>
          <w:rFonts w:cs="Calibri"/>
          <w:b/>
        </w:rPr>
        <w:t>.</w:t>
      </w:r>
      <w:r w:rsidRPr="00FE36CB">
        <w:rPr>
          <w:rFonts w:cs="Calibri"/>
        </w:rPr>
        <w:t xml:space="preserve"> (4 dni pobytu, 3 noclegi)</w:t>
      </w:r>
    </w:p>
    <w:p w:rsidR="00FD7A0A" w:rsidRPr="00FD7A0A" w:rsidRDefault="00FD7A0A" w:rsidP="00FD7A0A">
      <w:pPr>
        <w:pStyle w:val="Akapitzlist"/>
        <w:widowControl w:val="0"/>
        <w:numPr>
          <w:ilvl w:val="1"/>
          <w:numId w:val="52"/>
        </w:numPr>
        <w:suppressAutoHyphens/>
        <w:autoSpaceDE w:val="0"/>
        <w:spacing w:after="0" w:line="240" w:lineRule="auto"/>
        <w:ind w:left="709"/>
        <w:jc w:val="both"/>
      </w:pPr>
      <w:r w:rsidRPr="00FD7A0A">
        <w:rPr>
          <w:rFonts w:cs="Calibri"/>
        </w:rPr>
        <w:t xml:space="preserve">Miejsce docelowe - </w:t>
      </w:r>
      <w:r w:rsidRPr="00FD7A0A">
        <w:rPr>
          <w:rFonts w:cs="Calibri"/>
          <w:b/>
        </w:rPr>
        <w:t>Słowenia;</w:t>
      </w:r>
    </w:p>
    <w:p w:rsidR="00FD7A0A" w:rsidRPr="00FD7A0A" w:rsidRDefault="00FD7A0A" w:rsidP="00FD7A0A">
      <w:pPr>
        <w:pStyle w:val="Akapitzlist"/>
        <w:widowControl w:val="0"/>
        <w:numPr>
          <w:ilvl w:val="1"/>
          <w:numId w:val="52"/>
        </w:numPr>
        <w:suppressAutoHyphens/>
        <w:autoSpaceDE w:val="0"/>
        <w:spacing w:after="0" w:line="240" w:lineRule="auto"/>
        <w:ind w:left="709"/>
        <w:jc w:val="both"/>
      </w:pPr>
      <w:r w:rsidRPr="00FD7A0A">
        <w:rPr>
          <w:rFonts w:cs="Calibri"/>
        </w:rPr>
        <w:t xml:space="preserve">Wyjazd przewidziano </w:t>
      </w:r>
      <w:r w:rsidRPr="00FD7A0A">
        <w:rPr>
          <w:rFonts w:cs="Calibri"/>
          <w:b/>
        </w:rPr>
        <w:t xml:space="preserve">dla 40 osób </w:t>
      </w:r>
      <w:r w:rsidRPr="00FD7A0A">
        <w:rPr>
          <w:rFonts w:cs="Calibri"/>
        </w:rPr>
        <w:t>(nie wlicza się osób obsługi ze strony Wykonawcy).</w:t>
      </w:r>
    </w:p>
    <w:p w:rsidR="00FD7A0A" w:rsidRDefault="00FD7A0A" w:rsidP="00FD7A0A">
      <w:pPr>
        <w:pStyle w:val="Akapitzlist"/>
        <w:spacing w:after="120" w:line="360" w:lineRule="auto"/>
        <w:ind w:left="360"/>
        <w:rPr>
          <w:rFonts w:cs="Calibri"/>
        </w:rPr>
      </w:pPr>
    </w:p>
    <w:p w:rsidR="00FD7A0A" w:rsidRPr="00FD7A0A" w:rsidRDefault="00FD7A0A" w:rsidP="00FD7A0A">
      <w:pPr>
        <w:pStyle w:val="Akapitzlist"/>
        <w:numPr>
          <w:ilvl w:val="0"/>
          <w:numId w:val="50"/>
        </w:numPr>
        <w:spacing w:after="120" w:line="360" w:lineRule="auto"/>
        <w:rPr>
          <w:rFonts w:cs="Calibri"/>
        </w:rPr>
      </w:pPr>
      <w:r w:rsidRPr="00FD7A0A">
        <w:rPr>
          <w:rFonts w:cs="Calibri"/>
        </w:rPr>
        <w:t>Zakres zamówienia obejmuje:</w:t>
      </w:r>
    </w:p>
    <w:p w:rsidR="00C56244" w:rsidRDefault="002F0A84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>
        <w:rPr>
          <w:rFonts w:cs="Calibri"/>
        </w:rPr>
        <w:t>o</w:t>
      </w:r>
      <w:r w:rsidR="00C56244">
        <w:rPr>
          <w:rFonts w:cs="Calibri"/>
        </w:rPr>
        <w:t>pracowanie programu wyjazdu,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 xml:space="preserve">zorganizowanie i realizacja programu </w:t>
      </w:r>
      <w:r>
        <w:rPr>
          <w:rFonts w:cs="Calibri"/>
        </w:rPr>
        <w:t>wyjazdu</w:t>
      </w:r>
      <w:r w:rsidR="005205F5">
        <w:rPr>
          <w:rFonts w:cs="Calibri"/>
        </w:rPr>
        <w:t xml:space="preserve"> </w:t>
      </w:r>
      <w:r w:rsidR="007020C2">
        <w:rPr>
          <w:rFonts w:cs="Calibri"/>
        </w:rPr>
        <w:t>(dokładny termin wyjazdu Wykonawca określi w przedkładanej ofercie cenowej oraz w szczegółowym programie wyjazdu),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 xml:space="preserve">zapewnienie biletów wstępu oraz pokrycie wszelkich kosztów związanych z wizytami uczestników w miejscach wskazanych w programie </w:t>
      </w:r>
      <w:r>
        <w:rPr>
          <w:rFonts w:cs="Calibri"/>
        </w:rPr>
        <w:t>wyjazdu</w:t>
      </w:r>
      <w:r w:rsidRPr="000B49B0">
        <w:rPr>
          <w:rFonts w:cs="Calibri"/>
        </w:rPr>
        <w:t xml:space="preserve">, 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>zapewnienie transportu drogowego dla wszystkich uczestników w</w:t>
      </w:r>
      <w:r>
        <w:rPr>
          <w:rFonts w:cs="Calibri"/>
        </w:rPr>
        <w:t>yjazdu</w:t>
      </w:r>
      <w:r w:rsidRPr="000B49B0">
        <w:rPr>
          <w:rFonts w:cs="Calibri"/>
        </w:rPr>
        <w:t xml:space="preserve"> (wyjazd i przyjazd do Opola </w:t>
      </w:r>
      <w:r w:rsidR="007020C2">
        <w:rPr>
          <w:rFonts w:cs="Calibri"/>
        </w:rPr>
        <w:t xml:space="preserve">z parkingu dla autobusów wycieczkowych w pobliżu Stawku przy ulicy Barlickiego lub </w:t>
      </w:r>
      <w:r w:rsidR="007020C2" w:rsidRPr="007020C2">
        <w:rPr>
          <w:rFonts w:cs="Calibri"/>
        </w:rPr>
        <w:t>z</w:t>
      </w:r>
      <w:r w:rsidR="007020C2">
        <w:rPr>
          <w:rFonts w:cs="Calibri"/>
        </w:rPr>
        <w:t xml:space="preserve"> inn</w:t>
      </w:r>
      <w:r w:rsidR="007020C2" w:rsidRPr="007020C2">
        <w:rPr>
          <w:rFonts w:cs="Calibri"/>
        </w:rPr>
        <w:t>ego</w:t>
      </w:r>
      <w:r w:rsidR="007020C2">
        <w:rPr>
          <w:rFonts w:cs="Calibri"/>
        </w:rPr>
        <w:t xml:space="preserve"> miejsc</w:t>
      </w:r>
      <w:r w:rsidR="007020C2" w:rsidRPr="007020C2">
        <w:rPr>
          <w:rFonts w:cs="Calibri"/>
        </w:rPr>
        <w:t>a</w:t>
      </w:r>
      <w:r w:rsidR="007020C2">
        <w:rPr>
          <w:rFonts w:cs="Calibri"/>
        </w:rPr>
        <w:t xml:space="preserve"> uzgodnion</w:t>
      </w:r>
      <w:r w:rsidR="007020C2" w:rsidRPr="007020C2">
        <w:rPr>
          <w:rFonts w:cs="Calibri"/>
        </w:rPr>
        <w:t>ego z</w:t>
      </w:r>
      <w:r w:rsidR="007020C2">
        <w:rPr>
          <w:rFonts w:cs="Calibri"/>
        </w:rPr>
        <w:t xml:space="preserve"> Zamawiającym</w:t>
      </w:r>
      <w:r w:rsidRPr="000B49B0">
        <w:rPr>
          <w:rFonts w:cs="Calibri"/>
        </w:rPr>
        <w:t>),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>zapewnienie noclegów dla wszystkich uczestników w</w:t>
      </w:r>
      <w:r>
        <w:rPr>
          <w:rFonts w:cs="Calibri"/>
        </w:rPr>
        <w:t>yjazdu</w:t>
      </w:r>
      <w:r w:rsidRPr="000B49B0">
        <w:rPr>
          <w:rFonts w:cs="Calibri"/>
        </w:rPr>
        <w:t>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>zapewnienie wyżywienia dla wszystkich uczestników w</w:t>
      </w:r>
      <w:r>
        <w:rPr>
          <w:rFonts w:cs="Calibri"/>
        </w:rPr>
        <w:t>yjazdu</w:t>
      </w:r>
      <w:r w:rsidRPr="000B49B0">
        <w:rPr>
          <w:rFonts w:cs="Calibri"/>
        </w:rPr>
        <w:t>,</w:t>
      </w:r>
    </w:p>
    <w:p w:rsidR="00FD7A0A" w:rsidRPr="00C56244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 xml:space="preserve">zapewnienie </w:t>
      </w:r>
      <w:r w:rsidR="007020C2">
        <w:rPr>
          <w:rFonts w:cs="Calibri"/>
        </w:rPr>
        <w:t>pilota</w:t>
      </w:r>
      <w:r w:rsidRPr="000B49B0">
        <w:rPr>
          <w:rFonts w:cs="Calibri"/>
        </w:rPr>
        <w:t xml:space="preserve"> do bieżącej obsługi organizacyjnej i logistycznej w</w:t>
      </w:r>
      <w:r>
        <w:rPr>
          <w:rFonts w:cs="Calibri"/>
        </w:rPr>
        <w:t>yjazdu</w:t>
      </w:r>
      <w:r w:rsidR="007020C2">
        <w:rPr>
          <w:rFonts w:cs="Calibri"/>
        </w:rPr>
        <w:t>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>zapewnienie przewodnika, co najmniej w miejscach zwiedzania,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  <w:szCs w:val="24"/>
        </w:rPr>
      </w:pPr>
      <w:r w:rsidRPr="000B49B0">
        <w:rPr>
          <w:rFonts w:cs="Calibri"/>
        </w:rPr>
        <w:t xml:space="preserve">zapewnienie tłumacza (z języka słoweńskiego lub angielskiego na </w:t>
      </w:r>
      <w:proofErr w:type="spellStart"/>
      <w:r w:rsidRPr="000B49B0">
        <w:rPr>
          <w:rFonts w:cs="Calibri"/>
        </w:rPr>
        <w:t>j.polski</w:t>
      </w:r>
      <w:proofErr w:type="spellEnd"/>
      <w:r>
        <w:rPr>
          <w:rFonts w:cs="Calibri"/>
        </w:rPr>
        <w:t xml:space="preserve"> i odwrotnie z języka polskiego na język słoweński/angielski</w:t>
      </w:r>
      <w:r w:rsidRPr="000B49B0">
        <w:rPr>
          <w:rFonts w:cs="Calibri"/>
        </w:rPr>
        <w:t>) do obsługi całe</w:t>
      </w:r>
      <w:r>
        <w:rPr>
          <w:rFonts w:cs="Calibri"/>
        </w:rPr>
        <w:t>go</w:t>
      </w:r>
      <w:r w:rsidRPr="000B49B0">
        <w:rPr>
          <w:rFonts w:cs="Calibri"/>
        </w:rPr>
        <w:t xml:space="preserve"> w</w:t>
      </w:r>
      <w:r>
        <w:rPr>
          <w:rFonts w:cs="Calibri"/>
        </w:rPr>
        <w:t>yjazdu</w:t>
      </w:r>
      <w:r w:rsidRPr="000B49B0">
        <w:rPr>
          <w:rFonts w:cs="Calibri"/>
        </w:rPr>
        <w:t xml:space="preserve">, </w:t>
      </w:r>
      <w:r w:rsidRPr="000B49B0">
        <w:rPr>
          <w:rFonts w:cs="Calibri"/>
          <w:szCs w:val="24"/>
        </w:rPr>
        <w:t>dopuszcza się pełnienie funkcji pilota/tłumacza lub</w:t>
      </w:r>
      <w:r>
        <w:rPr>
          <w:rFonts w:cs="Calibri"/>
          <w:szCs w:val="24"/>
        </w:rPr>
        <w:t xml:space="preserve"> przewodnika</w:t>
      </w:r>
      <w:r w:rsidRPr="007B7BFC">
        <w:rPr>
          <w:rFonts w:cs="Calibri"/>
          <w:szCs w:val="24"/>
        </w:rPr>
        <w:t>/tłumacza</w:t>
      </w:r>
      <w:r w:rsidRPr="000B49B0">
        <w:rPr>
          <w:rFonts w:cs="Calibri"/>
          <w:szCs w:val="24"/>
        </w:rPr>
        <w:t xml:space="preserve"> przez jedną osobę,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  <w:szCs w:val="24"/>
        </w:rPr>
      </w:pPr>
      <w:r w:rsidRPr="000B49B0">
        <w:rPr>
          <w:rFonts w:cs="Calibri"/>
          <w:szCs w:val="24"/>
        </w:rPr>
        <w:t xml:space="preserve">dostosowanie się do aktualnych na dzień wyjazdu zasad i ograniczeń związanych z pandemią </w:t>
      </w:r>
      <w:proofErr w:type="spellStart"/>
      <w:r w:rsidRPr="000B49B0">
        <w:rPr>
          <w:rFonts w:cs="Calibri"/>
          <w:szCs w:val="24"/>
        </w:rPr>
        <w:t>Covid</w:t>
      </w:r>
      <w:proofErr w:type="spellEnd"/>
      <w:r w:rsidRPr="000B49B0">
        <w:rPr>
          <w:rFonts w:cs="Calibri"/>
          <w:szCs w:val="24"/>
        </w:rPr>
        <w:t xml:space="preserve"> – 19 (jeśli dotyczy),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1134" w:hanging="643"/>
        <w:jc w:val="both"/>
        <w:rPr>
          <w:rFonts w:cs="Calibri"/>
          <w:szCs w:val="24"/>
        </w:rPr>
      </w:pPr>
      <w:r w:rsidRPr="000B49B0">
        <w:rPr>
          <w:rFonts w:cs="Calibri"/>
          <w:szCs w:val="24"/>
        </w:rPr>
        <w:t>zakup polisy ubezpieczeniow</w:t>
      </w:r>
      <w:r>
        <w:rPr>
          <w:rFonts w:cs="Calibri"/>
          <w:szCs w:val="24"/>
        </w:rPr>
        <w:t>ej dla wszystkich uczestników wyjazdu</w:t>
      </w:r>
      <w:r w:rsidRPr="000B49B0">
        <w:rPr>
          <w:rFonts w:cs="Calibri"/>
          <w:szCs w:val="24"/>
        </w:rPr>
        <w:t xml:space="preserve"> od następstw nieszczęśliwych wypadków,</w:t>
      </w:r>
    </w:p>
    <w:p w:rsidR="00FD7A0A" w:rsidRPr="00965E09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35645B">
        <w:rPr>
          <w:rFonts w:cs="Calibri"/>
          <w:szCs w:val="24"/>
        </w:rPr>
        <w:t xml:space="preserve"> inne</w:t>
      </w:r>
      <w:r w:rsidRPr="00965E09">
        <w:rPr>
          <w:rFonts w:cs="Calibri"/>
        </w:rPr>
        <w:t xml:space="preserve"> </w:t>
      </w:r>
      <w:r>
        <w:rPr>
          <w:rFonts w:cs="Calibri"/>
        </w:rPr>
        <w:t xml:space="preserve">szczegółowe </w:t>
      </w:r>
      <w:r w:rsidRPr="00965E09">
        <w:rPr>
          <w:rFonts w:cs="Calibri"/>
        </w:rPr>
        <w:t xml:space="preserve">obowiązki określone w </w:t>
      </w:r>
      <w:r w:rsidR="007020C2">
        <w:rPr>
          <w:rFonts w:cs="Calibri"/>
        </w:rPr>
        <w:t>SOPZ</w:t>
      </w:r>
      <w:r w:rsidRPr="00965E09">
        <w:rPr>
          <w:rFonts w:cs="Calibri"/>
        </w:rPr>
        <w:t>.</w:t>
      </w:r>
    </w:p>
    <w:p w:rsidR="00FD7A0A" w:rsidRPr="00FC391F" w:rsidRDefault="00FD7A0A" w:rsidP="00FD7A0A">
      <w:pPr>
        <w:pStyle w:val="Nagwek1"/>
        <w:numPr>
          <w:ilvl w:val="0"/>
          <w:numId w:val="27"/>
        </w:numPr>
        <w:spacing w:line="360" w:lineRule="auto"/>
        <w:rPr>
          <w:rFonts w:ascii="Calibri" w:hAnsi="Calibri" w:cs="Calibri"/>
          <w:b/>
          <w:color w:val="auto"/>
          <w:sz w:val="24"/>
          <w:szCs w:val="24"/>
          <w:lang w:eastAsia="ar-SA"/>
        </w:rPr>
      </w:pPr>
      <w:r>
        <w:rPr>
          <w:rFonts w:ascii="Calibri" w:hAnsi="Calibri" w:cs="Calibri"/>
          <w:b/>
          <w:color w:val="auto"/>
          <w:sz w:val="24"/>
          <w:szCs w:val="24"/>
          <w:lang w:eastAsia="ar-SA"/>
        </w:rPr>
        <w:lastRenderedPageBreak/>
        <w:t>S</w:t>
      </w:r>
      <w:r w:rsidRPr="00FC391F">
        <w:rPr>
          <w:rFonts w:ascii="Calibri" w:hAnsi="Calibri" w:cs="Calibri"/>
          <w:b/>
          <w:color w:val="auto"/>
          <w:sz w:val="24"/>
          <w:szCs w:val="24"/>
          <w:lang w:eastAsia="ar-SA"/>
        </w:rPr>
        <w:t xml:space="preserve">zczegółowy </w:t>
      </w:r>
      <w:r>
        <w:rPr>
          <w:rFonts w:ascii="Calibri" w:hAnsi="Calibri" w:cs="Calibri"/>
          <w:b/>
          <w:color w:val="auto"/>
          <w:sz w:val="24"/>
          <w:szCs w:val="24"/>
          <w:lang w:eastAsia="ar-SA"/>
        </w:rPr>
        <w:t xml:space="preserve">opis </w:t>
      </w:r>
      <w:r w:rsidRPr="00FC391F">
        <w:rPr>
          <w:rFonts w:ascii="Calibri" w:hAnsi="Calibri" w:cs="Calibri"/>
          <w:b/>
          <w:color w:val="auto"/>
          <w:sz w:val="24"/>
          <w:szCs w:val="24"/>
          <w:lang w:eastAsia="ar-SA"/>
        </w:rPr>
        <w:t>zadań wykonawcy</w:t>
      </w:r>
    </w:p>
    <w:p w:rsidR="00FD7A0A" w:rsidRPr="00965E09" w:rsidRDefault="00FD7A0A" w:rsidP="00FD7A0A">
      <w:pPr>
        <w:pStyle w:val="Akapitzlist"/>
        <w:numPr>
          <w:ilvl w:val="3"/>
          <w:numId w:val="27"/>
        </w:numPr>
        <w:spacing w:after="0" w:line="240" w:lineRule="auto"/>
        <w:ind w:left="709"/>
        <w:jc w:val="both"/>
        <w:rPr>
          <w:rFonts w:cs="Calibri"/>
        </w:rPr>
      </w:pPr>
      <w:r w:rsidRPr="00965E09">
        <w:rPr>
          <w:rFonts w:cs="Calibri"/>
        </w:rPr>
        <w:t>Szczegółowe obowiązki Wykonawcy dot. programu w</w:t>
      </w:r>
      <w:r>
        <w:rPr>
          <w:rFonts w:cs="Calibri"/>
        </w:rPr>
        <w:t>yjazdu</w:t>
      </w:r>
      <w:r w:rsidRPr="00965E09">
        <w:rPr>
          <w:rFonts w:cs="Calibri"/>
        </w:rPr>
        <w:t>:</w:t>
      </w:r>
    </w:p>
    <w:p w:rsidR="00FD7A0A" w:rsidRPr="007B6932" w:rsidRDefault="00FD7A0A" w:rsidP="00FD7A0A">
      <w:pPr>
        <w:ind w:left="643"/>
        <w:jc w:val="both"/>
        <w:rPr>
          <w:rFonts w:ascii="Calibri" w:hAnsi="Calibri" w:cs="Calibri"/>
        </w:rPr>
      </w:pPr>
    </w:p>
    <w:p w:rsidR="00FD7A0A" w:rsidRPr="00965E09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W ramach wyjazdu</w:t>
      </w:r>
      <w:r w:rsidRPr="00965E09">
        <w:rPr>
          <w:rFonts w:cs="Calibri"/>
        </w:rPr>
        <w:t xml:space="preserve"> Wykonawca </w:t>
      </w:r>
      <w:r>
        <w:rPr>
          <w:rFonts w:cs="Calibri"/>
        </w:rPr>
        <w:t xml:space="preserve">zaplanuje i </w:t>
      </w:r>
      <w:r w:rsidRPr="00965E09">
        <w:rPr>
          <w:rFonts w:cs="Calibri"/>
        </w:rPr>
        <w:t>przeprowadzi program, który obejmować będzie</w:t>
      </w:r>
      <w:r>
        <w:rPr>
          <w:rFonts w:cs="Calibri"/>
        </w:rPr>
        <w:t xml:space="preserve"> atrakcje turystyczne, </w:t>
      </w:r>
      <w:r w:rsidRPr="00965E09">
        <w:rPr>
          <w:rFonts w:cs="Calibri"/>
        </w:rPr>
        <w:t>m.in.:</w:t>
      </w:r>
    </w:p>
    <w:p w:rsidR="00FD7A0A" w:rsidRDefault="00FD7A0A" w:rsidP="00FD7A0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Jaskinię Postojną i zamek w </w:t>
      </w:r>
      <w:proofErr w:type="spellStart"/>
      <w:r>
        <w:rPr>
          <w:rFonts w:cs="Calibri"/>
        </w:rPr>
        <w:t>Predjamie</w:t>
      </w:r>
      <w:proofErr w:type="spellEnd"/>
      <w:r>
        <w:rPr>
          <w:rFonts w:cs="Calibri"/>
        </w:rPr>
        <w:t>,</w:t>
      </w:r>
    </w:p>
    <w:p w:rsidR="00FD7A0A" w:rsidRPr="007B6932" w:rsidRDefault="00FD7A0A" w:rsidP="00FD7A0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Jezioro Bled oraz trasę pieszą do wąwozu </w:t>
      </w:r>
      <w:proofErr w:type="spellStart"/>
      <w:r>
        <w:rPr>
          <w:rFonts w:cs="Calibri"/>
        </w:rPr>
        <w:t>Vintgar</w:t>
      </w:r>
      <w:proofErr w:type="spellEnd"/>
      <w:r>
        <w:rPr>
          <w:rFonts w:cs="Calibri"/>
        </w:rPr>
        <w:t>,</w:t>
      </w:r>
    </w:p>
    <w:p w:rsidR="00FD7A0A" w:rsidRDefault="00FD7A0A" w:rsidP="00FD7A0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Jezioro </w:t>
      </w:r>
      <w:proofErr w:type="spellStart"/>
      <w:r>
        <w:rPr>
          <w:rFonts w:cs="Calibri"/>
        </w:rPr>
        <w:t>Bohinij</w:t>
      </w:r>
      <w:proofErr w:type="spellEnd"/>
      <w:r>
        <w:rPr>
          <w:rFonts w:cs="Calibri"/>
        </w:rPr>
        <w:t xml:space="preserve"> oraz trasę pieszą do wodospadu </w:t>
      </w:r>
      <w:proofErr w:type="spellStart"/>
      <w:r>
        <w:rPr>
          <w:rFonts w:cs="Calibri"/>
        </w:rPr>
        <w:t>Savica</w:t>
      </w:r>
      <w:proofErr w:type="spellEnd"/>
      <w:r>
        <w:rPr>
          <w:rFonts w:cs="Calibri"/>
        </w:rPr>
        <w:t>,</w:t>
      </w:r>
    </w:p>
    <w:p w:rsidR="00FD7A0A" w:rsidRPr="007B6932" w:rsidRDefault="00FD7A0A" w:rsidP="00FD7A0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 w:rsidRPr="007B6932">
        <w:rPr>
          <w:rFonts w:cs="Calibri"/>
        </w:rPr>
        <w:t xml:space="preserve">zwiedzanie </w:t>
      </w:r>
      <w:proofErr w:type="spellStart"/>
      <w:r>
        <w:rPr>
          <w:rFonts w:cs="Calibri"/>
        </w:rPr>
        <w:t>Jaskinii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Szkocjańskiej</w:t>
      </w:r>
      <w:proofErr w:type="spellEnd"/>
      <w:r>
        <w:rPr>
          <w:rFonts w:cs="Calibri"/>
        </w:rPr>
        <w:t xml:space="preserve"> i Piranu,</w:t>
      </w:r>
    </w:p>
    <w:p w:rsidR="00FD7A0A" w:rsidRDefault="00FD7A0A" w:rsidP="00FD7A0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prelekcję na temat ochrony przyrody w kontekście rozwoju ruchu turystycznego z oprowadzeniem po terenie przez pracownika/pracowników merytorycznego dowolnego słoweńskiego parku regionalnego lub krajobrazowego. </w:t>
      </w:r>
    </w:p>
    <w:p w:rsidR="00FD7A0A" w:rsidRDefault="00FD7A0A" w:rsidP="00FD7A0A">
      <w:pPr>
        <w:pStyle w:val="Akapitzlist"/>
        <w:numPr>
          <w:ilvl w:val="1"/>
          <w:numId w:val="51"/>
        </w:numPr>
        <w:tabs>
          <w:tab w:val="left" w:pos="1276"/>
        </w:tabs>
        <w:spacing w:after="0" w:line="240" w:lineRule="auto"/>
        <w:ind w:left="709" w:hanging="425"/>
        <w:jc w:val="both"/>
        <w:rPr>
          <w:rFonts w:cs="Calibri"/>
        </w:rPr>
      </w:pPr>
      <w:r w:rsidRPr="00965E09">
        <w:rPr>
          <w:rFonts w:cs="Calibri"/>
        </w:rPr>
        <w:t>Przyjazd do Słowenii w pierwsze miejsce wyznaczone w Programie pobytu najpóźniej na godzinę 9.00 rano, wyjazd ze Słowenii do Polski najwcześniej o 19.00 wieczorem.</w:t>
      </w:r>
      <w:r>
        <w:rPr>
          <w:rFonts w:cs="Calibri"/>
        </w:rPr>
        <w:t xml:space="preserve"> Przewiduje się nocny przejazd z Polski i do Polski, bez noclegu.</w:t>
      </w:r>
    </w:p>
    <w:p w:rsidR="00FD7A0A" w:rsidRDefault="00FD7A0A" w:rsidP="00FD7A0A">
      <w:pPr>
        <w:pStyle w:val="Akapitzlist"/>
        <w:numPr>
          <w:ilvl w:val="1"/>
          <w:numId w:val="51"/>
        </w:numPr>
        <w:tabs>
          <w:tab w:val="left" w:pos="1276"/>
        </w:tabs>
        <w:spacing w:after="0" w:line="240" w:lineRule="auto"/>
        <w:ind w:left="709" w:hanging="425"/>
        <w:jc w:val="both"/>
        <w:rPr>
          <w:rFonts w:cs="Calibri"/>
        </w:rPr>
      </w:pPr>
      <w:r w:rsidRPr="003E0A62">
        <w:rPr>
          <w:rFonts w:cs="Calibri"/>
        </w:rPr>
        <w:t xml:space="preserve">Wykonawca zobowiązany jest do zapewnienia i opłacenia wszystkich biletów wstępu, opłat parkingowych oraz innych opłat bieżących związanych z realizacją </w:t>
      </w:r>
      <w:r>
        <w:rPr>
          <w:rFonts w:cs="Calibri"/>
        </w:rPr>
        <w:t>programu, wynikających z opisu przedmiotu zamówienia,</w:t>
      </w:r>
    </w:p>
    <w:p w:rsidR="00FD7A0A" w:rsidRDefault="00FD7A0A" w:rsidP="00FD7A0A">
      <w:pPr>
        <w:pStyle w:val="Akapitzlist"/>
        <w:numPr>
          <w:ilvl w:val="1"/>
          <w:numId w:val="51"/>
        </w:numPr>
        <w:tabs>
          <w:tab w:val="left" w:pos="1276"/>
        </w:tabs>
        <w:spacing w:after="0" w:line="240" w:lineRule="auto"/>
        <w:ind w:left="709" w:hanging="425"/>
        <w:jc w:val="both"/>
        <w:rPr>
          <w:rFonts w:cs="Calibri"/>
        </w:rPr>
      </w:pPr>
      <w:r w:rsidRPr="003E0A62">
        <w:rPr>
          <w:rFonts w:cs="Calibri"/>
        </w:rPr>
        <w:t>Godziny wizyt w poszczególnych miejscach muszą współgrać z trasą przejazdu oraz godzinami posiłków.</w:t>
      </w:r>
    </w:p>
    <w:p w:rsidR="00FD7A0A" w:rsidRDefault="00FD7A0A" w:rsidP="00FD7A0A">
      <w:pPr>
        <w:pStyle w:val="Akapitzlist"/>
        <w:numPr>
          <w:ilvl w:val="1"/>
          <w:numId w:val="51"/>
        </w:numPr>
        <w:tabs>
          <w:tab w:val="left" w:pos="1276"/>
        </w:tabs>
        <w:spacing w:after="0"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 xml:space="preserve">Szczegółowy program wyjazdu </w:t>
      </w:r>
      <w:r w:rsidR="00C56244" w:rsidRPr="00FD7A0A">
        <w:rPr>
          <w:rFonts w:cs="Calibri"/>
        </w:rPr>
        <w:t xml:space="preserve">wymagać będzie akceptacji Zamawiającego. Wykonawca przedłoży go Zamawiającemu w terminie do </w:t>
      </w:r>
      <w:r w:rsidR="00C56244">
        <w:rPr>
          <w:rFonts w:cs="Calibri"/>
        </w:rPr>
        <w:t>4</w:t>
      </w:r>
      <w:r w:rsidR="00C56244" w:rsidRPr="00FD7A0A">
        <w:rPr>
          <w:rFonts w:cs="Calibri"/>
        </w:rPr>
        <w:t xml:space="preserve"> dni od </w:t>
      </w:r>
      <w:r w:rsidR="00C56244">
        <w:rPr>
          <w:rFonts w:cs="Calibri"/>
        </w:rPr>
        <w:t xml:space="preserve">dnia </w:t>
      </w:r>
      <w:r w:rsidR="00C56244" w:rsidRPr="00FD7A0A">
        <w:rPr>
          <w:rFonts w:cs="Calibri"/>
        </w:rPr>
        <w:t>zawarcia umowy</w:t>
      </w:r>
      <w:r w:rsidR="00C56244">
        <w:rPr>
          <w:rFonts w:cs="Calibri"/>
        </w:rPr>
        <w:t xml:space="preserve">. Program będzie </w:t>
      </w:r>
      <w:r>
        <w:rPr>
          <w:rFonts w:cs="Calibri"/>
        </w:rPr>
        <w:t>obejm</w:t>
      </w:r>
      <w:r w:rsidR="00C56244">
        <w:rPr>
          <w:rFonts w:cs="Calibri"/>
        </w:rPr>
        <w:t>ował</w:t>
      </w:r>
      <w:r>
        <w:rPr>
          <w:rFonts w:cs="Calibri"/>
        </w:rPr>
        <w:t xml:space="preserve">: </w:t>
      </w:r>
    </w:p>
    <w:p w:rsidR="00FD7A0A" w:rsidRPr="00C56244" w:rsidRDefault="007020C2" w:rsidP="00FD7A0A">
      <w:pPr>
        <w:pStyle w:val="Akapitzlist"/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>termin i miejsce wyjazdu i przyjazdu,</w:t>
      </w:r>
    </w:p>
    <w:p w:rsidR="00FD7A0A" w:rsidRDefault="00FD7A0A" w:rsidP="00FD7A0A">
      <w:pPr>
        <w:pStyle w:val="Akapitzlist"/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miejsca do odwiedzenia w każdym dniu pobytu wraz ze wskazaniem tras wycieczek, </w:t>
      </w:r>
    </w:p>
    <w:p w:rsidR="00FD7A0A" w:rsidRDefault="00FD7A0A" w:rsidP="00FD7A0A">
      <w:pPr>
        <w:pStyle w:val="Akapitzlist"/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>godziny wyjazdów i przyjazdów do poszczególnych odwiedzanych miejsc,</w:t>
      </w:r>
    </w:p>
    <w:p w:rsidR="005205F5" w:rsidRDefault="00FD7A0A" w:rsidP="00FD7A0A">
      <w:pPr>
        <w:pStyle w:val="Akapitzlist"/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 określenie godzin i miejsc posiłków i noclegów, wskazanie  strony internetowej proponowanego hotelu/hoteli, </w:t>
      </w:r>
    </w:p>
    <w:p w:rsidR="005205F5" w:rsidRDefault="005205F5" w:rsidP="00FD7A0A">
      <w:pPr>
        <w:pStyle w:val="Akapitzlist"/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dodatkowe informacje organizacyjne dla uczestników np. dotyczące potrzebnych dokumentów, zasad </w:t>
      </w:r>
      <w:proofErr w:type="spellStart"/>
      <w:r>
        <w:rPr>
          <w:rFonts w:cs="Calibri"/>
        </w:rPr>
        <w:t>Covid</w:t>
      </w:r>
      <w:proofErr w:type="spellEnd"/>
      <w:r>
        <w:rPr>
          <w:rFonts w:cs="Calibri"/>
        </w:rPr>
        <w:t>, odzieży, autokaru itp.</w:t>
      </w:r>
    </w:p>
    <w:p w:rsidR="00263CDB" w:rsidRDefault="00263CDB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</w:p>
    <w:p w:rsidR="00FD7A0A" w:rsidRPr="00FD7A0A" w:rsidRDefault="00FD7A0A" w:rsidP="00FD7A0A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cs="Calibri"/>
        </w:rPr>
      </w:pPr>
      <w:r w:rsidRPr="00FD7A0A">
        <w:rPr>
          <w:rFonts w:cs="Calibri"/>
        </w:rPr>
        <w:t>Szczegółowe obowiązki Wykonawcy dot. transportu uczestników:</w:t>
      </w:r>
    </w:p>
    <w:p w:rsidR="00FD7A0A" w:rsidRPr="00FD7A0A" w:rsidRDefault="00FD7A0A" w:rsidP="00FD7A0A">
      <w:pPr>
        <w:ind w:left="567"/>
        <w:jc w:val="both"/>
        <w:rPr>
          <w:rFonts w:ascii="Calibri" w:hAnsi="Calibri" w:cs="Calibri"/>
        </w:rPr>
      </w:pPr>
    </w:p>
    <w:p w:rsidR="00FD7A0A" w:rsidRPr="00FD7A0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1"/>
        <w:jc w:val="both"/>
        <w:rPr>
          <w:rFonts w:cs="Calibri"/>
          <w:b/>
        </w:rPr>
      </w:pPr>
      <w:r w:rsidRPr="00FD7A0A">
        <w:rPr>
          <w:rFonts w:cs="Calibri"/>
        </w:rPr>
        <w:t>Wykonawca zorganizuje i zapewni transport drogowy dla uczestników wyjazdu zgodnie z  wymogami Zamawiającego,</w:t>
      </w: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1"/>
        <w:jc w:val="both"/>
        <w:rPr>
          <w:rFonts w:cs="Calibri"/>
          <w:b/>
        </w:rPr>
      </w:pPr>
      <w:r w:rsidRPr="00FD7A0A">
        <w:rPr>
          <w:rFonts w:cs="Calibri"/>
        </w:rPr>
        <w:t>Wyjazd i przyjazd do Opola z parki</w:t>
      </w:r>
      <w:r w:rsidRPr="002D282A">
        <w:rPr>
          <w:rFonts w:cs="Calibri"/>
        </w:rPr>
        <w:t>ngu dla autobusów wycieczkowych w pobliżu Stawku przy ulicy Barlickiego</w:t>
      </w:r>
      <w:r>
        <w:rPr>
          <w:rFonts w:cs="Calibri"/>
        </w:rPr>
        <w:t xml:space="preserve"> </w:t>
      </w:r>
      <w:r w:rsidR="007020C2" w:rsidRPr="007020C2">
        <w:rPr>
          <w:rFonts w:cs="Calibri"/>
        </w:rPr>
        <w:t>lub z innego miejsca uzgodnionego z Zamawiającym</w:t>
      </w:r>
      <w:r w:rsidRPr="002D282A">
        <w:rPr>
          <w:rFonts w:cs="Calibri"/>
        </w:rPr>
        <w:t>. Przewiduje się przejazd nocny do i ze Słowenii.</w:t>
      </w: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1"/>
        <w:jc w:val="both"/>
        <w:rPr>
          <w:rFonts w:cs="Calibri"/>
          <w:b/>
        </w:rPr>
      </w:pPr>
      <w:r w:rsidRPr="002D282A">
        <w:rPr>
          <w:rFonts w:cs="Calibri"/>
        </w:rPr>
        <w:t>Transport uczestników w</w:t>
      </w:r>
      <w:r>
        <w:rPr>
          <w:rFonts w:cs="Calibri"/>
        </w:rPr>
        <w:t>yjazdu</w:t>
      </w:r>
      <w:r w:rsidRPr="002D282A">
        <w:rPr>
          <w:rFonts w:cs="Calibri"/>
        </w:rPr>
        <w:t xml:space="preserve"> odbędzie się bezpiecznym autokarem, z ważnymi </w:t>
      </w:r>
      <w:r w:rsidRPr="002D282A">
        <w:rPr>
          <w:rFonts w:cs="Calibri"/>
          <w:szCs w:val="24"/>
        </w:rPr>
        <w:t xml:space="preserve">badaniami technicznymi, spełniającym </w:t>
      </w:r>
      <w:r w:rsidRPr="002D282A">
        <w:rPr>
          <w:rFonts w:cs="Calibri"/>
          <w:color w:val="000000"/>
          <w:szCs w:val="24"/>
          <w:shd w:val="clear" w:color="auto" w:fill="FFFFFF"/>
        </w:rPr>
        <w:t>międzynarodowe normy techniczne (w zakresie silników - EURO)</w:t>
      </w:r>
      <w:r w:rsidRPr="002D282A">
        <w:rPr>
          <w:rFonts w:cs="Calibri"/>
          <w:szCs w:val="24"/>
        </w:rPr>
        <w:t>. Ilość miejsc w autokarze - min. 45. Autokar powinien być</w:t>
      </w:r>
      <w:r w:rsidRPr="002D282A">
        <w:rPr>
          <w:rFonts w:cs="Calibri"/>
        </w:rPr>
        <w:t xml:space="preserve"> ubezpieczony, spełniać wymogi estetyki, klimatyzowany z wygodnymi, regulowanymi siedzeniami przystosowanymi do długich tras. </w:t>
      </w:r>
      <w:r>
        <w:rPr>
          <w:rFonts w:cs="Calibri"/>
        </w:rPr>
        <w:t>Wykonawca podstawi autobus co najmniej pół godziny przed wyjazdem w celu przeprowadzenia kontroli.</w:t>
      </w: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1"/>
        <w:jc w:val="both"/>
        <w:rPr>
          <w:rFonts w:cs="Calibri"/>
          <w:b/>
        </w:rPr>
      </w:pPr>
      <w:r w:rsidRPr="002D282A">
        <w:rPr>
          <w:rFonts w:cs="Calibri"/>
        </w:rPr>
        <w:t xml:space="preserve">Zamawiający wymaga zapewnienia </w:t>
      </w:r>
      <w:r>
        <w:rPr>
          <w:rFonts w:cs="Calibri"/>
        </w:rPr>
        <w:t xml:space="preserve">wymaganej właściwymi przepisami </w:t>
      </w:r>
      <w:r w:rsidRPr="002D282A">
        <w:rPr>
          <w:rFonts w:cs="Calibri"/>
        </w:rPr>
        <w:t>ilości kierowców posiadających wszystkie ważne uprawnienia do kierowania pojazdem.</w:t>
      </w: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1"/>
        <w:jc w:val="both"/>
        <w:rPr>
          <w:rFonts w:cs="Calibri"/>
          <w:b/>
        </w:rPr>
      </w:pPr>
      <w:r w:rsidRPr="002D282A">
        <w:rPr>
          <w:rFonts w:cs="Calibri"/>
        </w:rPr>
        <w:t xml:space="preserve">Wszelkie bieżące kwestie organizacyjne kierowcy autobusu będą uzgadniać z pilotem i </w:t>
      </w:r>
      <w:r>
        <w:rPr>
          <w:rFonts w:cs="Calibri"/>
        </w:rPr>
        <w:t>osobą upoważnioną ze strony Zamawiaj</w:t>
      </w:r>
      <w:r w:rsidR="005205F5">
        <w:rPr>
          <w:rFonts w:cs="Calibri"/>
        </w:rPr>
        <w:t>ą</w:t>
      </w:r>
      <w:r>
        <w:rPr>
          <w:rFonts w:cs="Calibri"/>
        </w:rPr>
        <w:t>cego do nadzoru nad realizacją umowy</w:t>
      </w:r>
      <w:r w:rsidRPr="002D282A">
        <w:rPr>
          <w:rFonts w:cs="Calibri"/>
        </w:rPr>
        <w:t>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3"/>
        <w:jc w:val="both"/>
        <w:rPr>
          <w:rFonts w:cs="Calibri"/>
          <w:b/>
        </w:rPr>
      </w:pPr>
      <w:r w:rsidRPr="003E0A62">
        <w:rPr>
          <w:rFonts w:cs="Calibri"/>
        </w:rPr>
        <w:lastRenderedPageBreak/>
        <w:t>Przejazd z miejsca zbiórki do miejsca docelowego odbywać się będzie możliwie najszybszą trasą, a jeśli przebiegać ona będzie przez płatne odcinki (tj. autostradę), konieczne opłaty leżą po stronie Wykonawcy.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3"/>
        <w:jc w:val="both"/>
        <w:rPr>
          <w:rFonts w:cs="Calibri"/>
          <w:b/>
        </w:rPr>
      </w:pPr>
      <w:r w:rsidRPr="003E0A62">
        <w:rPr>
          <w:rFonts w:cs="Calibri"/>
        </w:rPr>
        <w:t xml:space="preserve">Podczas realizacji usługi kierowcy muszą dysponować sprawnym i dostępnym przez cały czas trwania wyjazdu telefonem komórkowym. Numer telefonu kierowcy powinien być udostępniony pilotowi oraz osobie odpowiedzialnej za </w:t>
      </w:r>
      <w:r>
        <w:rPr>
          <w:rFonts w:cs="Calibri"/>
        </w:rPr>
        <w:t xml:space="preserve">nadzór nad realizacją umowy </w:t>
      </w:r>
      <w:r w:rsidRPr="003E0A62">
        <w:rPr>
          <w:rFonts w:cs="Calibri"/>
        </w:rPr>
        <w:t>ze strony Zamawiającego.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3"/>
        <w:jc w:val="both"/>
        <w:rPr>
          <w:rFonts w:cs="Calibri"/>
          <w:b/>
        </w:rPr>
      </w:pPr>
      <w:r w:rsidRPr="003E0A62">
        <w:rPr>
          <w:rFonts w:cs="Calibri"/>
        </w:rPr>
        <w:t>Wszystkie koszty związane z wykonywaniem przewozu, ubezpieczeniem oraz noclegami i wyżywieniem kierowcy/ów</w:t>
      </w:r>
      <w:r>
        <w:rPr>
          <w:rFonts w:cs="Calibri"/>
        </w:rPr>
        <w:t xml:space="preserve"> oraz</w:t>
      </w:r>
      <w:r w:rsidRPr="003E0A62">
        <w:rPr>
          <w:rFonts w:cs="Calibri"/>
        </w:rPr>
        <w:t xml:space="preserve"> pilota</w:t>
      </w:r>
      <w:r>
        <w:rPr>
          <w:rFonts w:cs="Calibri"/>
        </w:rPr>
        <w:t xml:space="preserve"> oraz </w:t>
      </w:r>
      <w:r w:rsidRPr="003E0A62">
        <w:rPr>
          <w:rFonts w:cs="Calibri"/>
        </w:rPr>
        <w:t>przewodnika</w:t>
      </w:r>
      <w:r>
        <w:rPr>
          <w:rFonts w:cs="Calibri"/>
        </w:rPr>
        <w:t xml:space="preserve"> oraz tłumacza ponosi Wykonawca wliczając ten koszt do ceny oferty</w:t>
      </w:r>
      <w:r w:rsidRPr="003E0A62">
        <w:rPr>
          <w:rFonts w:cs="Calibri"/>
        </w:rPr>
        <w:t>.</w:t>
      </w:r>
      <w:r>
        <w:rPr>
          <w:rFonts w:cs="Calibri"/>
        </w:rPr>
        <w:t xml:space="preserve"> D</w:t>
      </w:r>
      <w:r w:rsidRPr="0035645B">
        <w:rPr>
          <w:rFonts w:cs="Calibri"/>
          <w:szCs w:val="24"/>
        </w:rPr>
        <w:t>opuszcza się pełnienie funkcji pilota</w:t>
      </w:r>
      <w:r>
        <w:rPr>
          <w:rFonts w:cs="Calibri"/>
          <w:szCs w:val="24"/>
        </w:rPr>
        <w:t xml:space="preserve"> i </w:t>
      </w:r>
      <w:r w:rsidRPr="0035645B">
        <w:rPr>
          <w:rFonts w:cs="Calibri"/>
          <w:szCs w:val="24"/>
        </w:rPr>
        <w:t>tłumacza lub przewodnika</w:t>
      </w:r>
      <w:r>
        <w:rPr>
          <w:rFonts w:cs="Calibri"/>
          <w:szCs w:val="24"/>
        </w:rPr>
        <w:t xml:space="preserve"> i </w:t>
      </w:r>
      <w:r w:rsidRPr="0035645B">
        <w:rPr>
          <w:rFonts w:cs="Calibri"/>
          <w:szCs w:val="24"/>
        </w:rPr>
        <w:t>tłumacza przez jedną osobę</w:t>
      </w:r>
      <w:r>
        <w:rPr>
          <w:rFonts w:cs="Calibri"/>
          <w:szCs w:val="24"/>
        </w:rPr>
        <w:t>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3"/>
        <w:jc w:val="both"/>
        <w:rPr>
          <w:rFonts w:cs="Calibri"/>
          <w:b/>
        </w:rPr>
      </w:pPr>
      <w:r w:rsidRPr="003E0A62">
        <w:rPr>
          <w:rFonts w:cs="Calibri"/>
        </w:rPr>
        <w:t>W przypadku awarii autobusu Wykonawca zapewni w realnym czasie, najpóźniej w ciągu 4 godzin, pojazd zastępczy nie gorszy niż pojazd którym rozpoczęto podróż. Koszty zapewnienia transportu zastępczego ponosi Wykonawca.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67"/>
        <w:jc w:val="both"/>
        <w:rPr>
          <w:rFonts w:cs="Calibri"/>
          <w:b/>
        </w:rPr>
      </w:pPr>
      <w:r w:rsidRPr="003E0A62">
        <w:rPr>
          <w:rFonts w:cs="Calibri"/>
        </w:rPr>
        <w:t>W przypadku choroby kierowcy lub wystąpienia innej przyczyny powodującej niemożność prowadzenia pojazdu, Wykonawca zapewni kierowcę zastępczego</w:t>
      </w:r>
      <w:r>
        <w:rPr>
          <w:rFonts w:cs="Calibri"/>
        </w:rPr>
        <w:t xml:space="preserve"> w czasie umożliwiającym pełną realizację założonego programu</w:t>
      </w:r>
      <w:r w:rsidRPr="003E0A62">
        <w:rPr>
          <w:rFonts w:cs="Calibri"/>
        </w:rPr>
        <w:t xml:space="preserve">. Koszty zapewnienia kierowcy zastępczego ponosi Wykonawca. 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67"/>
        <w:jc w:val="both"/>
        <w:rPr>
          <w:rFonts w:cs="Calibri"/>
          <w:b/>
        </w:rPr>
      </w:pPr>
      <w:r w:rsidRPr="003E0A62">
        <w:rPr>
          <w:rFonts w:cs="Calibri"/>
        </w:rPr>
        <w:t>Autokar posiadać powinien sprawny system nagłośnieniowy umożliwiający pilotowi dobrą komunikację z uczestnikami podróży przez cały czas jej  trwania.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67"/>
        <w:jc w:val="both"/>
        <w:rPr>
          <w:rFonts w:cs="Calibri"/>
          <w:b/>
        </w:rPr>
      </w:pPr>
      <w:r w:rsidRPr="003E0A62">
        <w:rPr>
          <w:rFonts w:cs="Calibri"/>
        </w:rPr>
        <w:t>Autokar powinien posiadać sprawny węzeł sanitarny</w:t>
      </w:r>
      <w:r>
        <w:rPr>
          <w:rFonts w:cs="Calibri"/>
        </w:rPr>
        <w:t xml:space="preserve"> dostępny podczas jazdy</w:t>
      </w:r>
      <w:r w:rsidRPr="003E0A62">
        <w:rPr>
          <w:rFonts w:cs="Calibri"/>
        </w:rPr>
        <w:t>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67"/>
        <w:jc w:val="both"/>
        <w:rPr>
          <w:rFonts w:cs="Calibri"/>
          <w:b/>
        </w:rPr>
      </w:pPr>
      <w:r w:rsidRPr="003E0A62">
        <w:rPr>
          <w:rFonts w:cs="Calibri"/>
        </w:rPr>
        <w:t xml:space="preserve">Wykonawca </w:t>
      </w:r>
      <w:r>
        <w:rPr>
          <w:rFonts w:cs="Calibri"/>
        </w:rPr>
        <w:t>odpowiedzialny jest za za</w:t>
      </w:r>
      <w:r w:rsidRPr="003E0A62">
        <w:rPr>
          <w:rFonts w:cs="Calibri"/>
        </w:rPr>
        <w:t>gwarant</w:t>
      </w:r>
      <w:r>
        <w:rPr>
          <w:rFonts w:cs="Calibri"/>
        </w:rPr>
        <w:t>owanie</w:t>
      </w:r>
      <w:r w:rsidRPr="003E0A62">
        <w:rPr>
          <w:rFonts w:cs="Calibri"/>
        </w:rPr>
        <w:t xml:space="preserve"> bezpieczeństw</w:t>
      </w:r>
      <w:r>
        <w:rPr>
          <w:rFonts w:cs="Calibri"/>
        </w:rPr>
        <w:t>a</w:t>
      </w:r>
      <w:r w:rsidRPr="003E0A62">
        <w:rPr>
          <w:rFonts w:cs="Calibri"/>
        </w:rPr>
        <w:t xml:space="preserve"> pasażerów podczas wykonywania usług</w:t>
      </w:r>
      <w:r w:rsidR="005205F5">
        <w:rPr>
          <w:rFonts w:cs="Calibri"/>
        </w:rPr>
        <w:t>i</w:t>
      </w:r>
      <w:r w:rsidRPr="003E0A62">
        <w:rPr>
          <w:rFonts w:cs="Calibri"/>
        </w:rPr>
        <w:t xml:space="preserve"> przewozu. Zamawiający nie bierze żadnej odpowiedzialności za wypadki i zdarzenia jakiegokolwiek typu, w wyniku których nastąpi uszkodzenie ciała, śmierć, czy szkoda materialna spowodowana działalnością Wykonawcy. </w:t>
      </w:r>
    </w:p>
    <w:p w:rsidR="00FD7A0A" w:rsidRPr="0014167F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67"/>
        <w:jc w:val="both"/>
        <w:rPr>
          <w:rFonts w:cs="Calibri"/>
          <w:b/>
        </w:rPr>
      </w:pPr>
      <w:r w:rsidRPr="0014167F">
        <w:rPr>
          <w:rFonts w:cs="Calibri"/>
        </w:rPr>
        <w:t>Pilot musi poruszać się wraz z uczestnikami w</w:t>
      </w:r>
      <w:r>
        <w:rPr>
          <w:rFonts w:cs="Calibri"/>
        </w:rPr>
        <w:t>yjazdu</w:t>
      </w:r>
      <w:r w:rsidRPr="0014167F">
        <w:rPr>
          <w:rFonts w:cs="Calibri"/>
        </w:rPr>
        <w:t xml:space="preserve"> tym samym środkiem transportu przez cały czas trwania podróży.</w:t>
      </w:r>
    </w:p>
    <w:p w:rsidR="00FD7A0A" w:rsidRPr="007B6932" w:rsidRDefault="00FD7A0A" w:rsidP="00FD7A0A">
      <w:pPr>
        <w:ind w:left="360"/>
        <w:jc w:val="both"/>
        <w:rPr>
          <w:rFonts w:ascii="Calibri" w:hAnsi="Calibri" w:cs="Calibri"/>
        </w:rPr>
      </w:pPr>
    </w:p>
    <w:p w:rsidR="00FD7A0A" w:rsidRPr="007B6932" w:rsidRDefault="00FD7A0A" w:rsidP="00FD7A0A">
      <w:pPr>
        <w:numPr>
          <w:ilvl w:val="0"/>
          <w:numId w:val="51"/>
        </w:numPr>
        <w:suppressAutoHyphens w:val="0"/>
        <w:jc w:val="both"/>
        <w:rPr>
          <w:rFonts w:ascii="Calibri" w:hAnsi="Calibri" w:cs="Calibri"/>
        </w:rPr>
      </w:pPr>
      <w:r w:rsidRPr="007B6932">
        <w:rPr>
          <w:rFonts w:ascii="Calibri" w:hAnsi="Calibri" w:cs="Calibri"/>
        </w:rPr>
        <w:t>Szczegółowe obowiązki Wykonawcy dot. noclegów dla uczestników:</w:t>
      </w:r>
    </w:p>
    <w:p w:rsidR="00FD7A0A" w:rsidRPr="007B6932" w:rsidRDefault="00FD7A0A" w:rsidP="00FD7A0A">
      <w:pPr>
        <w:ind w:left="720"/>
        <w:jc w:val="both"/>
        <w:rPr>
          <w:rFonts w:ascii="Calibri" w:hAnsi="Calibri" w:cs="Calibri"/>
        </w:rPr>
      </w:pP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02"/>
        <w:jc w:val="both"/>
        <w:rPr>
          <w:rFonts w:cs="Calibri"/>
        </w:rPr>
      </w:pPr>
      <w:r w:rsidRPr="002D282A">
        <w:rPr>
          <w:rFonts w:cs="Calibri"/>
        </w:rPr>
        <w:t>Zamawiający wymaga zorganizowania 3 noclegów dla każdego uczestnika wyjazdu.</w:t>
      </w: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02"/>
        <w:jc w:val="both"/>
        <w:rPr>
          <w:rFonts w:cs="Calibri"/>
        </w:rPr>
      </w:pPr>
      <w:r w:rsidRPr="002D282A">
        <w:rPr>
          <w:rFonts w:cs="Calibri"/>
        </w:rPr>
        <w:t>Noclegi będą z</w:t>
      </w:r>
      <w:r w:rsidR="002F0A84">
        <w:rPr>
          <w:rFonts w:cs="Calibri"/>
        </w:rPr>
        <w:t xml:space="preserve">apewnione na terenie Słowenii </w:t>
      </w:r>
      <w:r w:rsidRPr="002D282A">
        <w:rPr>
          <w:rFonts w:cs="Calibri"/>
        </w:rPr>
        <w:t xml:space="preserve">w hotelu/hotelach </w:t>
      </w:r>
      <w:r w:rsidRPr="002D282A">
        <w:rPr>
          <w:rFonts w:cs="Calibri"/>
          <w:color w:val="000000"/>
          <w:shd w:val="clear" w:color="auto" w:fill="FFFFFF"/>
        </w:rPr>
        <w:t>kategorii co najmniej dwu</w:t>
      </w:r>
      <w:r>
        <w:rPr>
          <w:rFonts w:cs="Calibri"/>
          <w:color w:val="000000"/>
          <w:shd w:val="clear" w:color="auto" w:fill="FFFFFF"/>
        </w:rPr>
        <w:t>gwiazdkowej</w:t>
      </w:r>
      <w:r w:rsidRPr="002D282A">
        <w:rPr>
          <w:rFonts w:cs="Calibri"/>
          <w:color w:val="000000"/>
          <w:shd w:val="clear" w:color="auto" w:fill="FFFFFF"/>
        </w:rPr>
        <w:t xml:space="preserve">, </w:t>
      </w:r>
      <w:r w:rsidRPr="002D282A">
        <w:rPr>
          <w:rFonts w:cs="Calibri"/>
        </w:rPr>
        <w:t>usytuowanych w odległości maksymalnie do 1</w:t>
      </w:r>
      <w:r w:rsidR="00C56244">
        <w:rPr>
          <w:rFonts w:cs="Calibri"/>
        </w:rPr>
        <w:t>,5</w:t>
      </w:r>
      <w:r w:rsidRPr="002D282A">
        <w:rPr>
          <w:rFonts w:cs="Calibri"/>
        </w:rPr>
        <w:t xml:space="preserve"> godziny przejazdu autokarem od ostatniego punktu programu lub pierwszego punktu programu w następny dzień. </w:t>
      </w:r>
    </w:p>
    <w:p w:rsidR="00FD7A0A" w:rsidRPr="00713C30" w:rsidRDefault="00FD7A0A" w:rsidP="00FD7A0A">
      <w:pPr>
        <w:pStyle w:val="Akapitzlist"/>
        <w:numPr>
          <w:ilvl w:val="1"/>
          <w:numId w:val="51"/>
        </w:numPr>
        <w:autoSpaceDE w:val="0"/>
        <w:spacing w:after="0" w:line="240" w:lineRule="auto"/>
        <w:ind w:left="709" w:hanging="502"/>
        <w:jc w:val="both"/>
        <w:rPr>
          <w:rFonts w:cs="Calibri"/>
        </w:rPr>
      </w:pPr>
      <w:r w:rsidRPr="00713C30">
        <w:rPr>
          <w:rFonts w:cs="Calibri"/>
        </w:rPr>
        <w:t>Zamawiający nie dopuszcza kwaterowania w pokojach wyposażonych w łóżka piętrowe, a także łoża małżeńskie lub kanapy traktowane jako 2 miejsca do spania. Każdy pokój powinien posiadać łazienkę.</w:t>
      </w:r>
    </w:p>
    <w:p w:rsidR="00FD7A0A" w:rsidRPr="009D4FC3" w:rsidRDefault="00FD7A0A" w:rsidP="00FD7A0A">
      <w:pPr>
        <w:pStyle w:val="Akapitzlist"/>
        <w:numPr>
          <w:ilvl w:val="1"/>
          <w:numId w:val="51"/>
        </w:numPr>
        <w:autoSpaceDE w:val="0"/>
        <w:spacing w:after="0" w:line="240" w:lineRule="auto"/>
        <w:ind w:left="709" w:hanging="502"/>
        <w:jc w:val="both"/>
        <w:rPr>
          <w:rFonts w:cs="Calibri"/>
          <w:lang w:val="en-US"/>
        </w:rPr>
      </w:pPr>
      <w:r w:rsidRPr="00713C30">
        <w:rPr>
          <w:rFonts w:cs="Calibri"/>
          <w:szCs w:val="24"/>
        </w:rPr>
        <w:t xml:space="preserve">Zamawiający dopuszcza rozdzielenie grupy na dwa hotele w obrębie tej samej miejscowości. </w:t>
      </w:r>
      <w:proofErr w:type="spellStart"/>
      <w:r w:rsidRPr="009D4FC3">
        <w:rPr>
          <w:rFonts w:cs="Calibri"/>
          <w:szCs w:val="24"/>
          <w:lang w:val="en-US"/>
        </w:rPr>
        <w:t>Kategoria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hoteli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nie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może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być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niższa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niż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dwugwiazdkowa</w:t>
      </w:r>
      <w:proofErr w:type="spellEnd"/>
      <w:r w:rsidRPr="009D4FC3">
        <w:rPr>
          <w:rFonts w:cs="Calibri"/>
          <w:szCs w:val="24"/>
          <w:lang w:val="en-US"/>
        </w:rPr>
        <w:t xml:space="preserve">. </w:t>
      </w:r>
      <w:proofErr w:type="spellStart"/>
      <w:r w:rsidRPr="009D4FC3">
        <w:rPr>
          <w:rFonts w:cs="Calibri"/>
          <w:color w:val="000000"/>
          <w:lang w:val="en-US"/>
        </w:rPr>
        <w:t>Jako</w:t>
      </w:r>
      <w:proofErr w:type="spellEnd"/>
      <w:r w:rsidRPr="009D4FC3">
        <w:rPr>
          <w:rFonts w:cs="Calibri"/>
          <w:color w:val="000000"/>
          <w:lang w:val="en-US"/>
        </w:rPr>
        <w:t xml:space="preserve"> </w:t>
      </w:r>
      <w:proofErr w:type="spellStart"/>
      <w:r w:rsidRPr="009D4FC3">
        <w:rPr>
          <w:rFonts w:cs="Calibri"/>
          <w:color w:val="000000"/>
          <w:lang w:val="en-US"/>
        </w:rPr>
        <w:t>kategorię</w:t>
      </w:r>
      <w:proofErr w:type="spellEnd"/>
      <w:r w:rsidRPr="009D4FC3">
        <w:rPr>
          <w:rFonts w:cs="Calibri"/>
          <w:color w:val="000000"/>
          <w:lang w:val="en-US"/>
        </w:rPr>
        <w:t xml:space="preserve"> </w:t>
      </w:r>
      <w:proofErr w:type="spellStart"/>
      <w:r w:rsidRPr="009D4FC3">
        <w:rPr>
          <w:rFonts w:cs="Calibri"/>
          <w:color w:val="000000"/>
          <w:lang w:val="en-US"/>
        </w:rPr>
        <w:t>hotelu</w:t>
      </w:r>
      <w:proofErr w:type="spellEnd"/>
      <w:r w:rsidRPr="009D4FC3">
        <w:rPr>
          <w:rFonts w:cs="Calibri"/>
          <w:color w:val="000000"/>
          <w:lang w:val="en-US"/>
        </w:rPr>
        <w:t xml:space="preserve"> </w:t>
      </w:r>
      <w:proofErr w:type="spellStart"/>
      <w:r w:rsidRPr="009D4FC3">
        <w:rPr>
          <w:rFonts w:cs="Calibri"/>
          <w:color w:val="000000"/>
          <w:lang w:val="en-US"/>
        </w:rPr>
        <w:t>Zamawiający</w:t>
      </w:r>
      <w:proofErr w:type="spellEnd"/>
      <w:r w:rsidRPr="009D4FC3">
        <w:rPr>
          <w:rFonts w:cs="Calibri"/>
          <w:color w:val="000000"/>
          <w:lang w:val="en-US"/>
        </w:rPr>
        <w:t xml:space="preserve"> </w:t>
      </w:r>
      <w:proofErr w:type="spellStart"/>
      <w:r w:rsidRPr="009D4FC3">
        <w:rPr>
          <w:rFonts w:cs="Calibri"/>
          <w:color w:val="000000"/>
          <w:lang w:val="en-US"/>
        </w:rPr>
        <w:t>rozumie</w:t>
      </w:r>
      <w:proofErr w:type="spellEnd"/>
      <w:r w:rsidRPr="009D4FC3">
        <w:rPr>
          <w:rFonts w:cs="Calibri"/>
          <w:color w:val="000000"/>
          <w:lang w:val="en-US"/>
        </w:rPr>
        <w:t xml:space="preserve"> standard </w:t>
      </w:r>
      <w:proofErr w:type="spellStart"/>
      <w:r w:rsidRPr="009D4FC3">
        <w:rPr>
          <w:rFonts w:cs="Calibri"/>
          <w:color w:val="000000"/>
          <w:lang w:val="en-US"/>
        </w:rPr>
        <w:t>hotelu</w:t>
      </w:r>
      <w:proofErr w:type="spellEnd"/>
      <w:r w:rsidRPr="009D4FC3">
        <w:rPr>
          <w:rFonts w:cs="Calibri"/>
          <w:color w:val="000000"/>
          <w:lang w:val="en-US"/>
        </w:rPr>
        <w:t xml:space="preserve"> </w:t>
      </w:r>
      <w:proofErr w:type="spellStart"/>
      <w:r w:rsidRPr="009D4FC3">
        <w:rPr>
          <w:rFonts w:cs="Calibri"/>
          <w:color w:val="000000"/>
          <w:shd w:val="clear" w:color="auto" w:fill="FFFFFF"/>
          <w:lang w:val="en-US"/>
        </w:rPr>
        <w:t>oznaczony</w:t>
      </w:r>
      <w:proofErr w:type="spellEnd"/>
      <w:r w:rsidRPr="009D4FC3">
        <w:rPr>
          <w:rFonts w:cs="Calibri"/>
          <w:color w:val="000000"/>
          <w:shd w:val="clear" w:color="auto" w:fill="FFFFFF"/>
          <w:lang w:val="en-US"/>
        </w:rPr>
        <w:t xml:space="preserve"> </w:t>
      </w:r>
      <w:proofErr w:type="spellStart"/>
      <w:r w:rsidRPr="009D4FC3">
        <w:rPr>
          <w:rFonts w:cs="Calibri"/>
          <w:color w:val="000000"/>
          <w:shd w:val="clear" w:color="auto" w:fill="FFFFFF"/>
          <w:lang w:val="en-US"/>
        </w:rPr>
        <w:t>gwiazdkami</w:t>
      </w:r>
      <w:proofErr w:type="spellEnd"/>
      <w:r w:rsidRPr="009D4FC3">
        <w:rPr>
          <w:rFonts w:cs="Calibri"/>
          <w:color w:val="000000"/>
          <w:shd w:val="clear" w:color="auto" w:fill="FFFFFF"/>
          <w:lang w:val="en-US"/>
        </w:rPr>
        <w:t xml:space="preserve"> </w:t>
      </w:r>
      <w:proofErr w:type="spellStart"/>
      <w:r w:rsidRPr="009D4FC3">
        <w:rPr>
          <w:rFonts w:cs="Calibri"/>
          <w:lang w:val="en-US"/>
        </w:rPr>
        <w:t>zgodnie</w:t>
      </w:r>
      <w:proofErr w:type="spellEnd"/>
      <w:r w:rsidRPr="009D4FC3">
        <w:rPr>
          <w:rFonts w:cs="Calibri"/>
          <w:lang w:val="en-US"/>
        </w:rPr>
        <w:t xml:space="preserve"> z Classification of hotels in Europe 21 HOTREC principles for the setting-up and/or review of national/regional hotel classification systems in Europe Adopted by the HOTREC General Assembly in Barcelona, 6 November 2009 (</w:t>
      </w:r>
      <w:hyperlink r:id="rId7" w:history="1">
        <w:r w:rsidRPr="009D4FC3">
          <w:rPr>
            <w:rStyle w:val="Hipercze"/>
            <w:rFonts w:cs="Calibri"/>
            <w:lang w:val="en-US"/>
          </w:rPr>
          <w:t>https://www.hotelstars.eu/slovenia/criteria/</w:t>
        </w:r>
      </w:hyperlink>
      <w:r w:rsidRPr="009D4FC3">
        <w:rPr>
          <w:rFonts w:cs="Calibri"/>
          <w:lang w:val="en-US"/>
        </w:rPr>
        <w:t xml:space="preserve">) </w:t>
      </w:r>
      <w:proofErr w:type="spellStart"/>
      <w:r w:rsidRPr="009D4FC3">
        <w:rPr>
          <w:rFonts w:cs="Calibri"/>
          <w:lang w:val="en-US"/>
        </w:rPr>
        <w:t>lub</w:t>
      </w:r>
      <w:proofErr w:type="spellEnd"/>
      <w:r w:rsidRPr="009D4FC3">
        <w:rPr>
          <w:rFonts w:cs="Calibri"/>
          <w:lang w:val="en-US"/>
        </w:rPr>
        <w:t xml:space="preserve"> </w:t>
      </w:r>
      <w:proofErr w:type="spellStart"/>
      <w:r w:rsidRPr="009D4FC3">
        <w:rPr>
          <w:rFonts w:cs="Calibri"/>
          <w:lang w:val="en-US"/>
        </w:rPr>
        <w:t>równoważnych</w:t>
      </w:r>
      <w:proofErr w:type="spellEnd"/>
      <w:r w:rsidRPr="009D4FC3">
        <w:rPr>
          <w:rFonts w:cs="Calibri"/>
          <w:lang w:val="en-US"/>
        </w:rPr>
        <w:t xml:space="preserve"> </w:t>
      </w:r>
      <w:proofErr w:type="spellStart"/>
      <w:r w:rsidRPr="009D4FC3">
        <w:rPr>
          <w:rFonts w:cs="Calibri"/>
          <w:lang w:val="en-US"/>
        </w:rPr>
        <w:t>przepisów</w:t>
      </w:r>
      <w:proofErr w:type="spellEnd"/>
      <w:r w:rsidRPr="009D4FC3">
        <w:rPr>
          <w:rFonts w:cs="Calibri"/>
          <w:lang w:val="en-US"/>
        </w:rPr>
        <w:t xml:space="preserve"> </w:t>
      </w:r>
      <w:proofErr w:type="spellStart"/>
      <w:r w:rsidRPr="009D4FC3">
        <w:rPr>
          <w:rFonts w:cs="Calibri"/>
          <w:lang w:val="en-US"/>
        </w:rPr>
        <w:t>słoweńskich</w:t>
      </w:r>
      <w:proofErr w:type="spellEnd"/>
      <w:r w:rsidRPr="009D4FC3">
        <w:rPr>
          <w:rFonts w:cs="Calibri"/>
          <w:lang w:val="en-US"/>
        </w:rPr>
        <w:t>.</w:t>
      </w:r>
    </w:p>
    <w:p w:rsidR="00FD7A0A" w:rsidRPr="009D4FC3" w:rsidRDefault="00FD7A0A" w:rsidP="00FD7A0A">
      <w:pPr>
        <w:pStyle w:val="Akapitzlist"/>
        <w:ind w:left="709"/>
        <w:jc w:val="both"/>
        <w:rPr>
          <w:rFonts w:cs="Calibri"/>
          <w:szCs w:val="24"/>
          <w:lang w:val="en-US"/>
        </w:rPr>
      </w:pP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02"/>
        <w:jc w:val="both"/>
        <w:rPr>
          <w:rFonts w:cs="Calibri"/>
          <w:szCs w:val="24"/>
        </w:rPr>
      </w:pPr>
      <w:r w:rsidRPr="002D282A">
        <w:rPr>
          <w:rFonts w:cs="Calibri"/>
          <w:szCs w:val="24"/>
        </w:rPr>
        <w:t xml:space="preserve">Zamawiający zastrzega sobie prawo do weryfikacji wybranego przez </w:t>
      </w:r>
      <w:r>
        <w:rPr>
          <w:rFonts w:cs="Calibri"/>
          <w:szCs w:val="24"/>
        </w:rPr>
        <w:t>W</w:t>
      </w:r>
      <w:r w:rsidRPr="002D282A">
        <w:rPr>
          <w:rFonts w:cs="Calibri"/>
          <w:szCs w:val="24"/>
        </w:rPr>
        <w:t xml:space="preserve">ykonawcę hotelu. Potencjalny Wykonawca poda nazwę wybranego  hotelu/hoteli w przedkładanej ofercie cenowej. </w:t>
      </w:r>
    </w:p>
    <w:p w:rsidR="00FD7A0A" w:rsidRPr="005205F5" w:rsidRDefault="007020C2" w:rsidP="00FD7A0A">
      <w:pPr>
        <w:pStyle w:val="Akapitzlist"/>
        <w:numPr>
          <w:ilvl w:val="1"/>
          <w:numId w:val="51"/>
        </w:numPr>
        <w:spacing w:after="0" w:line="240" w:lineRule="auto"/>
        <w:ind w:left="709" w:hanging="502"/>
        <w:jc w:val="both"/>
        <w:rPr>
          <w:rFonts w:cs="Calibri"/>
        </w:rPr>
      </w:pPr>
      <w:r w:rsidRPr="007020C2">
        <w:rPr>
          <w:rFonts w:cs="Calibri"/>
        </w:rPr>
        <w:lastRenderedPageBreak/>
        <w:t xml:space="preserve">Każdy z uczestników musi zostać zakwaterowany w pokoju </w:t>
      </w:r>
      <w:proofErr w:type="spellStart"/>
      <w:r w:rsidRPr="007020C2">
        <w:rPr>
          <w:rFonts w:cs="Calibri"/>
        </w:rPr>
        <w:t>max</w:t>
      </w:r>
      <w:proofErr w:type="spellEnd"/>
      <w:r w:rsidRPr="007020C2">
        <w:rPr>
          <w:rFonts w:cs="Calibri"/>
        </w:rPr>
        <w:t>. 3 – osobowym z łazienką w każdym pokoju.</w:t>
      </w:r>
    </w:p>
    <w:p w:rsidR="00FD7A0A" w:rsidRPr="005205F5" w:rsidRDefault="00FD7A0A" w:rsidP="00FD7A0A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FD7A0A" w:rsidRPr="005205F5" w:rsidRDefault="007020C2" w:rsidP="00FD7A0A">
      <w:pPr>
        <w:numPr>
          <w:ilvl w:val="0"/>
          <w:numId w:val="5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Szczegółowe obowiązki wykonawcy dot. wyżywienia uczestników:</w:t>
      </w:r>
    </w:p>
    <w:p w:rsidR="00FD7A0A" w:rsidRPr="005205F5" w:rsidRDefault="00FD7A0A" w:rsidP="00FD7A0A">
      <w:pPr>
        <w:ind w:left="643"/>
        <w:jc w:val="both"/>
        <w:rPr>
          <w:rFonts w:ascii="Calibri" w:hAnsi="Calibri" w:cs="Calibri"/>
          <w:sz w:val="22"/>
          <w:szCs w:val="22"/>
        </w:rPr>
      </w:pPr>
    </w:p>
    <w:p w:rsidR="00FD7A0A" w:rsidRPr="005205F5" w:rsidRDefault="007020C2" w:rsidP="00FD7A0A">
      <w:pPr>
        <w:numPr>
          <w:ilvl w:val="1"/>
          <w:numId w:val="51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Wykonawca zobowiązany jest do zapewnienia 4 śniadań i 4 obiadokolacji oraz tzw. suchego prowiantu na każdy dzień pobytu dla wszystkich uczestników wyjazdu;</w:t>
      </w:r>
    </w:p>
    <w:p w:rsidR="00FD7A0A" w:rsidRPr="005205F5" w:rsidRDefault="007020C2" w:rsidP="00FD7A0A">
      <w:pPr>
        <w:numPr>
          <w:ilvl w:val="1"/>
          <w:numId w:val="51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Wszystkie posiłki powinny być podane na porcelanowych/szklanych naczyniach z obsługą kelnerską lub w ramach tzw. „szwedzkiego stołu”/bufetu;</w:t>
      </w:r>
    </w:p>
    <w:p w:rsidR="00FD7A0A" w:rsidRPr="005205F5" w:rsidRDefault="007020C2" w:rsidP="00FD7A0A">
      <w:pPr>
        <w:numPr>
          <w:ilvl w:val="1"/>
          <w:numId w:val="38"/>
        </w:numPr>
        <w:suppressAutoHyphens w:val="0"/>
        <w:ind w:left="426" w:hanging="426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Każde śniadanie (typ kontynentalny) dla każdego uczestnika wyjazdu ma być podane w formie bufetu i powinno się składać z co najmniej następujących elementów: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7020C2" w:rsidRPr="007020C2">
        <w:rPr>
          <w:rFonts w:ascii="Calibri" w:hAnsi="Calibri" w:cs="Calibri"/>
          <w:sz w:val="22"/>
          <w:szCs w:val="22"/>
        </w:rPr>
        <w:t>awa 100% gatunek „</w:t>
      </w:r>
      <w:proofErr w:type="spellStart"/>
      <w:r w:rsidR="007020C2" w:rsidRPr="007020C2">
        <w:rPr>
          <w:rFonts w:ascii="Calibri" w:hAnsi="Calibri" w:cs="Calibri"/>
          <w:sz w:val="22"/>
          <w:szCs w:val="22"/>
        </w:rPr>
        <w:t>arabica</w:t>
      </w:r>
      <w:proofErr w:type="spellEnd"/>
      <w:r w:rsidR="007020C2" w:rsidRPr="007020C2">
        <w:rPr>
          <w:rFonts w:ascii="Calibri" w:hAnsi="Calibri" w:cs="Calibri"/>
          <w:sz w:val="22"/>
          <w:szCs w:val="22"/>
        </w:rPr>
        <w:t>” parzona w ekspresie ciśnieniowym (ew. przelewowym) – min. 200 ml/osobę</w:t>
      </w:r>
      <w:r>
        <w:rPr>
          <w:rFonts w:ascii="Calibri" w:hAnsi="Calibri" w:cs="Calibri"/>
          <w:sz w:val="22"/>
          <w:szCs w:val="22"/>
        </w:rPr>
        <w:t>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7020C2" w:rsidRPr="007020C2">
        <w:rPr>
          <w:rFonts w:ascii="Calibri" w:hAnsi="Calibri" w:cs="Calibri"/>
          <w:sz w:val="22"/>
          <w:szCs w:val="22"/>
        </w:rPr>
        <w:t>erbata (co najmniej 2 rodzaje np. czarna i zielona)– min. 250 ml/osobę</w:t>
      </w:r>
      <w:r>
        <w:rPr>
          <w:rFonts w:ascii="Calibri" w:hAnsi="Calibri" w:cs="Calibri"/>
          <w:sz w:val="22"/>
          <w:szCs w:val="22"/>
        </w:rPr>
        <w:t>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020C2" w:rsidRPr="007020C2">
        <w:rPr>
          <w:rFonts w:ascii="Calibri" w:hAnsi="Calibri" w:cs="Calibri"/>
          <w:sz w:val="22"/>
          <w:szCs w:val="22"/>
        </w:rPr>
        <w:t>oda mineralna – min. 200 ml/osobę</w:t>
      </w:r>
      <w:r>
        <w:rPr>
          <w:rFonts w:ascii="Calibri" w:hAnsi="Calibri" w:cs="Calibri"/>
          <w:sz w:val="22"/>
          <w:szCs w:val="22"/>
        </w:rPr>
        <w:t>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7020C2" w:rsidRPr="007020C2">
        <w:rPr>
          <w:rFonts w:ascii="Calibri" w:hAnsi="Calibri" w:cs="Calibri"/>
          <w:sz w:val="22"/>
          <w:szCs w:val="22"/>
        </w:rPr>
        <w:t>leko do kawy, cukier – bez ograniczeń</w:t>
      </w:r>
      <w:r>
        <w:rPr>
          <w:rFonts w:ascii="Calibri" w:hAnsi="Calibri" w:cs="Calibri"/>
          <w:sz w:val="22"/>
          <w:szCs w:val="22"/>
        </w:rPr>
        <w:t>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7020C2" w:rsidRPr="007020C2">
        <w:rPr>
          <w:rFonts w:ascii="Calibri" w:hAnsi="Calibri" w:cs="Calibri"/>
          <w:sz w:val="22"/>
          <w:szCs w:val="22"/>
        </w:rPr>
        <w:t>ieczywo – bez ograniczeń</w:t>
      </w:r>
      <w:r>
        <w:rPr>
          <w:rFonts w:ascii="Calibri" w:hAnsi="Calibri" w:cs="Calibri"/>
          <w:sz w:val="22"/>
          <w:szCs w:val="22"/>
        </w:rPr>
        <w:t>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7020C2" w:rsidRPr="007020C2">
        <w:rPr>
          <w:rFonts w:ascii="Calibri" w:hAnsi="Calibri" w:cs="Calibri"/>
          <w:sz w:val="22"/>
          <w:szCs w:val="22"/>
        </w:rPr>
        <w:t>asło – bez ograniczeń</w:t>
      </w:r>
      <w:r>
        <w:rPr>
          <w:rFonts w:ascii="Calibri" w:hAnsi="Calibri" w:cs="Calibri"/>
          <w:sz w:val="22"/>
          <w:szCs w:val="22"/>
        </w:rPr>
        <w:t>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020C2" w:rsidRPr="007020C2">
        <w:rPr>
          <w:rFonts w:ascii="Calibri" w:hAnsi="Calibri" w:cs="Calibri"/>
          <w:sz w:val="22"/>
          <w:szCs w:val="22"/>
        </w:rPr>
        <w:t xml:space="preserve">arzywa/sałatki do wyboru (min. 100 – 150 </w:t>
      </w:r>
      <w:proofErr w:type="spellStart"/>
      <w:r w:rsidR="007020C2"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="007020C2" w:rsidRPr="007020C2">
        <w:rPr>
          <w:rFonts w:ascii="Calibri" w:hAnsi="Calibri" w:cs="Calibri"/>
          <w:sz w:val="22"/>
          <w:szCs w:val="22"/>
        </w:rPr>
        <w:t>/osobę),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7020C2" w:rsidRPr="007020C2">
        <w:rPr>
          <w:rFonts w:ascii="Calibri" w:hAnsi="Calibri" w:cs="Calibri"/>
          <w:sz w:val="22"/>
          <w:szCs w:val="22"/>
        </w:rPr>
        <w:t xml:space="preserve">ery do wyboru (min. 100 </w:t>
      </w:r>
      <w:proofErr w:type="spellStart"/>
      <w:r w:rsidR="007020C2"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="007020C2" w:rsidRPr="007020C2">
        <w:rPr>
          <w:rFonts w:ascii="Calibri" w:hAnsi="Calibri" w:cs="Calibri"/>
          <w:sz w:val="22"/>
          <w:szCs w:val="22"/>
        </w:rPr>
        <w:t>/osobę),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020C2" w:rsidRPr="007020C2">
        <w:rPr>
          <w:rFonts w:ascii="Calibri" w:hAnsi="Calibri" w:cs="Calibri"/>
          <w:sz w:val="22"/>
          <w:szCs w:val="22"/>
        </w:rPr>
        <w:t xml:space="preserve">ędlina do wyboru (min. 100 </w:t>
      </w:r>
      <w:proofErr w:type="spellStart"/>
      <w:r w:rsidR="007020C2"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="007020C2" w:rsidRPr="007020C2">
        <w:rPr>
          <w:rFonts w:ascii="Calibri" w:hAnsi="Calibri" w:cs="Calibri"/>
          <w:sz w:val="22"/>
          <w:szCs w:val="22"/>
        </w:rPr>
        <w:t>/osobę),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7020C2" w:rsidRPr="007020C2">
        <w:rPr>
          <w:rFonts w:ascii="Calibri" w:hAnsi="Calibri" w:cs="Calibri"/>
          <w:sz w:val="22"/>
          <w:szCs w:val="22"/>
        </w:rPr>
        <w:t xml:space="preserve">woce sezonowe do wyboru min. 3 rodzaje (łatwe do spożycia lub porcjowane, min. 100 – 150 </w:t>
      </w:r>
      <w:proofErr w:type="spellStart"/>
      <w:r w:rsidR="007020C2"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="007020C2" w:rsidRPr="007020C2">
        <w:rPr>
          <w:rFonts w:ascii="Calibri" w:hAnsi="Calibri" w:cs="Calibri"/>
          <w:sz w:val="22"/>
          <w:szCs w:val="22"/>
        </w:rPr>
        <w:t>/osobę).</w:t>
      </w:r>
    </w:p>
    <w:p w:rsidR="00FD7A0A" w:rsidRPr="005205F5" w:rsidRDefault="00FD7A0A" w:rsidP="00FD7A0A">
      <w:pPr>
        <w:suppressAutoHyphens w:val="0"/>
        <w:ind w:left="1776"/>
        <w:jc w:val="both"/>
        <w:rPr>
          <w:rFonts w:ascii="Calibri" w:hAnsi="Calibri" w:cs="Calibri"/>
          <w:sz w:val="22"/>
          <w:szCs w:val="22"/>
        </w:rPr>
      </w:pPr>
    </w:p>
    <w:p w:rsidR="00FD7A0A" w:rsidRPr="005205F5" w:rsidRDefault="007020C2" w:rsidP="00FD7A0A">
      <w:pPr>
        <w:numPr>
          <w:ilvl w:val="1"/>
          <w:numId w:val="38"/>
        </w:numPr>
        <w:suppressAutoHyphens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 xml:space="preserve">Każda obiadokolacja dla każdego uczestnika ma składać się z co najmniej następujących elementów: </w:t>
      </w:r>
    </w:p>
    <w:p w:rsidR="00263CDB" w:rsidRDefault="007020C2">
      <w:pPr>
        <w:numPr>
          <w:ilvl w:val="0"/>
          <w:numId w:val="44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min. 2 dania ciepłe do wyboru:</w:t>
      </w:r>
    </w:p>
    <w:p w:rsidR="00263CDB" w:rsidRDefault="007020C2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 xml:space="preserve">- mięso/ryba z dodatkiem skrobiowym lub danie wegetariańskie  – min. 300-350 </w:t>
      </w:r>
      <w:proofErr w:type="spellStart"/>
      <w:r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Pr="007020C2">
        <w:rPr>
          <w:rFonts w:ascii="Calibri" w:hAnsi="Calibri" w:cs="Calibri"/>
          <w:sz w:val="22"/>
          <w:szCs w:val="22"/>
        </w:rPr>
        <w:t>/osobę</w:t>
      </w:r>
      <w:r w:rsidR="005205F5">
        <w:rPr>
          <w:rFonts w:ascii="Calibri" w:hAnsi="Calibri" w:cs="Calibri"/>
          <w:sz w:val="22"/>
          <w:szCs w:val="22"/>
        </w:rPr>
        <w:t>,</w:t>
      </w:r>
    </w:p>
    <w:p w:rsidR="00263CDB" w:rsidRDefault="007020C2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 xml:space="preserve">- surówki/sałatki/warzywa - min. 100-150 </w:t>
      </w:r>
      <w:proofErr w:type="spellStart"/>
      <w:r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Pr="007020C2">
        <w:rPr>
          <w:rFonts w:ascii="Calibri" w:hAnsi="Calibri" w:cs="Calibri"/>
          <w:sz w:val="22"/>
          <w:szCs w:val="22"/>
        </w:rPr>
        <w:t>/osobę</w:t>
      </w:r>
      <w:r w:rsidR="005205F5">
        <w:rPr>
          <w:rFonts w:ascii="Calibri" w:hAnsi="Calibri" w:cs="Calibri"/>
          <w:sz w:val="22"/>
          <w:szCs w:val="22"/>
        </w:rPr>
        <w:t>,</w:t>
      </w:r>
    </w:p>
    <w:p w:rsidR="00263CDB" w:rsidRDefault="007020C2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 xml:space="preserve">- deser (np. ciasto owocowe, sernik, strucla) – min. 100 </w:t>
      </w:r>
      <w:proofErr w:type="spellStart"/>
      <w:r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Pr="007020C2">
        <w:rPr>
          <w:rFonts w:ascii="Calibri" w:hAnsi="Calibri" w:cs="Calibri"/>
          <w:sz w:val="22"/>
          <w:szCs w:val="22"/>
        </w:rPr>
        <w:t>/osobę</w:t>
      </w:r>
      <w:r w:rsidR="005205F5">
        <w:rPr>
          <w:rFonts w:ascii="Calibri" w:hAnsi="Calibri" w:cs="Calibri"/>
          <w:sz w:val="22"/>
          <w:szCs w:val="22"/>
        </w:rPr>
        <w:t>.</w:t>
      </w:r>
    </w:p>
    <w:p w:rsidR="00263CDB" w:rsidRDefault="005205F5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7020C2" w:rsidRPr="007020C2">
        <w:rPr>
          <w:rFonts w:ascii="Calibri" w:hAnsi="Calibri" w:cs="Calibri"/>
          <w:sz w:val="22"/>
          <w:szCs w:val="22"/>
        </w:rPr>
        <w:t>)   napoje:</w:t>
      </w:r>
    </w:p>
    <w:p w:rsidR="00263CDB" w:rsidRDefault="007020C2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- sok owocowy w kartonie lub butelce lub świeży , co najmniej 2 smaki do wyboru – min. 200 ml/osobę</w:t>
      </w:r>
      <w:r w:rsidR="005205F5">
        <w:rPr>
          <w:rFonts w:ascii="Calibri" w:hAnsi="Calibri" w:cs="Calibri"/>
          <w:sz w:val="22"/>
          <w:szCs w:val="22"/>
        </w:rPr>
        <w:t>,</w:t>
      </w:r>
    </w:p>
    <w:p w:rsidR="00263CDB" w:rsidRDefault="005205F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020C2" w:rsidRPr="007020C2">
        <w:rPr>
          <w:rFonts w:ascii="Calibri" w:hAnsi="Calibri" w:cs="Calibri"/>
          <w:sz w:val="22"/>
          <w:szCs w:val="22"/>
        </w:rPr>
        <w:t xml:space="preserve"> - woda mineralna gazowane lub niegazowana – min. 300 ml/osobę</w:t>
      </w:r>
      <w:r>
        <w:rPr>
          <w:rFonts w:ascii="Calibri" w:hAnsi="Calibri" w:cs="Calibri"/>
          <w:sz w:val="22"/>
          <w:szCs w:val="22"/>
        </w:rPr>
        <w:t>.</w:t>
      </w:r>
    </w:p>
    <w:p w:rsidR="00FD7A0A" w:rsidRPr="005205F5" w:rsidRDefault="00FD7A0A" w:rsidP="00FD7A0A">
      <w:pPr>
        <w:jc w:val="both"/>
        <w:rPr>
          <w:rFonts w:ascii="Calibri" w:hAnsi="Calibri" w:cs="Calibri"/>
          <w:sz w:val="22"/>
          <w:szCs w:val="22"/>
        </w:rPr>
      </w:pPr>
    </w:p>
    <w:p w:rsidR="00FD7A0A" w:rsidRPr="005205F5" w:rsidRDefault="007020C2" w:rsidP="00FD7A0A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4.3. Tzw. suchy prowiant na każdy dzień pobytu dla każdego uczestnika wyjazdu ma składać się co najmniej z następujących elementów:</w:t>
      </w:r>
    </w:p>
    <w:p w:rsidR="00263CDB" w:rsidRDefault="007020C2">
      <w:pPr>
        <w:pStyle w:val="Akapitzlist"/>
        <w:numPr>
          <w:ilvl w:val="0"/>
          <w:numId w:val="54"/>
        </w:numPr>
        <w:ind w:left="851"/>
        <w:jc w:val="both"/>
        <w:rPr>
          <w:rFonts w:cs="Calibri"/>
        </w:rPr>
      </w:pPr>
      <w:r w:rsidRPr="007020C2">
        <w:rPr>
          <w:rFonts w:cs="Calibri"/>
        </w:rPr>
        <w:t>kanapka w dowolnej formie np. bagietki/</w:t>
      </w:r>
      <w:proofErr w:type="spellStart"/>
      <w:r w:rsidRPr="007020C2">
        <w:rPr>
          <w:rFonts w:cs="Calibri"/>
        </w:rPr>
        <w:t>ciabatty</w:t>
      </w:r>
      <w:proofErr w:type="spellEnd"/>
      <w:r w:rsidRPr="007020C2">
        <w:rPr>
          <w:rFonts w:cs="Calibri"/>
        </w:rPr>
        <w:t xml:space="preserve"> itp. (z dowolnym serem, warzywami np. ogórek, sałata) – 130-150 </w:t>
      </w:r>
      <w:proofErr w:type="spellStart"/>
      <w:r w:rsidRPr="007020C2">
        <w:rPr>
          <w:rFonts w:cs="Calibri"/>
        </w:rPr>
        <w:t>gr</w:t>
      </w:r>
      <w:proofErr w:type="spellEnd"/>
      <w:r w:rsidRPr="007020C2">
        <w:rPr>
          <w:rFonts w:cs="Calibri"/>
        </w:rPr>
        <w:t>/os</w:t>
      </w:r>
      <w:bookmarkStart w:id="0" w:name="_GoBack"/>
      <w:bookmarkEnd w:id="0"/>
    </w:p>
    <w:p w:rsidR="00263CDB" w:rsidRDefault="007020C2">
      <w:pPr>
        <w:pStyle w:val="Akapitzlist"/>
        <w:numPr>
          <w:ilvl w:val="0"/>
          <w:numId w:val="54"/>
        </w:numPr>
        <w:ind w:left="851"/>
        <w:jc w:val="both"/>
        <w:rPr>
          <w:rFonts w:cs="Calibri"/>
        </w:rPr>
      </w:pPr>
      <w:r w:rsidRPr="007020C2">
        <w:rPr>
          <w:rFonts w:cs="Calibri"/>
        </w:rPr>
        <w:t xml:space="preserve">owoce (łatwe do spożycia np. jabłko, gruszka, brzoskwinia itp.) – 100-150 </w:t>
      </w:r>
      <w:proofErr w:type="spellStart"/>
      <w:r w:rsidRPr="007020C2">
        <w:rPr>
          <w:rFonts w:cs="Calibri"/>
        </w:rPr>
        <w:t>gr</w:t>
      </w:r>
      <w:proofErr w:type="spellEnd"/>
      <w:r w:rsidRPr="007020C2">
        <w:rPr>
          <w:rFonts w:cs="Calibri"/>
        </w:rPr>
        <w:t>/os</w:t>
      </w:r>
    </w:p>
    <w:p w:rsidR="00263CDB" w:rsidRDefault="007020C2">
      <w:pPr>
        <w:pStyle w:val="Akapitzlist"/>
        <w:numPr>
          <w:ilvl w:val="0"/>
          <w:numId w:val="54"/>
        </w:numPr>
        <w:ind w:left="851"/>
        <w:jc w:val="both"/>
        <w:rPr>
          <w:rFonts w:cs="Calibri"/>
        </w:rPr>
      </w:pPr>
      <w:r w:rsidRPr="007020C2">
        <w:rPr>
          <w:rFonts w:cs="Calibri"/>
        </w:rPr>
        <w:t>woda mineralna niegazowana – min. 500 ml/osobę</w:t>
      </w:r>
      <w:r w:rsidRPr="007020C2">
        <w:rPr>
          <w:rFonts w:cs="Calibri"/>
        </w:rPr>
        <w:tab/>
      </w:r>
      <w:r w:rsidRPr="007020C2">
        <w:rPr>
          <w:rFonts w:cs="Calibri"/>
        </w:rPr>
        <w:tab/>
      </w:r>
    </w:p>
    <w:p w:rsidR="00FD7A0A" w:rsidRPr="005205F5" w:rsidRDefault="007020C2" w:rsidP="00FD7A0A">
      <w:pPr>
        <w:pStyle w:val="Nagwek1"/>
        <w:numPr>
          <w:ilvl w:val="0"/>
          <w:numId w:val="27"/>
        </w:numPr>
        <w:spacing w:line="360" w:lineRule="auto"/>
        <w:rPr>
          <w:rFonts w:ascii="Calibri" w:hAnsi="Calibri" w:cs="Calibri"/>
          <w:b/>
          <w:color w:val="auto"/>
          <w:sz w:val="22"/>
          <w:szCs w:val="22"/>
        </w:rPr>
      </w:pPr>
      <w:r w:rsidRPr="007020C2">
        <w:rPr>
          <w:rFonts w:ascii="Calibri" w:hAnsi="Calibri" w:cs="Calibri"/>
          <w:b/>
          <w:color w:val="auto"/>
          <w:sz w:val="22"/>
          <w:szCs w:val="22"/>
        </w:rPr>
        <w:t>Istotne informacje i zasady współpracy stron</w:t>
      </w:r>
    </w:p>
    <w:p w:rsidR="00FD7A0A" w:rsidRPr="005205F5" w:rsidRDefault="007020C2" w:rsidP="00FD7A0A">
      <w:pPr>
        <w:pStyle w:val="Akapitzlist"/>
        <w:numPr>
          <w:ilvl w:val="0"/>
          <w:numId w:val="48"/>
        </w:numPr>
        <w:suppressAutoHyphens/>
        <w:spacing w:after="0" w:line="240" w:lineRule="auto"/>
        <w:ind w:left="714" w:hanging="357"/>
        <w:jc w:val="both"/>
        <w:rPr>
          <w:rFonts w:cs="Calibri"/>
          <w:lang w:eastAsia="ar-SA"/>
        </w:rPr>
      </w:pPr>
      <w:r w:rsidRPr="007020C2">
        <w:rPr>
          <w:rFonts w:cs="Calibri"/>
        </w:rPr>
        <w:t>Zamawiający zastrzega sobie prawo na każdym etapie realizacji umowy do zgłaszania zastrzeżeń do sposobu i zakresu jego realizacji przez Wykonawcę, w szczególności dotyczących warunków w hotelu, jakości i ilości posiłków, które Wykonawca jest zobowiązany w miarę możliwości niezwłocznie uwzględnić, Zastrzeżenia będą zgłaszane pilotowi, który posiadać będzie upoważnienie Wykonawcy do rozwiązywania bieżących problemów/realizacji zastrzeżeń;</w:t>
      </w:r>
    </w:p>
    <w:p w:rsidR="00FD7A0A" w:rsidRPr="005205F5" w:rsidRDefault="007020C2" w:rsidP="00FD7A0A">
      <w:pPr>
        <w:pStyle w:val="Akapitzlist"/>
        <w:numPr>
          <w:ilvl w:val="0"/>
          <w:numId w:val="48"/>
        </w:numPr>
        <w:suppressAutoHyphens/>
        <w:spacing w:after="0" w:line="240" w:lineRule="auto"/>
        <w:ind w:left="714" w:hanging="357"/>
        <w:jc w:val="both"/>
        <w:rPr>
          <w:rFonts w:cs="Calibri"/>
          <w:lang w:eastAsia="ar-SA"/>
        </w:rPr>
      </w:pPr>
      <w:r w:rsidRPr="007020C2">
        <w:rPr>
          <w:rFonts w:cs="Calibri"/>
        </w:rPr>
        <w:lastRenderedPageBreak/>
        <w:t>Strony ustalają, iż zostaną powiadomione na piśmie o ewentualnie zaistniałych przeszkodach w wypełnianiu zobowiązań przed lub podczas wykonywania prac w zakresie przedmiotu umowy.</w:t>
      </w:r>
    </w:p>
    <w:p w:rsidR="00FD7A0A" w:rsidRPr="005205F5" w:rsidRDefault="007020C2" w:rsidP="00FD7A0A">
      <w:pPr>
        <w:pStyle w:val="Nagwek1"/>
        <w:numPr>
          <w:ilvl w:val="0"/>
          <w:numId w:val="27"/>
        </w:numPr>
        <w:spacing w:line="360" w:lineRule="auto"/>
        <w:rPr>
          <w:rFonts w:ascii="Calibri" w:hAnsi="Calibri" w:cs="Calibri"/>
          <w:b/>
          <w:color w:val="auto"/>
          <w:sz w:val="22"/>
          <w:szCs w:val="22"/>
          <w:lang w:eastAsia="ar-SA"/>
        </w:rPr>
      </w:pPr>
      <w:r w:rsidRPr="007020C2">
        <w:rPr>
          <w:rFonts w:ascii="Calibri" w:hAnsi="Calibri" w:cs="Calibri"/>
          <w:b/>
          <w:color w:val="auto"/>
          <w:sz w:val="22"/>
          <w:szCs w:val="22"/>
          <w:lang w:eastAsia="ar-SA"/>
        </w:rPr>
        <w:t>Realizacja umowy – termin i zadania wykonawcy</w:t>
      </w:r>
    </w:p>
    <w:p w:rsidR="00263CDB" w:rsidRDefault="007020C2">
      <w:pPr>
        <w:pStyle w:val="Akapitzlist"/>
        <w:numPr>
          <w:ilvl w:val="3"/>
          <w:numId w:val="27"/>
        </w:numPr>
        <w:ind w:left="709"/>
        <w:jc w:val="both"/>
        <w:rPr>
          <w:rFonts w:cs="Calibri"/>
        </w:rPr>
      </w:pPr>
      <w:r w:rsidRPr="007020C2">
        <w:rPr>
          <w:rFonts w:cs="Calibri"/>
        </w:rPr>
        <w:t>Wykonawca przedłoży Zamawiającemu w terminie do 4 dni od dnia zawarcia umowy szczegółowy program wyjazdu.</w:t>
      </w:r>
    </w:p>
    <w:p w:rsidR="00263CDB" w:rsidRDefault="007020C2">
      <w:pPr>
        <w:pStyle w:val="Akapitzlist"/>
        <w:numPr>
          <w:ilvl w:val="3"/>
          <w:numId w:val="27"/>
        </w:numPr>
        <w:ind w:left="709"/>
        <w:jc w:val="both"/>
        <w:rPr>
          <w:rFonts w:cs="Calibri"/>
        </w:rPr>
      </w:pPr>
      <w:r w:rsidRPr="007020C2">
        <w:rPr>
          <w:rFonts w:cs="Calibri"/>
        </w:rPr>
        <w:t>Wykonawca najpóźniej na 2 dni przed datą wyjazdu przekaże osobie odpowiedzialnej za zorganizowanie wyjazdu ze strony Zamawiającego numer telefonu kierowcy i pilota wycieczki.</w:t>
      </w:r>
    </w:p>
    <w:p w:rsidR="00FD7A0A" w:rsidRPr="005205F5" w:rsidRDefault="00FD7A0A" w:rsidP="00FD7A0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D7A0A" w:rsidRPr="005205F5" w:rsidRDefault="007020C2" w:rsidP="00FD7A0A">
      <w:pPr>
        <w:pStyle w:val="Akapitzlist"/>
        <w:widowControl w:val="0"/>
        <w:numPr>
          <w:ilvl w:val="0"/>
          <w:numId w:val="27"/>
        </w:numPr>
        <w:suppressAutoHyphens/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Rozliczenie zamówienia:</w:t>
      </w:r>
    </w:p>
    <w:p w:rsidR="00FD7A0A" w:rsidRPr="005205F5" w:rsidRDefault="007020C2" w:rsidP="00FD7A0A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Wynagrodzenie zostanie przekazane przelewem na rachunek bankowy wskazany przez Wykonawcę na fakturze VAT, w terminie do 21 dni od daty otrzymania prawidłowo wystawionej faktury VAT</w:t>
      </w:r>
      <w:r w:rsidR="005205F5">
        <w:rPr>
          <w:rFonts w:ascii="Calibri" w:hAnsi="Calibri" w:cs="Calibri"/>
          <w:sz w:val="22"/>
          <w:szCs w:val="22"/>
        </w:rPr>
        <w:t xml:space="preserve"> po zrealizowaniu przedmiotu umowy</w:t>
      </w:r>
      <w:r w:rsidRPr="007020C2">
        <w:rPr>
          <w:rFonts w:ascii="Calibri" w:hAnsi="Calibri" w:cs="Calibri"/>
          <w:sz w:val="22"/>
          <w:szCs w:val="22"/>
        </w:rPr>
        <w:t xml:space="preserve">. </w:t>
      </w:r>
    </w:p>
    <w:p w:rsidR="005205F5" w:rsidRPr="005205F5" w:rsidRDefault="005205F5" w:rsidP="00FD7A0A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:rsidR="00883367" w:rsidRPr="005205F5" w:rsidRDefault="007020C2" w:rsidP="00CB5CD9">
      <w:pPr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Informacje dodatkowe </w:t>
      </w:r>
    </w:p>
    <w:p w:rsidR="00883367" w:rsidRPr="005205F5" w:rsidRDefault="00883367" w:rsidP="00883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09A9" w:rsidRPr="005205F5" w:rsidRDefault="007020C2" w:rsidP="00686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dopuszcza składania ofert częściowych.</w:t>
      </w:r>
    </w:p>
    <w:p w:rsidR="00E209FD" w:rsidRPr="005205F5" w:rsidRDefault="00E209FD" w:rsidP="00E209FD">
      <w:pPr>
        <w:pStyle w:val="Akapitzlist"/>
        <w:rPr>
          <w:rFonts w:asciiTheme="minorHAnsi" w:hAnsiTheme="minorHAnsi" w:cstheme="minorHAnsi"/>
        </w:rPr>
      </w:pPr>
    </w:p>
    <w:sectPr w:rsidR="00E209FD" w:rsidRPr="005205F5" w:rsidSect="00F643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556" w:rsidRDefault="00C67556">
      <w:r>
        <w:separator/>
      </w:r>
    </w:p>
  </w:endnote>
  <w:endnote w:type="continuationSeparator" w:id="0">
    <w:p w:rsidR="00C67556" w:rsidRDefault="00C67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C3" w:rsidRPr="00D65C71" w:rsidRDefault="002819C3" w:rsidP="002819C3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A374F9">
      <w:rPr>
        <w:rFonts w:ascii="Calibri" w:hAnsi="Calibri" w:cs="Calibri"/>
        <w:i/>
        <w:sz w:val="16"/>
        <w:szCs w:val="16"/>
      </w:rPr>
      <w:t>Nr decyzji o dofinansowaniu: RPOP.05.01.00-16-0001/18</w:t>
    </w:r>
    <w:r w:rsidR="00C56244">
      <w:rPr>
        <w:rFonts w:ascii="Calibri" w:hAnsi="Calibri" w:cs="Calibri"/>
        <w:i/>
        <w:sz w:val="16"/>
        <w:szCs w:val="16"/>
      </w:rPr>
      <w:t>-00</w:t>
    </w:r>
  </w:p>
  <w:p w:rsidR="002819C3" w:rsidRPr="001C0175" w:rsidRDefault="002819C3" w:rsidP="002819C3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1C0175">
      <w:rPr>
        <w:rFonts w:ascii="Calibri" w:hAnsi="Calibri" w:cs="Calibri"/>
        <w:i/>
        <w:sz w:val="16"/>
        <w:szCs w:val="16"/>
      </w:rPr>
      <w:t xml:space="preserve">Nazwa projektu: </w:t>
    </w:r>
    <w:r w:rsidRPr="00EF3353">
      <w:rPr>
        <w:rFonts w:cs="Calibri"/>
        <w:i/>
        <w:sz w:val="16"/>
        <w:szCs w:val="16"/>
      </w:rPr>
      <w:t>Podniesienie standardu bazy technicznej, wyposażenia i zarządzania Zespołem Opolskich Parków Krajobrazowych oraz obszarami chronionego krajobrazu</w:t>
    </w:r>
  </w:p>
  <w:p w:rsidR="00604A86" w:rsidRDefault="00604A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556" w:rsidRDefault="00C67556">
      <w:r>
        <w:separator/>
      </w:r>
    </w:p>
  </w:footnote>
  <w:footnote w:type="continuationSeparator" w:id="0">
    <w:p w:rsidR="00C67556" w:rsidRDefault="00C67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0A" w:rsidRDefault="00D5093C" w:rsidP="00F07CFB">
    <w:pPr>
      <w:pStyle w:val="Nagwek"/>
      <w:tabs>
        <w:tab w:val="clear" w:pos="4536"/>
        <w:tab w:val="clear" w:pos="9072"/>
        <w:tab w:val="center" w:pos="-2127"/>
      </w:tabs>
      <w:ind w:left="-426" w:right="-284"/>
    </w:pPr>
    <w:r>
      <w:rPr>
        <w:noProof/>
        <w:lang w:eastAsia="pl-PL"/>
      </w:rPr>
      <w:drawing>
        <wp:inline distT="0" distB="0" distL="0" distR="0">
          <wp:extent cx="1152525" cy="723900"/>
          <wp:effectExtent l="19050" t="0" r="9525" b="0"/>
          <wp:docPr id="1" name="Obraz 1" descr="EFSiI przy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I przycię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28775" cy="542925"/>
          <wp:effectExtent l="19050" t="0" r="9525" b="0"/>
          <wp:docPr id="2" name="Obraz 2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wy_RP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00200" cy="466725"/>
          <wp:effectExtent l="19050" t="0" r="0" b="0"/>
          <wp:docPr id="3" name="Obraz 3" descr="Opolski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olskie-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04975" cy="547051"/>
          <wp:effectExtent l="19050" t="0" r="9525" b="0"/>
          <wp:docPr id="4" name="Obraz 4" descr="indek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ks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47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0C00E3"/>
    <w:multiLevelType w:val="hybridMultilevel"/>
    <w:tmpl w:val="14685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84150"/>
    <w:multiLevelType w:val="hybridMultilevel"/>
    <w:tmpl w:val="74287DF2"/>
    <w:lvl w:ilvl="0" w:tplc="41362E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7B1420"/>
    <w:multiLevelType w:val="hybridMultilevel"/>
    <w:tmpl w:val="BEBA8068"/>
    <w:lvl w:ilvl="0" w:tplc="A2BEBAE6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520C5"/>
    <w:multiLevelType w:val="hybridMultilevel"/>
    <w:tmpl w:val="2596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26408"/>
    <w:multiLevelType w:val="multilevel"/>
    <w:tmpl w:val="F378C4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2" w:hanging="39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11D71D43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>
    <w:nsid w:val="12575097"/>
    <w:multiLevelType w:val="hybridMultilevel"/>
    <w:tmpl w:val="174C0716"/>
    <w:lvl w:ilvl="0" w:tplc="B53A0DC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2C841C8"/>
    <w:multiLevelType w:val="hybridMultilevel"/>
    <w:tmpl w:val="22242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46B6B"/>
    <w:multiLevelType w:val="multilevel"/>
    <w:tmpl w:val="710C31E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517D3E"/>
    <w:multiLevelType w:val="hybridMultilevel"/>
    <w:tmpl w:val="4B509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85E12"/>
    <w:multiLevelType w:val="multilevel"/>
    <w:tmpl w:val="5E9C1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12C5E"/>
    <w:multiLevelType w:val="hybridMultilevel"/>
    <w:tmpl w:val="BC0C963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761E9F"/>
    <w:multiLevelType w:val="hybridMultilevel"/>
    <w:tmpl w:val="0EA08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00FC7"/>
    <w:multiLevelType w:val="hybridMultilevel"/>
    <w:tmpl w:val="485A36EA"/>
    <w:lvl w:ilvl="0" w:tplc="677EAE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32535"/>
    <w:multiLevelType w:val="hybridMultilevel"/>
    <w:tmpl w:val="F5FE9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85DD4"/>
    <w:multiLevelType w:val="hybridMultilevel"/>
    <w:tmpl w:val="3AC8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1138E"/>
    <w:multiLevelType w:val="hybridMultilevel"/>
    <w:tmpl w:val="D0A4B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03BAB"/>
    <w:multiLevelType w:val="hybridMultilevel"/>
    <w:tmpl w:val="CD42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02B92"/>
    <w:multiLevelType w:val="hybridMultilevel"/>
    <w:tmpl w:val="AA10A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570EF"/>
    <w:multiLevelType w:val="hybridMultilevel"/>
    <w:tmpl w:val="A8C4FA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E301D44"/>
    <w:multiLevelType w:val="hybridMultilevel"/>
    <w:tmpl w:val="1B362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F1F26"/>
    <w:multiLevelType w:val="multilevel"/>
    <w:tmpl w:val="36B63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77C443C"/>
    <w:multiLevelType w:val="hybridMultilevel"/>
    <w:tmpl w:val="3AD2FEDC"/>
    <w:lvl w:ilvl="0" w:tplc="A998ADDA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5">
    <w:nsid w:val="381123A5"/>
    <w:multiLevelType w:val="hybridMultilevel"/>
    <w:tmpl w:val="2B305964"/>
    <w:lvl w:ilvl="0" w:tplc="10E80C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3F375B23"/>
    <w:multiLevelType w:val="hybridMultilevel"/>
    <w:tmpl w:val="2F94A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45BD1"/>
    <w:multiLevelType w:val="hybridMultilevel"/>
    <w:tmpl w:val="6112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E4B5A"/>
    <w:multiLevelType w:val="multilevel"/>
    <w:tmpl w:val="1F7C2C8C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3BE11E5"/>
    <w:multiLevelType w:val="multilevel"/>
    <w:tmpl w:val="056AE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44CD23A9"/>
    <w:multiLevelType w:val="hybridMultilevel"/>
    <w:tmpl w:val="96083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2A075E"/>
    <w:multiLevelType w:val="hybridMultilevel"/>
    <w:tmpl w:val="FCE6B9AE"/>
    <w:lvl w:ilvl="0" w:tplc="00762BF6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A7E06"/>
    <w:multiLevelType w:val="multilevel"/>
    <w:tmpl w:val="1E4CC9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04F397C"/>
    <w:multiLevelType w:val="multilevel"/>
    <w:tmpl w:val="280A50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34">
    <w:nsid w:val="51B25F5D"/>
    <w:multiLevelType w:val="multilevel"/>
    <w:tmpl w:val="A058B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35">
    <w:nsid w:val="54B577C4"/>
    <w:multiLevelType w:val="hybridMultilevel"/>
    <w:tmpl w:val="A4CA8CCA"/>
    <w:lvl w:ilvl="0" w:tplc="87F8BE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57E127D2"/>
    <w:multiLevelType w:val="multilevel"/>
    <w:tmpl w:val="BB14A7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433DE"/>
    <w:multiLevelType w:val="hybridMultilevel"/>
    <w:tmpl w:val="052CDE9A"/>
    <w:lvl w:ilvl="0" w:tplc="3416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C9675D"/>
    <w:multiLevelType w:val="hybridMultilevel"/>
    <w:tmpl w:val="6EE25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61A49"/>
    <w:multiLevelType w:val="multilevel"/>
    <w:tmpl w:val="43A47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BBD36BE"/>
    <w:multiLevelType w:val="hybridMultilevel"/>
    <w:tmpl w:val="2596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4C4ED3"/>
    <w:multiLevelType w:val="hybridMultilevel"/>
    <w:tmpl w:val="4C18A1F4"/>
    <w:lvl w:ilvl="0" w:tplc="EBF26C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66C0239F"/>
    <w:multiLevelType w:val="hybridMultilevel"/>
    <w:tmpl w:val="8E0A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34E76"/>
    <w:multiLevelType w:val="hybridMultilevel"/>
    <w:tmpl w:val="AAD8C7E0"/>
    <w:lvl w:ilvl="0" w:tplc="A01AA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62766F"/>
    <w:multiLevelType w:val="singleLevel"/>
    <w:tmpl w:val="E494B3A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45">
    <w:nsid w:val="6F264F85"/>
    <w:multiLevelType w:val="hybridMultilevel"/>
    <w:tmpl w:val="86FE4EBC"/>
    <w:lvl w:ilvl="0" w:tplc="BDB6A1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003639C"/>
    <w:multiLevelType w:val="hybridMultilevel"/>
    <w:tmpl w:val="2FEE4546"/>
    <w:lvl w:ilvl="0" w:tplc="F516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D80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A7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04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8E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43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01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24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565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64699F"/>
    <w:multiLevelType w:val="hybridMultilevel"/>
    <w:tmpl w:val="AA10AFC2"/>
    <w:lvl w:ilvl="0" w:tplc="DCA654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A436A3"/>
    <w:multiLevelType w:val="hybridMultilevel"/>
    <w:tmpl w:val="7756B7CE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205428"/>
    <w:multiLevelType w:val="hybridMultilevel"/>
    <w:tmpl w:val="A7CA8CA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71163"/>
    <w:multiLevelType w:val="hybridMultilevel"/>
    <w:tmpl w:val="78CA6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445B1D"/>
    <w:multiLevelType w:val="hybridMultilevel"/>
    <w:tmpl w:val="90A448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475664"/>
    <w:multiLevelType w:val="hybridMultilevel"/>
    <w:tmpl w:val="3A785928"/>
    <w:lvl w:ilvl="0" w:tplc="D9542E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072A93"/>
    <w:multiLevelType w:val="multilevel"/>
    <w:tmpl w:val="ACEC8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E9A31FD"/>
    <w:multiLevelType w:val="multilevel"/>
    <w:tmpl w:val="9072D1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43"/>
  </w:num>
  <w:num w:numId="4">
    <w:abstractNumId w:val="13"/>
  </w:num>
  <w:num w:numId="5">
    <w:abstractNumId w:val="30"/>
  </w:num>
  <w:num w:numId="6">
    <w:abstractNumId w:val="49"/>
  </w:num>
  <w:num w:numId="7">
    <w:abstractNumId w:val="9"/>
  </w:num>
  <w:num w:numId="8">
    <w:abstractNumId w:val="47"/>
  </w:num>
  <w:num w:numId="9">
    <w:abstractNumId w:val="20"/>
  </w:num>
  <w:num w:numId="10">
    <w:abstractNumId w:val="14"/>
  </w:num>
  <w:num w:numId="11">
    <w:abstractNumId w:val="44"/>
  </w:num>
  <w:num w:numId="12">
    <w:abstractNumId w:val="19"/>
  </w:num>
  <w:num w:numId="13">
    <w:abstractNumId w:val="5"/>
  </w:num>
  <w:num w:numId="14">
    <w:abstractNumId w:val="40"/>
  </w:num>
  <w:num w:numId="15">
    <w:abstractNumId w:val="51"/>
  </w:num>
  <w:num w:numId="16">
    <w:abstractNumId w:val="22"/>
  </w:num>
  <w:num w:numId="17">
    <w:abstractNumId w:val="26"/>
  </w:num>
  <w:num w:numId="18">
    <w:abstractNumId w:val="0"/>
  </w:num>
  <w:num w:numId="19">
    <w:abstractNumId w:val="1"/>
  </w:num>
  <w:num w:numId="20">
    <w:abstractNumId w:val="48"/>
  </w:num>
  <w:num w:numId="21">
    <w:abstractNumId w:val="29"/>
  </w:num>
  <w:num w:numId="22">
    <w:abstractNumId w:val="28"/>
  </w:num>
  <w:num w:numId="23">
    <w:abstractNumId w:val="15"/>
  </w:num>
  <w:num w:numId="24">
    <w:abstractNumId w:val="17"/>
  </w:num>
  <w:num w:numId="25">
    <w:abstractNumId w:val="2"/>
  </w:num>
  <w:num w:numId="26">
    <w:abstractNumId w:val="46"/>
  </w:num>
  <w:num w:numId="27">
    <w:abstractNumId w:val="4"/>
  </w:num>
  <w:num w:numId="28">
    <w:abstractNumId w:val="31"/>
  </w:num>
  <w:num w:numId="29">
    <w:abstractNumId w:val="37"/>
  </w:num>
  <w:num w:numId="30">
    <w:abstractNumId w:val="16"/>
  </w:num>
  <w:num w:numId="31">
    <w:abstractNumId w:val="18"/>
  </w:num>
  <w:num w:numId="32">
    <w:abstractNumId w:val="52"/>
  </w:num>
  <w:num w:numId="33">
    <w:abstractNumId w:val="24"/>
  </w:num>
  <w:num w:numId="34">
    <w:abstractNumId w:val="41"/>
  </w:num>
  <w:num w:numId="35">
    <w:abstractNumId w:val="7"/>
  </w:num>
  <w:num w:numId="36">
    <w:abstractNumId w:val="6"/>
  </w:num>
  <w:num w:numId="37">
    <w:abstractNumId w:val="39"/>
  </w:num>
  <w:num w:numId="38">
    <w:abstractNumId w:val="54"/>
  </w:num>
  <w:num w:numId="39">
    <w:abstractNumId w:val="34"/>
  </w:num>
  <w:num w:numId="40">
    <w:abstractNumId w:val="50"/>
  </w:num>
  <w:num w:numId="41">
    <w:abstractNumId w:val="42"/>
  </w:num>
  <w:num w:numId="42">
    <w:abstractNumId w:val="38"/>
  </w:num>
  <w:num w:numId="43">
    <w:abstractNumId w:val="45"/>
  </w:num>
  <w:num w:numId="44">
    <w:abstractNumId w:val="35"/>
  </w:num>
  <w:num w:numId="45">
    <w:abstractNumId w:val="25"/>
  </w:num>
  <w:num w:numId="46">
    <w:abstractNumId w:val="36"/>
  </w:num>
  <w:num w:numId="47">
    <w:abstractNumId w:val="12"/>
  </w:num>
  <w:num w:numId="48">
    <w:abstractNumId w:val="10"/>
  </w:num>
  <w:num w:numId="49">
    <w:abstractNumId w:val="23"/>
  </w:num>
  <w:num w:numId="50">
    <w:abstractNumId w:val="32"/>
  </w:num>
  <w:num w:numId="51">
    <w:abstractNumId w:val="53"/>
  </w:num>
  <w:num w:numId="52">
    <w:abstractNumId w:val="33"/>
  </w:num>
  <w:num w:numId="53">
    <w:abstractNumId w:val="11"/>
  </w:num>
  <w:num w:numId="54">
    <w:abstractNumId w:val="21"/>
  </w:num>
  <w:num w:numId="55">
    <w:abstractNumId w:val="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74E"/>
    <w:rsid w:val="000179AD"/>
    <w:rsid w:val="00094B61"/>
    <w:rsid w:val="000B1649"/>
    <w:rsid w:val="000B5C41"/>
    <w:rsid w:val="000C3BB0"/>
    <w:rsid w:val="000E089E"/>
    <w:rsid w:val="0017374E"/>
    <w:rsid w:val="001774D1"/>
    <w:rsid w:val="0019525C"/>
    <w:rsid w:val="001A629D"/>
    <w:rsid w:val="001D3AC8"/>
    <w:rsid w:val="001E79A1"/>
    <w:rsid w:val="001F721B"/>
    <w:rsid w:val="00214DFC"/>
    <w:rsid w:val="00215AFC"/>
    <w:rsid w:val="00222408"/>
    <w:rsid w:val="00263CDB"/>
    <w:rsid w:val="002819C3"/>
    <w:rsid w:val="00283573"/>
    <w:rsid w:val="002E7847"/>
    <w:rsid w:val="002F0A84"/>
    <w:rsid w:val="003416B4"/>
    <w:rsid w:val="003A2DEC"/>
    <w:rsid w:val="003A32B6"/>
    <w:rsid w:val="003A4239"/>
    <w:rsid w:val="003A6D16"/>
    <w:rsid w:val="003B51B6"/>
    <w:rsid w:val="004040A3"/>
    <w:rsid w:val="00406FAA"/>
    <w:rsid w:val="00410E90"/>
    <w:rsid w:val="004146C3"/>
    <w:rsid w:val="00434C5C"/>
    <w:rsid w:val="004514E1"/>
    <w:rsid w:val="00496491"/>
    <w:rsid w:val="004D262C"/>
    <w:rsid w:val="00513B81"/>
    <w:rsid w:val="005205F5"/>
    <w:rsid w:val="00530B1F"/>
    <w:rsid w:val="005971DE"/>
    <w:rsid w:val="005A3F59"/>
    <w:rsid w:val="005B7CEB"/>
    <w:rsid w:val="005D5DCC"/>
    <w:rsid w:val="00604A86"/>
    <w:rsid w:val="0060735C"/>
    <w:rsid w:val="00635755"/>
    <w:rsid w:val="006641D1"/>
    <w:rsid w:val="00684580"/>
    <w:rsid w:val="00686992"/>
    <w:rsid w:val="006E70F9"/>
    <w:rsid w:val="007020C2"/>
    <w:rsid w:val="00726902"/>
    <w:rsid w:val="00734C61"/>
    <w:rsid w:val="00756F84"/>
    <w:rsid w:val="00863547"/>
    <w:rsid w:val="00865019"/>
    <w:rsid w:val="00874EBF"/>
    <w:rsid w:val="00874FD6"/>
    <w:rsid w:val="00883367"/>
    <w:rsid w:val="00885ADF"/>
    <w:rsid w:val="008C5616"/>
    <w:rsid w:val="008F3A31"/>
    <w:rsid w:val="008F3ECF"/>
    <w:rsid w:val="00931853"/>
    <w:rsid w:val="00935BF8"/>
    <w:rsid w:val="009A3646"/>
    <w:rsid w:val="009B61F2"/>
    <w:rsid w:val="009C531D"/>
    <w:rsid w:val="009E4B94"/>
    <w:rsid w:val="00A10F46"/>
    <w:rsid w:val="00A1595D"/>
    <w:rsid w:val="00A51523"/>
    <w:rsid w:val="00A63A55"/>
    <w:rsid w:val="00A74264"/>
    <w:rsid w:val="00A96207"/>
    <w:rsid w:val="00AD1414"/>
    <w:rsid w:val="00AE61A5"/>
    <w:rsid w:val="00B050C0"/>
    <w:rsid w:val="00B13120"/>
    <w:rsid w:val="00B5356C"/>
    <w:rsid w:val="00B72C17"/>
    <w:rsid w:val="00BE4126"/>
    <w:rsid w:val="00C413B0"/>
    <w:rsid w:val="00C41C55"/>
    <w:rsid w:val="00C56244"/>
    <w:rsid w:val="00C60690"/>
    <w:rsid w:val="00C67556"/>
    <w:rsid w:val="00C72E24"/>
    <w:rsid w:val="00C72E64"/>
    <w:rsid w:val="00C8075F"/>
    <w:rsid w:val="00CA5BE6"/>
    <w:rsid w:val="00CB5CD9"/>
    <w:rsid w:val="00CF2344"/>
    <w:rsid w:val="00CF5D3F"/>
    <w:rsid w:val="00D009D9"/>
    <w:rsid w:val="00D16679"/>
    <w:rsid w:val="00D371EF"/>
    <w:rsid w:val="00D409A9"/>
    <w:rsid w:val="00D46D3D"/>
    <w:rsid w:val="00D5093C"/>
    <w:rsid w:val="00D523C4"/>
    <w:rsid w:val="00D545B0"/>
    <w:rsid w:val="00D55B83"/>
    <w:rsid w:val="00D5681E"/>
    <w:rsid w:val="00D65C71"/>
    <w:rsid w:val="00DB200C"/>
    <w:rsid w:val="00DB6BD3"/>
    <w:rsid w:val="00DC1D42"/>
    <w:rsid w:val="00DC31CA"/>
    <w:rsid w:val="00DF04FF"/>
    <w:rsid w:val="00E209FD"/>
    <w:rsid w:val="00E32A5F"/>
    <w:rsid w:val="00E56604"/>
    <w:rsid w:val="00E851E2"/>
    <w:rsid w:val="00EA7A72"/>
    <w:rsid w:val="00EB4201"/>
    <w:rsid w:val="00F07CFB"/>
    <w:rsid w:val="00F45E54"/>
    <w:rsid w:val="00F500D9"/>
    <w:rsid w:val="00F643CF"/>
    <w:rsid w:val="00F81130"/>
    <w:rsid w:val="00FA5541"/>
    <w:rsid w:val="00FA55E8"/>
    <w:rsid w:val="00FA62E0"/>
    <w:rsid w:val="00FA7CD0"/>
    <w:rsid w:val="00FB460A"/>
    <w:rsid w:val="00FD7A0A"/>
    <w:rsid w:val="00FE11C5"/>
    <w:rsid w:val="00FE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C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D7A0A"/>
    <w:pPr>
      <w:keepNext/>
      <w:keepLines/>
      <w:widowControl w:val="0"/>
      <w:spacing w:before="240"/>
      <w:outlineLvl w:val="0"/>
    </w:pPr>
    <w:rPr>
      <w:rFonts w:ascii="Cambria" w:hAnsi="Cambria" w:cs="Mangal"/>
      <w:color w:val="365F91"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643CF"/>
  </w:style>
  <w:style w:type="character" w:customStyle="1" w:styleId="WW8Num1z1">
    <w:name w:val="WW8Num1z1"/>
    <w:rsid w:val="00F643CF"/>
  </w:style>
  <w:style w:type="character" w:customStyle="1" w:styleId="WW8Num1z2">
    <w:name w:val="WW8Num1z2"/>
    <w:rsid w:val="00F643CF"/>
  </w:style>
  <w:style w:type="character" w:customStyle="1" w:styleId="WW8Num1z3">
    <w:name w:val="WW8Num1z3"/>
    <w:rsid w:val="00F643CF"/>
  </w:style>
  <w:style w:type="character" w:customStyle="1" w:styleId="WW8Num1z4">
    <w:name w:val="WW8Num1z4"/>
    <w:rsid w:val="00F643CF"/>
  </w:style>
  <w:style w:type="character" w:customStyle="1" w:styleId="WW8Num1z5">
    <w:name w:val="WW8Num1z5"/>
    <w:rsid w:val="00F643CF"/>
  </w:style>
  <w:style w:type="character" w:customStyle="1" w:styleId="WW8Num1z6">
    <w:name w:val="WW8Num1z6"/>
    <w:rsid w:val="00F643CF"/>
  </w:style>
  <w:style w:type="character" w:customStyle="1" w:styleId="WW8Num1z7">
    <w:name w:val="WW8Num1z7"/>
    <w:rsid w:val="00F643CF"/>
  </w:style>
  <w:style w:type="character" w:customStyle="1" w:styleId="WW8Num1z8">
    <w:name w:val="WW8Num1z8"/>
    <w:rsid w:val="00F643CF"/>
  </w:style>
  <w:style w:type="character" w:customStyle="1" w:styleId="WW8Num2z0">
    <w:name w:val="WW8Num2z0"/>
    <w:rsid w:val="00F643CF"/>
  </w:style>
  <w:style w:type="character" w:customStyle="1" w:styleId="WW8Num2z1">
    <w:name w:val="WW8Num2z1"/>
    <w:rsid w:val="00F643CF"/>
  </w:style>
  <w:style w:type="character" w:customStyle="1" w:styleId="WW8Num2z2">
    <w:name w:val="WW8Num2z2"/>
    <w:rsid w:val="00F643CF"/>
  </w:style>
  <w:style w:type="character" w:customStyle="1" w:styleId="WW8Num2z3">
    <w:name w:val="WW8Num2z3"/>
    <w:rsid w:val="00F643CF"/>
  </w:style>
  <w:style w:type="character" w:customStyle="1" w:styleId="WW8Num2z4">
    <w:name w:val="WW8Num2z4"/>
    <w:rsid w:val="00F643CF"/>
  </w:style>
  <w:style w:type="character" w:customStyle="1" w:styleId="WW8Num2z5">
    <w:name w:val="WW8Num2z5"/>
    <w:rsid w:val="00F643CF"/>
  </w:style>
  <w:style w:type="character" w:customStyle="1" w:styleId="WW8Num2z6">
    <w:name w:val="WW8Num2z6"/>
    <w:rsid w:val="00F643CF"/>
  </w:style>
  <w:style w:type="character" w:customStyle="1" w:styleId="WW8Num2z7">
    <w:name w:val="WW8Num2z7"/>
    <w:rsid w:val="00F643CF"/>
  </w:style>
  <w:style w:type="character" w:customStyle="1" w:styleId="WW8Num2z8">
    <w:name w:val="WW8Num2z8"/>
    <w:rsid w:val="00F643CF"/>
  </w:style>
  <w:style w:type="character" w:customStyle="1" w:styleId="WW8Num3z0">
    <w:name w:val="WW8Num3z0"/>
    <w:rsid w:val="00F643CF"/>
  </w:style>
  <w:style w:type="character" w:customStyle="1" w:styleId="WW8Num3z1">
    <w:name w:val="WW8Num3z1"/>
    <w:rsid w:val="00F643CF"/>
  </w:style>
  <w:style w:type="character" w:customStyle="1" w:styleId="WW8Num3z2">
    <w:name w:val="WW8Num3z2"/>
    <w:rsid w:val="00F643CF"/>
  </w:style>
  <w:style w:type="character" w:customStyle="1" w:styleId="WW8Num3z3">
    <w:name w:val="WW8Num3z3"/>
    <w:rsid w:val="00F643CF"/>
  </w:style>
  <w:style w:type="character" w:customStyle="1" w:styleId="WW8Num3z4">
    <w:name w:val="WW8Num3z4"/>
    <w:rsid w:val="00F643CF"/>
  </w:style>
  <w:style w:type="character" w:customStyle="1" w:styleId="WW8Num3z5">
    <w:name w:val="WW8Num3z5"/>
    <w:rsid w:val="00F643CF"/>
  </w:style>
  <w:style w:type="character" w:customStyle="1" w:styleId="WW8Num3z6">
    <w:name w:val="WW8Num3z6"/>
    <w:rsid w:val="00F643CF"/>
  </w:style>
  <w:style w:type="character" w:customStyle="1" w:styleId="WW8Num3z7">
    <w:name w:val="WW8Num3z7"/>
    <w:rsid w:val="00F643CF"/>
  </w:style>
  <w:style w:type="character" w:customStyle="1" w:styleId="WW8Num3z8">
    <w:name w:val="WW8Num3z8"/>
    <w:rsid w:val="00F643CF"/>
  </w:style>
  <w:style w:type="character" w:customStyle="1" w:styleId="WW8Num4z0">
    <w:name w:val="WW8Num4z0"/>
    <w:rsid w:val="00F643CF"/>
  </w:style>
  <w:style w:type="character" w:customStyle="1" w:styleId="WW8Num4z1">
    <w:name w:val="WW8Num4z1"/>
    <w:rsid w:val="00F643CF"/>
  </w:style>
  <w:style w:type="character" w:customStyle="1" w:styleId="WW8Num4z2">
    <w:name w:val="WW8Num4z2"/>
    <w:rsid w:val="00F643CF"/>
  </w:style>
  <w:style w:type="character" w:customStyle="1" w:styleId="WW8Num4z3">
    <w:name w:val="WW8Num4z3"/>
    <w:rsid w:val="00F643CF"/>
  </w:style>
  <w:style w:type="character" w:customStyle="1" w:styleId="WW8Num4z4">
    <w:name w:val="WW8Num4z4"/>
    <w:rsid w:val="00F643CF"/>
  </w:style>
  <w:style w:type="character" w:customStyle="1" w:styleId="WW8Num4z5">
    <w:name w:val="WW8Num4z5"/>
    <w:rsid w:val="00F643CF"/>
  </w:style>
  <w:style w:type="character" w:customStyle="1" w:styleId="WW8Num4z6">
    <w:name w:val="WW8Num4z6"/>
    <w:rsid w:val="00F643CF"/>
  </w:style>
  <w:style w:type="character" w:customStyle="1" w:styleId="WW8Num4z7">
    <w:name w:val="WW8Num4z7"/>
    <w:rsid w:val="00F643CF"/>
  </w:style>
  <w:style w:type="character" w:customStyle="1" w:styleId="WW8Num4z8">
    <w:name w:val="WW8Num4z8"/>
    <w:rsid w:val="00F643CF"/>
  </w:style>
  <w:style w:type="character" w:customStyle="1" w:styleId="WW8Num5z0">
    <w:name w:val="WW8Num5z0"/>
    <w:rsid w:val="00F643CF"/>
  </w:style>
  <w:style w:type="character" w:customStyle="1" w:styleId="WW8Num5z1">
    <w:name w:val="WW8Num5z1"/>
    <w:rsid w:val="00F643CF"/>
  </w:style>
  <w:style w:type="character" w:customStyle="1" w:styleId="WW8Num5z2">
    <w:name w:val="WW8Num5z2"/>
    <w:rsid w:val="00F643CF"/>
  </w:style>
  <w:style w:type="character" w:customStyle="1" w:styleId="WW8Num5z3">
    <w:name w:val="WW8Num5z3"/>
    <w:rsid w:val="00F643CF"/>
  </w:style>
  <w:style w:type="character" w:customStyle="1" w:styleId="WW8Num5z4">
    <w:name w:val="WW8Num5z4"/>
    <w:rsid w:val="00F643CF"/>
  </w:style>
  <w:style w:type="character" w:customStyle="1" w:styleId="WW8Num5z5">
    <w:name w:val="WW8Num5z5"/>
    <w:rsid w:val="00F643CF"/>
  </w:style>
  <w:style w:type="character" w:customStyle="1" w:styleId="WW8Num5z6">
    <w:name w:val="WW8Num5z6"/>
    <w:rsid w:val="00F643CF"/>
  </w:style>
  <w:style w:type="character" w:customStyle="1" w:styleId="WW8Num5z7">
    <w:name w:val="WW8Num5z7"/>
    <w:rsid w:val="00F643CF"/>
  </w:style>
  <w:style w:type="character" w:customStyle="1" w:styleId="WW8Num5z8">
    <w:name w:val="WW8Num5z8"/>
    <w:rsid w:val="00F643CF"/>
  </w:style>
  <w:style w:type="character" w:customStyle="1" w:styleId="WW8Num6z0">
    <w:name w:val="WW8Num6z0"/>
    <w:rsid w:val="00F643CF"/>
  </w:style>
  <w:style w:type="character" w:customStyle="1" w:styleId="WW8Num6z1">
    <w:name w:val="WW8Num6z1"/>
    <w:rsid w:val="00F643CF"/>
  </w:style>
  <w:style w:type="character" w:customStyle="1" w:styleId="WW8Num6z2">
    <w:name w:val="WW8Num6z2"/>
    <w:rsid w:val="00F643CF"/>
  </w:style>
  <w:style w:type="character" w:customStyle="1" w:styleId="WW8Num6z3">
    <w:name w:val="WW8Num6z3"/>
    <w:rsid w:val="00F643CF"/>
  </w:style>
  <w:style w:type="character" w:customStyle="1" w:styleId="WW8Num6z4">
    <w:name w:val="WW8Num6z4"/>
    <w:rsid w:val="00F643CF"/>
  </w:style>
  <w:style w:type="character" w:customStyle="1" w:styleId="WW8Num6z5">
    <w:name w:val="WW8Num6z5"/>
    <w:rsid w:val="00F643CF"/>
  </w:style>
  <w:style w:type="character" w:customStyle="1" w:styleId="WW8Num6z6">
    <w:name w:val="WW8Num6z6"/>
    <w:rsid w:val="00F643CF"/>
  </w:style>
  <w:style w:type="character" w:customStyle="1" w:styleId="WW8Num6z7">
    <w:name w:val="WW8Num6z7"/>
    <w:rsid w:val="00F643CF"/>
  </w:style>
  <w:style w:type="character" w:customStyle="1" w:styleId="WW8Num6z8">
    <w:name w:val="WW8Num6z8"/>
    <w:rsid w:val="00F643CF"/>
  </w:style>
  <w:style w:type="character" w:customStyle="1" w:styleId="WW8Num7z0">
    <w:name w:val="WW8Num7z0"/>
    <w:rsid w:val="00F643CF"/>
  </w:style>
  <w:style w:type="character" w:customStyle="1" w:styleId="WW8Num7z1">
    <w:name w:val="WW8Num7z1"/>
    <w:rsid w:val="00F643CF"/>
  </w:style>
  <w:style w:type="character" w:customStyle="1" w:styleId="WW8Num7z2">
    <w:name w:val="WW8Num7z2"/>
    <w:rsid w:val="00F643CF"/>
  </w:style>
  <w:style w:type="character" w:customStyle="1" w:styleId="WW8Num7z3">
    <w:name w:val="WW8Num7z3"/>
    <w:rsid w:val="00F643CF"/>
  </w:style>
  <w:style w:type="character" w:customStyle="1" w:styleId="WW8Num7z4">
    <w:name w:val="WW8Num7z4"/>
    <w:rsid w:val="00F643CF"/>
  </w:style>
  <w:style w:type="character" w:customStyle="1" w:styleId="WW8Num7z5">
    <w:name w:val="WW8Num7z5"/>
    <w:rsid w:val="00F643CF"/>
  </w:style>
  <w:style w:type="character" w:customStyle="1" w:styleId="WW8Num7z6">
    <w:name w:val="WW8Num7z6"/>
    <w:rsid w:val="00F643CF"/>
  </w:style>
  <w:style w:type="character" w:customStyle="1" w:styleId="WW8Num7z7">
    <w:name w:val="WW8Num7z7"/>
    <w:rsid w:val="00F643CF"/>
  </w:style>
  <w:style w:type="character" w:customStyle="1" w:styleId="WW8Num7z8">
    <w:name w:val="WW8Num7z8"/>
    <w:rsid w:val="00F643CF"/>
  </w:style>
  <w:style w:type="character" w:customStyle="1" w:styleId="WW8Num8z0">
    <w:name w:val="WW8Num8z0"/>
    <w:rsid w:val="00F643CF"/>
  </w:style>
  <w:style w:type="character" w:customStyle="1" w:styleId="WW8Num8z1">
    <w:name w:val="WW8Num8z1"/>
    <w:rsid w:val="00F643CF"/>
  </w:style>
  <w:style w:type="character" w:customStyle="1" w:styleId="WW8Num8z2">
    <w:name w:val="WW8Num8z2"/>
    <w:rsid w:val="00F643CF"/>
  </w:style>
  <w:style w:type="character" w:customStyle="1" w:styleId="WW8Num8z3">
    <w:name w:val="WW8Num8z3"/>
    <w:rsid w:val="00F643CF"/>
  </w:style>
  <w:style w:type="character" w:customStyle="1" w:styleId="WW8Num8z4">
    <w:name w:val="WW8Num8z4"/>
    <w:rsid w:val="00F643CF"/>
  </w:style>
  <w:style w:type="character" w:customStyle="1" w:styleId="WW8Num8z5">
    <w:name w:val="WW8Num8z5"/>
    <w:rsid w:val="00F643CF"/>
  </w:style>
  <w:style w:type="character" w:customStyle="1" w:styleId="WW8Num8z6">
    <w:name w:val="WW8Num8z6"/>
    <w:rsid w:val="00F643CF"/>
  </w:style>
  <w:style w:type="character" w:customStyle="1" w:styleId="WW8Num8z7">
    <w:name w:val="WW8Num8z7"/>
    <w:rsid w:val="00F643CF"/>
  </w:style>
  <w:style w:type="character" w:customStyle="1" w:styleId="WW8Num8z8">
    <w:name w:val="WW8Num8z8"/>
    <w:rsid w:val="00F643CF"/>
  </w:style>
  <w:style w:type="character" w:customStyle="1" w:styleId="WW8Num9z0">
    <w:name w:val="WW8Num9z0"/>
    <w:rsid w:val="00F643CF"/>
  </w:style>
  <w:style w:type="character" w:customStyle="1" w:styleId="WW8Num9z1">
    <w:name w:val="WW8Num9z1"/>
    <w:rsid w:val="00F643CF"/>
  </w:style>
  <w:style w:type="character" w:customStyle="1" w:styleId="WW8Num9z2">
    <w:name w:val="WW8Num9z2"/>
    <w:rsid w:val="00F643CF"/>
  </w:style>
  <w:style w:type="character" w:customStyle="1" w:styleId="WW8Num9z3">
    <w:name w:val="WW8Num9z3"/>
    <w:rsid w:val="00F643CF"/>
  </w:style>
  <w:style w:type="character" w:customStyle="1" w:styleId="WW8Num9z4">
    <w:name w:val="WW8Num9z4"/>
    <w:rsid w:val="00F643CF"/>
  </w:style>
  <w:style w:type="character" w:customStyle="1" w:styleId="WW8Num9z5">
    <w:name w:val="WW8Num9z5"/>
    <w:rsid w:val="00F643CF"/>
  </w:style>
  <w:style w:type="character" w:customStyle="1" w:styleId="WW8Num9z6">
    <w:name w:val="WW8Num9z6"/>
    <w:rsid w:val="00F643CF"/>
  </w:style>
  <w:style w:type="character" w:customStyle="1" w:styleId="WW8Num9z7">
    <w:name w:val="WW8Num9z7"/>
    <w:rsid w:val="00F643CF"/>
  </w:style>
  <w:style w:type="character" w:customStyle="1" w:styleId="WW8Num9z8">
    <w:name w:val="WW8Num9z8"/>
    <w:rsid w:val="00F643CF"/>
  </w:style>
  <w:style w:type="character" w:customStyle="1" w:styleId="WW8Num10z0">
    <w:name w:val="WW8Num10z0"/>
    <w:rsid w:val="00F643CF"/>
  </w:style>
  <w:style w:type="character" w:customStyle="1" w:styleId="WW8Num10z1">
    <w:name w:val="WW8Num10z1"/>
    <w:rsid w:val="00F643CF"/>
  </w:style>
  <w:style w:type="character" w:customStyle="1" w:styleId="WW8Num10z2">
    <w:name w:val="WW8Num10z2"/>
    <w:rsid w:val="00F643CF"/>
  </w:style>
  <w:style w:type="character" w:customStyle="1" w:styleId="WW8Num10z3">
    <w:name w:val="WW8Num10z3"/>
    <w:rsid w:val="00F643CF"/>
  </w:style>
  <w:style w:type="character" w:customStyle="1" w:styleId="WW8Num10z4">
    <w:name w:val="WW8Num10z4"/>
    <w:rsid w:val="00F643CF"/>
  </w:style>
  <w:style w:type="character" w:customStyle="1" w:styleId="WW8Num10z5">
    <w:name w:val="WW8Num10z5"/>
    <w:rsid w:val="00F643CF"/>
  </w:style>
  <w:style w:type="character" w:customStyle="1" w:styleId="WW8Num10z6">
    <w:name w:val="WW8Num10z6"/>
    <w:rsid w:val="00F643CF"/>
  </w:style>
  <w:style w:type="character" w:customStyle="1" w:styleId="WW8Num10z7">
    <w:name w:val="WW8Num10z7"/>
    <w:rsid w:val="00F643CF"/>
  </w:style>
  <w:style w:type="character" w:customStyle="1" w:styleId="WW8Num10z8">
    <w:name w:val="WW8Num10z8"/>
    <w:rsid w:val="00F643CF"/>
  </w:style>
  <w:style w:type="character" w:customStyle="1" w:styleId="Domylnaczcionkaakapitu1">
    <w:name w:val="Domyślna czcionka akapitu1"/>
    <w:rsid w:val="00F643CF"/>
  </w:style>
  <w:style w:type="character" w:customStyle="1" w:styleId="TekstprzypisudolnegoZnak">
    <w:name w:val="Tekst przypisu dolnego Znak"/>
    <w:basedOn w:val="Domylnaczcionkaakapitu1"/>
    <w:rsid w:val="00F643CF"/>
  </w:style>
  <w:style w:type="character" w:customStyle="1" w:styleId="Znakiprzypiswdolnych">
    <w:name w:val="Znaki przypisów dolnych"/>
    <w:rsid w:val="00F643CF"/>
    <w:rPr>
      <w:vertAlign w:val="superscript"/>
    </w:rPr>
  </w:style>
  <w:style w:type="character" w:customStyle="1" w:styleId="apple-style-span">
    <w:name w:val="apple-style-span"/>
    <w:basedOn w:val="Domylnaczcionkaakapitu1"/>
    <w:rsid w:val="00F643CF"/>
  </w:style>
  <w:style w:type="character" w:customStyle="1" w:styleId="NagwekZnak">
    <w:name w:val="Nagłówek Znak"/>
    <w:uiPriority w:val="99"/>
    <w:rsid w:val="00F643CF"/>
    <w:rPr>
      <w:sz w:val="24"/>
      <w:szCs w:val="24"/>
    </w:rPr>
  </w:style>
  <w:style w:type="character" w:customStyle="1" w:styleId="StopkaZnak">
    <w:name w:val="Stopka Znak"/>
    <w:uiPriority w:val="99"/>
    <w:rsid w:val="00F643CF"/>
    <w:rPr>
      <w:sz w:val="24"/>
      <w:szCs w:val="24"/>
    </w:rPr>
  </w:style>
  <w:style w:type="character" w:styleId="Pogrubienie">
    <w:name w:val="Strong"/>
    <w:qFormat/>
    <w:rsid w:val="00F643CF"/>
    <w:rPr>
      <w:b/>
      <w:bCs/>
    </w:rPr>
  </w:style>
  <w:style w:type="character" w:styleId="Odwoanieprzypisudolnego">
    <w:name w:val="footnote reference"/>
    <w:rsid w:val="00F643C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F643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43CF"/>
    <w:pPr>
      <w:spacing w:after="120"/>
    </w:pPr>
  </w:style>
  <w:style w:type="paragraph" w:styleId="Lista">
    <w:name w:val="List"/>
    <w:basedOn w:val="Tekstpodstawowy"/>
    <w:rsid w:val="00F643CF"/>
    <w:rPr>
      <w:rFonts w:cs="Mangal"/>
    </w:rPr>
  </w:style>
  <w:style w:type="paragraph" w:customStyle="1" w:styleId="Podpis1">
    <w:name w:val="Podpis1"/>
    <w:basedOn w:val="Normalny"/>
    <w:rsid w:val="00F643C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43CF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F643CF"/>
    <w:rPr>
      <w:sz w:val="20"/>
      <w:szCs w:val="20"/>
    </w:rPr>
  </w:style>
  <w:style w:type="paragraph" w:styleId="Nagwek">
    <w:name w:val="header"/>
    <w:basedOn w:val="Normalny"/>
    <w:uiPriority w:val="99"/>
    <w:rsid w:val="00F643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F643CF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B5356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7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60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60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9C531D"/>
    <w:rPr>
      <w:color w:val="0563C1"/>
      <w:u w:val="single"/>
    </w:rPr>
  </w:style>
  <w:style w:type="paragraph" w:customStyle="1" w:styleId="FR1">
    <w:name w:val="FR1"/>
    <w:rsid w:val="00874FD6"/>
    <w:pPr>
      <w:widowControl w:val="0"/>
      <w:suppressAutoHyphens/>
      <w:spacing w:before="240"/>
      <w:ind w:left="360"/>
    </w:pPr>
    <w:rPr>
      <w:rFonts w:ascii="Arial" w:hAnsi="Arial"/>
      <w:b/>
      <w:i/>
      <w:sz w:val="28"/>
    </w:rPr>
  </w:style>
  <w:style w:type="paragraph" w:customStyle="1" w:styleId="Tekstpodstawowy21">
    <w:name w:val="Tekst podstawowy 21"/>
    <w:basedOn w:val="Normalny"/>
    <w:rsid w:val="00874FD6"/>
    <w:pPr>
      <w:widowControl w:val="0"/>
      <w:spacing w:line="360" w:lineRule="auto"/>
      <w:ind w:right="400"/>
      <w:jc w:val="both"/>
    </w:pPr>
    <w:rPr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74FD6"/>
    <w:pPr>
      <w:ind w:left="567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CW_Lista Znak,Podsis rysunku Znak"/>
    <w:basedOn w:val="Domylnaczcionkaakapitu"/>
    <w:link w:val="Akapitzlist"/>
    <w:uiPriority w:val="72"/>
    <w:qFormat/>
    <w:locked/>
    <w:rsid w:val="00D5093C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FD7A0A"/>
    <w:rPr>
      <w:rFonts w:ascii="Cambria" w:hAnsi="Cambria" w:cs="Mangal"/>
      <w:color w:val="365F91"/>
      <w:kern w:val="2"/>
      <w:sz w:val="32"/>
      <w:szCs w:val="2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otelstars.eu/slovenia/criter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Links>
    <vt:vector size="6" baseType="variant">
      <vt:variant>
        <vt:i4>786447</vt:i4>
      </vt:variant>
      <vt:variant>
        <vt:i4>0</vt:i4>
      </vt:variant>
      <vt:variant>
        <vt:i4>0</vt:i4>
      </vt:variant>
      <vt:variant>
        <vt:i4>5</vt:i4>
      </vt:variant>
      <vt:variant>
        <vt:lpwstr>https://rpo.opolskie.pl/wp-content/uploads/Podrecznik_wnioskodawcy_i_beneficjenta_informacja_i_promocja-2.pdf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aleksandra.kaczmarek</cp:lastModifiedBy>
  <cp:revision>8</cp:revision>
  <cp:lastPrinted>1899-12-31T22:00:00Z</cp:lastPrinted>
  <dcterms:created xsi:type="dcterms:W3CDTF">2022-08-22T11:06:00Z</dcterms:created>
  <dcterms:modified xsi:type="dcterms:W3CDTF">2022-08-30T13:09:00Z</dcterms:modified>
</cp:coreProperties>
</file>