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EB" w:rsidRDefault="007D60EB" w:rsidP="007D60EB">
      <w:pPr>
        <w:spacing w:after="0"/>
      </w:pPr>
    </w:p>
    <w:tbl>
      <w:tblPr>
        <w:tblStyle w:val="Tabela-Siatka"/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162"/>
        <w:gridCol w:w="4769"/>
      </w:tblGrid>
      <w:tr w:rsidR="00D978CE" w:rsidTr="00510C95">
        <w:tc>
          <w:tcPr>
            <w:tcW w:w="4162" w:type="dxa"/>
          </w:tcPr>
          <w:p w:rsidR="00D978CE" w:rsidRDefault="00D978CE" w:rsidP="00510C95">
            <w:bookmarkStart w:id="0" w:name="ezdSprawaZnak"/>
            <w:r>
              <w:t>DOŚ-III.7222.51.2021</w:t>
            </w:r>
            <w:bookmarkEnd w:id="0"/>
            <w:permStart w:id="0" w:edGrp="everyone" w:colFirst="1" w:colLast="1"/>
            <w:permStart w:id="1" w:edGrp="everyone" w:colFirst="2" w:colLast="2"/>
            <w:r>
              <w:t>.</w:t>
            </w:r>
            <w:bookmarkStart w:id="1" w:name="ezdAutorInicjaly"/>
            <w:r>
              <w:t>AK</w:t>
            </w:r>
            <w:bookmarkEnd w:id="1"/>
          </w:p>
        </w:tc>
        <w:tc>
          <w:tcPr>
            <w:tcW w:w="4769" w:type="dxa"/>
          </w:tcPr>
          <w:p w:rsidR="00D978CE" w:rsidRDefault="00D978CE" w:rsidP="005979B6">
            <w:pPr>
              <w:jc w:val="right"/>
            </w:pPr>
            <w:r>
              <w:t>Opole, dnia</w:t>
            </w:r>
            <w:r w:rsidR="005979B6">
              <w:t xml:space="preserve"> 17 </w:t>
            </w:r>
            <w:r w:rsidR="00657BC3">
              <w:t>maja</w:t>
            </w:r>
            <w:r w:rsidR="00222D43">
              <w:t xml:space="preserve"> 2022 </w:t>
            </w:r>
            <w:r>
              <w:t>roku</w:t>
            </w:r>
          </w:p>
        </w:tc>
      </w:tr>
    </w:tbl>
    <w:p w:rsidR="00D978CE" w:rsidRDefault="00D978CE" w:rsidP="00D978CE">
      <w:pPr>
        <w:spacing w:after="0" w:line="240" w:lineRule="auto"/>
      </w:pPr>
      <w:permStart w:id="2" w:edGrp="everyone"/>
      <w:r>
        <w:t xml:space="preserve"> </w:t>
      </w:r>
      <w:permEnd w:id="0"/>
      <w:permEnd w:id="1"/>
    </w:p>
    <w:p w:rsidR="00222D43" w:rsidRDefault="00222D43" w:rsidP="00D978CE">
      <w:pPr>
        <w:tabs>
          <w:tab w:val="left" w:pos="1071"/>
          <w:tab w:val="center" w:pos="4394"/>
        </w:tabs>
        <w:spacing w:after="0" w:line="240" w:lineRule="auto"/>
        <w:jc w:val="center"/>
        <w:rPr>
          <w:rFonts w:ascii="Calibri" w:hAnsi="Calibri" w:cs="Calibri"/>
          <w:b/>
        </w:rPr>
      </w:pPr>
    </w:p>
    <w:p w:rsidR="00D978CE" w:rsidRPr="00EB5A98" w:rsidRDefault="00D978CE" w:rsidP="00D978CE">
      <w:pPr>
        <w:tabs>
          <w:tab w:val="left" w:pos="1071"/>
          <w:tab w:val="center" w:pos="4394"/>
        </w:tabs>
        <w:spacing w:after="0" w:line="240" w:lineRule="auto"/>
        <w:jc w:val="center"/>
        <w:rPr>
          <w:rFonts w:ascii="Calibri" w:hAnsi="Calibri" w:cs="Calibri"/>
          <w:b/>
        </w:rPr>
      </w:pPr>
      <w:r w:rsidRPr="00EB5A98">
        <w:rPr>
          <w:rFonts w:ascii="Calibri" w:hAnsi="Calibri" w:cs="Calibri"/>
          <w:b/>
        </w:rPr>
        <w:t>DECYZJA</w:t>
      </w:r>
    </w:p>
    <w:p w:rsidR="00D978CE" w:rsidRPr="00EB5A98" w:rsidRDefault="00D978CE" w:rsidP="00D978CE">
      <w:pPr>
        <w:tabs>
          <w:tab w:val="left" w:pos="1071"/>
          <w:tab w:val="center" w:pos="4394"/>
        </w:tabs>
        <w:spacing w:after="0" w:line="240" w:lineRule="auto"/>
        <w:jc w:val="center"/>
        <w:rPr>
          <w:rFonts w:ascii="Calibri" w:hAnsi="Calibri" w:cs="Calibri"/>
          <w:b/>
          <w:color w:val="FF0000"/>
        </w:rPr>
      </w:pPr>
    </w:p>
    <w:p w:rsidR="00D978CE" w:rsidRDefault="00D978CE" w:rsidP="00D978C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FF0000"/>
        </w:rPr>
      </w:pPr>
      <w:r w:rsidRPr="00EB5A98">
        <w:rPr>
          <w:rFonts w:ascii="Calibri" w:hAnsi="Calibri" w:cs="Calibri"/>
          <w:color w:val="FF0000"/>
        </w:rPr>
        <w:tab/>
      </w:r>
      <w:r w:rsidRPr="00EB5A98">
        <w:rPr>
          <w:rFonts w:ascii="Calibri" w:hAnsi="Calibri" w:cs="Calibri"/>
        </w:rPr>
        <w:t xml:space="preserve">Na podstawie </w:t>
      </w:r>
      <w:r w:rsidRPr="00222D43">
        <w:rPr>
          <w:rFonts w:ascii="Calibri" w:hAnsi="Calibri" w:cs="Calibri"/>
        </w:rPr>
        <w:t xml:space="preserve">art. 192 ustawy z dnia 27 kwietnia 2001 r. </w:t>
      </w:r>
      <w:r w:rsidRPr="00222D43">
        <w:rPr>
          <w:rFonts w:ascii="Calibri" w:hAnsi="Calibri" w:cs="Calibri"/>
          <w:i/>
        </w:rPr>
        <w:t>Prawo ochrony</w:t>
      </w:r>
      <w:r w:rsidRPr="00EB5A98">
        <w:rPr>
          <w:rFonts w:ascii="Calibri" w:hAnsi="Calibri" w:cs="Calibri"/>
          <w:i/>
        </w:rPr>
        <w:t xml:space="preserve"> środowiska</w:t>
      </w:r>
      <w:r w:rsidR="00222D43">
        <w:rPr>
          <w:rFonts w:ascii="Calibri" w:hAnsi="Calibri" w:cs="Calibri"/>
        </w:rPr>
        <w:t xml:space="preserve"> (Dz. U. z </w:t>
      </w:r>
      <w:r w:rsidRPr="00EB5A98">
        <w:rPr>
          <w:rFonts w:ascii="Calibri" w:hAnsi="Calibri" w:cs="Calibri"/>
        </w:rPr>
        <w:t>202</w:t>
      </w:r>
      <w:r w:rsidR="00222D43">
        <w:rPr>
          <w:rFonts w:ascii="Calibri" w:hAnsi="Calibri" w:cs="Calibri"/>
        </w:rPr>
        <w:t>1</w:t>
      </w:r>
      <w:r w:rsidRPr="00EB5A98">
        <w:rPr>
          <w:rFonts w:ascii="Calibri" w:hAnsi="Calibri" w:cs="Calibri"/>
        </w:rPr>
        <w:t xml:space="preserve"> r. poz. </w:t>
      </w:r>
      <w:r w:rsidR="00222D43">
        <w:rPr>
          <w:rFonts w:ascii="Calibri" w:hAnsi="Calibri" w:cs="Calibri"/>
        </w:rPr>
        <w:t>1973</w:t>
      </w:r>
      <w:r w:rsidRPr="00EB5A98">
        <w:rPr>
          <w:rFonts w:ascii="Calibri" w:hAnsi="Calibri" w:cs="Calibri"/>
        </w:rPr>
        <w:t xml:space="preserve"> z późn. zm.) oraz art. 104 ustawy z dnia 14 czerwca 1960 r. </w:t>
      </w:r>
      <w:r w:rsidRPr="00EB5A98">
        <w:rPr>
          <w:rFonts w:ascii="Calibri" w:hAnsi="Calibri" w:cs="Calibri"/>
          <w:i/>
        </w:rPr>
        <w:t xml:space="preserve">Kodeks postępowania administracyjnego </w:t>
      </w:r>
      <w:r w:rsidRPr="00EB5A98">
        <w:rPr>
          <w:rFonts w:ascii="Calibri" w:hAnsi="Calibri" w:cs="Calibri"/>
        </w:rPr>
        <w:t>(Dz. U. z 2021 r. poz. 735 z późn. zm.), po rozpatrzeniu wniosku</w:t>
      </w:r>
      <w:r>
        <w:rPr>
          <w:rFonts w:ascii="Calibri" w:hAnsi="Calibri" w:cs="Calibri"/>
        </w:rPr>
        <w:t xml:space="preserve"> MAIA Polska Sp. z o. o.</w:t>
      </w:r>
      <w:r w:rsidRPr="00EB5A98">
        <w:rPr>
          <w:rFonts w:ascii="Calibri" w:hAnsi="Calibri" w:cs="Calibri"/>
          <w:color w:val="FF0000"/>
        </w:rPr>
        <w:t xml:space="preserve"> </w:t>
      </w:r>
      <w:r w:rsidRPr="00EB5A98">
        <w:rPr>
          <w:rFonts w:ascii="Calibri" w:hAnsi="Calibri" w:cs="Calibri"/>
        </w:rPr>
        <w:t xml:space="preserve">z 18 listopada 2021 r. (bez numeru) o zmianę pozwolenia zintegrowanego udzielonego decyzją Wojewody Opolskiego z 20 września 2006 </w:t>
      </w:r>
      <w:r w:rsidR="00222D43">
        <w:rPr>
          <w:rFonts w:ascii="Calibri" w:hAnsi="Calibri" w:cs="Calibri"/>
        </w:rPr>
        <w:t>r. nr ŚR.III-AK-6610-1/20/06 (z </w:t>
      </w:r>
      <w:r w:rsidRPr="00EB5A98">
        <w:rPr>
          <w:rFonts w:ascii="Calibri" w:hAnsi="Calibri" w:cs="Calibri"/>
        </w:rPr>
        <w:t>późn. zm.)</w:t>
      </w:r>
      <w:r w:rsidRPr="00EB5A98">
        <w:rPr>
          <w:rFonts w:ascii="Calibri" w:hAnsi="Calibri" w:cs="Calibri"/>
          <w:b/>
        </w:rPr>
        <w:t xml:space="preserve"> </w:t>
      </w:r>
      <w:r w:rsidRPr="00EB5A98">
        <w:rPr>
          <w:rFonts w:ascii="Calibri" w:hAnsi="Calibri" w:cs="Calibri"/>
          <w:bCs/>
        </w:rPr>
        <w:t xml:space="preserve">dla instalacji do </w:t>
      </w:r>
      <w:r w:rsidRPr="00EB5A98">
        <w:rPr>
          <w:rFonts w:ascii="Calibri" w:hAnsi="Calibri" w:cs="Calibri"/>
        </w:rPr>
        <w:t>chowu drobiu - niosek o maksymalnej liczbie 1246000 stanowisk, zlokalizowanej na fermie drobiu w Niemodlinie, gmina Niemodlin, pow. opolski</w:t>
      </w:r>
    </w:p>
    <w:p w:rsidR="00D978CE" w:rsidRPr="00EB5A98" w:rsidRDefault="00D978CE" w:rsidP="00D978C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D978CE" w:rsidRPr="00EB5A98" w:rsidRDefault="00D978CE" w:rsidP="00D978CE">
      <w:pPr>
        <w:spacing w:after="0" w:line="240" w:lineRule="auto"/>
        <w:jc w:val="center"/>
        <w:rPr>
          <w:rFonts w:ascii="Calibri" w:hAnsi="Calibri" w:cs="Calibri"/>
          <w:b/>
        </w:rPr>
      </w:pPr>
      <w:r w:rsidRPr="00EB5A98">
        <w:rPr>
          <w:rFonts w:ascii="Calibri" w:hAnsi="Calibri" w:cs="Calibri"/>
          <w:b/>
        </w:rPr>
        <w:t>orzekam</w:t>
      </w:r>
    </w:p>
    <w:p w:rsidR="00D978CE" w:rsidRPr="00EB5A98" w:rsidRDefault="00D978CE" w:rsidP="00D978CE">
      <w:pPr>
        <w:spacing w:after="0" w:line="240" w:lineRule="auto"/>
        <w:jc w:val="center"/>
        <w:rPr>
          <w:rFonts w:ascii="Calibri" w:hAnsi="Calibri" w:cs="Calibri"/>
          <w:color w:val="FF0000"/>
        </w:rPr>
      </w:pPr>
    </w:p>
    <w:p w:rsidR="00D978CE" w:rsidRPr="00EB5A98" w:rsidRDefault="00D978CE" w:rsidP="00D978CE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EB5A98">
        <w:rPr>
          <w:rFonts w:ascii="Calibri" w:hAnsi="Calibri" w:cs="Calibri"/>
        </w:rPr>
        <w:t>zmienić, na wniosek strony, decyzję</w:t>
      </w:r>
      <w:r w:rsidRPr="00EB5A98">
        <w:rPr>
          <w:rFonts w:ascii="Calibri" w:hAnsi="Calibri" w:cs="Calibri"/>
          <w:color w:val="FF0000"/>
        </w:rPr>
        <w:t xml:space="preserve">  </w:t>
      </w:r>
      <w:r w:rsidRPr="00EB5A98">
        <w:rPr>
          <w:rFonts w:ascii="Calibri" w:hAnsi="Calibri" w:cs="Calibri"/>
        </w:rPr>
        <w:t>Wojewody Opolskiego z 20 września 2006 r. nr ŚR.III-AK-6610-1/20/06</w:t>
      </w:r>
      <w:r>
        <w:rPr>
          <w:rFonts w:ascii="Calibri" w:hAnsi="Calibri" w:cs="Calibri"/>
        </w:rPr>
        <w:t xml:space="preserve">, </w:t>
      </w:r>
      <w:r w:rsidRPr="00EB5A98">
        <w:rPr>
          <w:rFonts w:ascii="Calibri" w:hAnsi="Calibri" w:cs="Calibri"/>
        </w:rPr>
        <w:t>zmienioną następnie decyzjami</w:t>
      </w:r>
      <w:r w:rsidRPr="00EB5A98">
        <w:rPr>
          <w:rFonts w:ascii="Calibri" w:hAnsi="Calibri" w:cs="Calibri"/>
          <w:color w:val="FF0000"/>
        </w:rPr>
        <w:t xml:space="preserve"> </w:t>
      </w:r>
      <w:r w:rsidRPr="00BE1DF1">
        <w:rPr>
          <w:rFonts w:ascii="Calibri" w:hAnsi="Calibri"/>
        </w:rPr>
        <w:t>Marszałka Województwa Opolskiego</w:t>
      </w:r>
      <w:r>
        <w:rPr>
          <w:rFonts w:ascii="Calibri" w:hAnsi="Calibri"/>
        </w:rPr>
        <w:t xml:space="preserve"> </w:t>
      </w:r>
      <w:r w:rsidR="00222D43">
        <w:rPr>
          <w:rFonts w:ascii="Calibri" w:hAnsi="Calibri"/>
        </w:rPr>
        <w:t>z 13 </w:t>
      </w:r>
      <w:r w:rsidRPr="00BE1DF1">
        <w:rPr>
          <w:rFonts w:ascii="Calibri" w:hAnsi="Calibri"/>
        </w:rPr>
        <w:t>sierpnia 2014 r. nr DOŚ.7222.17.2013.MJ,</w:t>
      </w:r>
      <w:r>
        <w:rPr>
          <w:rFonts w:ascii="Calibri" w:hAnsi="Calibri"/>
        </w:rPr>
        <w:t xml:space="preserve"> </w:t>
      </w:r>
      <w:r w:rsidRPr="00BE1DF1">
        <w:rPr>
          <w:rFonts w:ascii="Calibri" w:hAnsi="Calibri"/>
        </w:rPr>
        <w:t>z 16 grudnia 2014 r.</w:t>
      </w:r>
      <w:r>
        <w:rPr>
          <w:rFonts w:ascii="Calibri" w:hAnsi="Calibri"/>
        </w:rPr>
        <w:t xml:space="preserve"> </w:t>
      </w:r>
      <w:r w:rsidRPr="00BE1DF1">
        <w:rPr>
          <w:rFonts w:ascii="Calibri" w:hAnsi="Calibri"/>
        </w:rPr>
        <w:t>nr DOŚ.7222.115.2014.AK</w:t>
      </w:r>
      <w:r>
        <w:rPr>
          <w:rFonts w:ascii="Calibri" w:hAnsi="Calibri"/>
        </w:rPr>
        <w:t>,</w:t>
      </w:r>
      <w:r w:rsidRPr="00BE1DF1">
        <w:rPr>
          <w:rFonts w:ascii="Calibri" w:hAnsi="Calibri"/>
        </w:rPr>
        <w:t xml:space="preserve"> </w:t>
      </w:r>
      <w:r w:rsidR="00222D43">
        <w:rPr>
          <w:rFonts w:ascii="Calibri" w:hAnsi="Calibri"/>
        </w:rPr>
        <w:t>z </w:t>
      </w:r>
      <w:r>
        <w:rPr>
          <w:rFonts w:ascii="Calibri" w:hAnsi="Calibri"/>
        </w:rPr>
        <w:t xml:space="preserve">15 lutego 2018 r. </w:t>
      </w:r>
      <w:r w:rsidRPr="00BE1DF1">
        <w:rPr>
          <w:rFonts w:ascii="Calibri" w:hAnsi="Calibri"/>
        </w:rPr>
        <w:t>nr DOŚ.7222.</w:t>
      </w:r>
      <w:r>
        <w:rPr>
          <w:rFonts w:ascii="Calibri" w:hAnsi="Calibri"/>
        </w:rPr>
        <w:t>58.2017.MWr oraz z 3 stycznia 2020 r. nr DOŚ-III.7222.91.2018.JG,</w:t>
      </w:r>
      <w:r w:rsidRPr="00EB5A98">
        <w:rPr>
          <w:rFonts w:ascii="Calibri" w:hAnsi="Calibri" w:cs="Calibri"/>
        </w:rPr>
        <w:t xml:space="preserve"> udzielającą MAIA Polska Sp. z o. o.</w:t>
      </w:r>
      <w:r w:rsidR="00C07C47">
        <w:rPr>
          <w:rFonts w:ascii="Calibri" w:hAnsi="Calibri" w:cs="Calibri"/>
        </w:rPr>
        <w:t xml:space="preserve"> w Niemodlinie</w:t>
      </w:r>
      <w:r w:rsidRPr="00EB5A98">
        <w:rPr>
          <w:rFonts w:ascii="Calibri" w:hAnsi="Calibri" w:cs="Calibri"/>
        </w:rPr>
        <w:t xml:space="preserve"> pozwolenia zintegrowanego dla instalacji do chowu i hodo</w:t>
      </w:r>
      <w:r w:rsidR="00222D43">
        <w:rPr>
          <w:rFonts w:ascii="Calibri" w:hAnsi="Calibri" w:cs="Calibri"/>
        </w:rPr>
        <w:t>wli drobiu – niosek o </w:t>
      </w:r>
      <w:r w:rsidRPr="00EB5A98">
        <w:rPr>
          <w:rFonts w:ascii="Calibri" w:hAnsi="Calibri" w:cs="Calibri"/>
        </w:rPr>
        <w:t>maksymalnej docelowej liczbie 1 246 000 stanowisk, zlokalizowanej w Niemodlinie</w:t>
      </w:r>
      <w:r w:rsidRPr="00BE1DF1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222D43">
        <w:rPr>
          <w:rFonts w:ascii="Calibri" w:hAnsi="Calibri" w:cs="Calibri"/>
        </w:rPr>
        <w:t>w </w:t>
      </w:r>
      <w:r w:rsidRPr="00EB5A98">
        <w:rPr>
          <w:rFonts w:ascii="Calibri" w:hAnsi="Calibri" w:cs="Calibri"/>
        </w:rPr>
        <w:t>następujący sposób:</w:t>
      </w:r>
    </w:p>
    <w:p w:rsidR="00D978CE" w:rsidRPr="00EB5A98" w:rsidRDefault="00D978CE" w:rsidP="00D978CE">
      <w:pPr>
        <w:spacing w:after="0" w:line="240" w:lineRule="auto"/>
        <w:ind w:left="720"/>
        <w:jc w:val="both"/>
        <w:rPr>
          <w:rFonts w:ascii="Calibri" w:hAnsi="Calibri" w:cs="Calibri"/>
          <w:color w:val="FF0000"/>
        </w:rPr>
      </w:pPr>
    </w:p>
    <w:p w:rsidR="00C07C47" w:rsidRDefault="00C07C47" w:rsidP="00D978CE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sentencji decyzji treść o brzmieniu:</w:t>
      </w:r>
    </w:p>
    <w:p w:rsidR="00C07C47" w:rsidRDefault="00C07C47" w:rsidP="00C07C47">
      <w:pPr>
        <w:spacing w:after="0" w:line="240" w:lineRule="auto"/>
        <w:ind w:left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„</w:t>
      </w:r>
      <w:r w:rsidRPr="00EB5A98">
        <w:rPr>
          <w:rFonts w:ascii="Calibri" w:hAnsi="Calibri" w:cs="Calibri"/>
        </w:rPr>
        <w:t>udzielającą MAIA Polska Sp. z o. o.</w:t>
      </w:r>
      <w:r>
        <w:rPr>
          <w:rFonts w:ascii="Calibri" w:hAnsi="Calibri" w:cs="Calibri"/>
        </w:rPr>
        <w:t xml:space="preserve"> w Niemodlinie</w:t>
      </w:r>
      <w:r w:rsidRPr="00EB5A98">
        <w:rPr>
          <w:rFonts w:ascii="Calibri" w:hAnsi="Calibri" w:cs="Calibri"/>
        </w:rPr>
        <w:t xml:space="preserve"> pozwolenia zintegrowanego dla instalacji do chowu i hodo</w:t>
      </w:r>
      <w:r>
        <w:rPr>
          <w:rFonts w:ascii="Calibri" w:hAnsi="Calibri" w:cs="Calibri"/>
        </w:rPr>
        <w:t>wli drobiu – niosek o </w:t>
      </w:r>
      <w:r w:rsidRPr="00EB5A98">
        <w:rPr>
          <w:rFonts w:ascii="Calibri" w:hAnsi="Calibri" w:cs="Calibri"/>
        </w:rPr>
        <w:t>maksymalnej docelowej liczbie 1 246 000 stanowisk, zlokalizowanej w Niemodlinie</w:t>
      </w:r>
      <w:r>
        <w:rPr>
          <w:rFonts w:ascii="Calibri" w:hAnsi="Calibri" w:cs="Calibri"/>
        </w:rPr>
        <w:t>”</w:t>
      </w:r>
    </w:p>
    <w:p w:rsidR="00C07C47" w:rsidRDefault="00C07C47" w:rsidP="00C07C47">
      <w:pPr>
        <w:spacing w:before="120" w:after="120" w:line="240" w:lineRule="auto"/>
        <w:ind w:left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otrzymuje brzmienie:</w:t>
      </w:r>
    </w:p>
    <w:p w:rsidR="00C07C47" w:rsidRDefault="00C07C47" w:rsidP="00C07C47">
      <w:pPr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EB5A98">
        <w:rPr>
          <w:rFonts w:ascii="Calibri" w:hAnsi="Calibri" w:cs="Calibri"/>
        </w:rPr>
        <w:t>udzielającą MAIA Polska Sp. z o. o.</w:t>
      </w:r>
      <w:r>
        <w:rPr>
          <w:rFonts w:ascii="Calibri" w:hAnsi="Calibri" w:cs="Calibri"/>
        </w:rPr>
        <w:t xml:space="preserve"> w Niemodlinie</w:t>
      </w:r>
      <w:r w:rsidRPr="00EB5A98">
        <w:rPr>
          <w:rFonts w:ascii="Calibri" w:hAnsi="Calibri" w:cs="Calibri"/>
        </w:rPr>
        <w:t xml:space="preserve"> pozwolenia zintegrowanego dla instalacji do chowu i hodo</w:t>
      </w:r>
      <w:r>
        <w:rPr>
          <w:rFonts w:ascii="Calibri" w:hAnsi="Calibri" w:cs="Calibri"/>
        </w:rPr>
        <w:t>wli drobiu – niosek o </w:t>
      </w:r>
      <w:r w:rsidRPr="00EB5A98">
        <w:rPr>
          <w:rFonts w:ascii="Calibri" w:hAnsi="Calibri" w:cs="Calibri"/>
        </w:rPr>
        <w:t xml:space="preserve">maksymalnej docelowej liczbie </w:t>
      </w:r>
      <w:r w:rsidRPr="00C07C47">
        <w:rPr>
          <w:rFonts w:ascii="Calibri" w:hAnsi="Calibri" w:cs="Calibri"/>
          <w:b/>
        </w:rPr>
        <w:t>458 000</w:t>
      </w:r>
      <w:r w:rsidRPr="00EB5A98">
        <w:rPr>
          <w:rFonts w:ascii="Calibri" w:hAnsi="Calibri" w:cs="Calibri"/>
        </w:rPr>
        <w:t xml:space="preserve"> stanowisk, zlokalizowanej w Niemodlinie</w:t>
      </w:r>
      <w:r>
        <w:rPr>
          <w:rFonts w:ascii="Calibri" w:hAnsi="Calibri" w:cs="Calibri"/>
        </w:rPr>
        <w:t>”</w:t>
      </w:r>
    </w:p>
    <w:p w:rsidR="00C07C47" w:rsidRDefault="00C07C47" w:rsidP="00C07C47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:rsidR="00C07C47" w:rsidRDefault="00C07C47" w:rsidP="00C07C47">
      <w:pPr>
        <w:spacing w:after="0" w:line="240" w:lineRule="auto"/>
        <w:ind w:left="567"/>
        <w:jc w:val="both"/>
        <w:rPr>
          <w:rFonts w:ascii="Calibri" w:hAnsi="Calibri" w:cs="Calibri"/>
        </w:rPr>
      </w:pPr>
    </w:p>
    <w:p w:rsidR="00D978CE" w:rsidRDefault="00D978CE" w:rsidP="00D978CE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Punkt I pn.: „</w:t>
      </w:r>
      <w:r w:rsidRPr="000C1E48">
        <w:rPr>
          <w:rFonts w:ascii="Calibri" w:hAnsi="Calibri" w:cs="Calibri"/>
          <w:b/>
        </w:rPr>
        <w:t>Rodzaj prowadzonej działalności oraz parametry instalacji istotne z punktu widzenia przeciwdziałania zanieczyszczeniom</w:t>
      </w:r>
      <w:r>
        <w:rPr>
          <w:rFonts w:ascii="Calibri" w:hAnsi="Calibri" w:cs="Calibri"/>
          <w:b/>
        </w:rPr>
        <w:t>” otrzymuje brzmienie:</w:t>
      </w:r>
    </w:p>
    <w:p w:rsidR="00D978CE" w:rsidRPr="000C1E48" w:rsidRDefault="00D978CE" w:rsidP="00D978C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D978CE" w:rsidRPr="000C1E48" w:rsidRDefault="00D978CE" w:rsidP="00D978CE">
      <w:pPr>
        <w:spacing w:after="120" w:line="240" w:lineRule="auto"/>
        <w:ind w:left="284"/>
        <w:jc w:val="both"/>
        <w:rPr>
          <w:rFonts w:ascii="Calibri" w:hAnsi="Calibri" w:cs="Calibri"/>
          <w:b/>
        </w:rPr>
      </w:pPr>
      <w:r w:rsidRPr="000C1E48">
        <w:rPr>
          <w:rFonts w:ascii="Calibri" w:hAnsi="Calibri" w:cs="Calibri"/>
        </w:rPr>
        <w:t>„</w:t>
      </w:r>
      <w:r w:rsidRPr="000C1E48">
        <w:rPr>
          <w:rFonts w:ascii="Calibri" w:hAnsi="Calibri" w:cs="Calibri"/>
          <w:b/>
        </w:rPr>
        <w:t>I. Rodzaj prowadzonej działalności oraz parametry instalacji istotne z punktu widzenia przeciwdziałania zanieczyszczeniom</w:t>
      </w:r>
      <w:r w:rsidR="001C064C">
        <w:rPr>
          <w:rFonts w:ascii="Calibri" w:hAnsi="Calibri" w:cs="Calibri"/>
          <w:b/>
        </w:rPr>
        <w:t xml:space="preserve"> </w:t>
      </w:r>
    </w:p>
    <w:p w:rsidR="00D978CE" w:rsidRPr="000C1E48" w:rsidRDefault="00D978CE" w:rsidP="00D978CE">
      <w:pPr>
        <w:spacing w:after="0" w:line="240" w:lineRule="auto"/>
        <w:ind w:left="284"/>
        <w:jc w:val="both"/>
        <w:rPr>
          <w:rFonts w:ascii="Calibri" w:hAnsi="Calibri"/>
        </w:rPr>
      </w:pPr>
      <w:r w:rsidRPr="000C1E48">
        <w:rPr>
          <w:rFonts w:ascii="Calibri" w:hAnsi="Calibri"/>
        </w:rPr>
        <w:t xml:space="preserve">MAIA Polska Sp. z o.o. (Regon: 532451848, NIP: 9910299029) prowadzi w Niemodlinie przy </w:t>
      </w:r>
      <w:r w:rsidRPr="000C1E48">
        <w:rPr>
          <w:rFonts w:ascii="Calibri" w:hAnsi="Calibri"/>
        </w:rPr>
        <w:br/>
        <w:t>ul. 700-lecia 23 działalność w zakresie chowu i hodowli kur nieśnych oraz produkcji jaj. Odchów kur odbywa się od 1 dnia życia do 17 tygodnia, produkcja jaj rozpo</w:t>
      </w:r>
      <w:r>
        <w:rPr>
          <w:rFonts w:ascii="Calibri" w:hAnsi="Calibri"/>
        </w:rPr>
        <w:t xml:space="preserve">czyna się od 20 tygodnia życia </w:t>
      </w:r>
      <w:r w:rsidRPr="000C1E48">
        <w:rPr>
          <w:rFonts w:ascii="Calibri" w:hAnsi="Calibri"/>
        </w:rPr>
        <w:t>i może trwać ok. 100 tygodni.</w:t>
      </w:r>
    </w:p>
    <w:p w:rsidR="00D978CE" w:rsidRPr="00C6012F" w:rsidRDefault="00D978CE" w:rsidP="00D978CE">
      <w:pPr>
        <w:spacing w:after="0" w:line="240" w:lineRule="auto"/>
        <w:ind w:left="284"/>
        <w:jc w:val="both"/>
        <w:rPr>
          <w:rFonts w:ascii="Calibri" w:hAnsi="Calibri"/>
        </w:rPr>
      </w:pPr>
      <w:r w:rsidRPr="00C6012F">
        <w:rPr>
          <w:rFonts w:ascii="Calibri" w:hAnsi="Calibri"/>
        </w:rPr>
        <w:t xml:space="preserve">Chów i hodowla kur nieśnych oraz produkcja jaj odbywa się w instalacji składającej się obecnie </w:t>
      </w:r>
      <w:r w:rsidRPr="00C6012F">
        <w:rPr>
          <w:rFonts w:ascii="Calibri" w:hAnsi="Calibri"/>
        </w:rPr>
        <w:br/>
        <w:t>z 25 budynków inwentarskich w 7 sektorach:</w:t>
      </w:r>
    </w:p>
    <w:p w:rsidR="00D978CE" w:rsidRPr="00C6012F" w:rsidRDefault="00D978CE" w:rsidP="00D978CE">
      <w:pPr>
        <w:numPr>
          <w:ilvl w:val="0"/>
          <w:numId w:val="35"/>
        </w:numPr>
        <w:spacing w:after="0" w:line="240" w:lineRule="auto"/>
        <w:ind w:left="426" w:hanging="142"/>
        <w:jc w:val="both"/>
        <w:rPr>
          <w:rFonts w:ascii="Calibri" w:hAnsi="Calibri"/>
        </w:rPr>
      </w:pPr>
      <w:r w:rsidRPr="00EB5A98">
        <w:rPr>
          <w:rFonts w:ascii="Calibri" w:hAnsi="Calibri"/>
          <w:color w:val="FF0000"/>
        </w:rPr>
        <w:t xml:space="preserve"> </w:t>
      </w:r>
      <w:r w:rsidRPr="00C6012F">
        <w:rPr>
          <w:rFonts w:ascii="Calibri" w:hAnsi="Calibri"/>
        </w:rPr>
        <w:t xml:space="preserve">sektor I, II, III i V po 4 kurniki w każdym sektorze, z obsadą 16 000 szt. kur na budynek, przeznaczony do produkcji jaj, </w:t>
      </w:r>
    </w:p>
    <w:p w:rsidR="00D978CE" w:rsidRPr="00C6012F" w:rsidRDefault="00D978CE" w:rsidP="00D978CE">
      <w:pPr>
        <w:numPr>
          <w:ilvl w:val="0"/>
          <w:numId w:val="35"/>
        </w:numPr>
        <w:spacing w:after="0" w:line="240" w:lineRule="auto"/>
        <w:ind w:left="426" w:hanging="142"/>
        <w:jc w:val="both"/>
        <w:rPr>
          <w:rFonts w:ascii="Calibri" w:hAnsi="Calibri"/>
        </w:rPr>
      </w:pPr>
      <w:r w:rsidRPr="00C6012F">
        <w:rPr>
          <w:rFonts w:ascii="Calibri" w:hAnsi="Calibri"/>
        </w:rPr>
        <w:lastRenderedPageBreak/>
        <w:t xml:space="preserve"> sektor IV – 4 kurniki z obsadą 13 000 szt. kur na budynek, przeznaczony do produkcji jaj, wraz z wybiegami, </w:t>
      </w:r>
    </w:p>
    <w:p w:rsidR="00D978CE" w:rsidRPr="00C6012F" w:rsidRDefault="00D978CE" w:rsidP="00D978CE">
      <w:pPr>
        <w:numPr>
          <w:ilvl w:val="0"/>
          <w:numId w:val="35"/>
        </w:numPr>
        <w:spacing w:after="0" w:line="240" w:lineRule="auto"/>
        <w:ind w:left="426" w:hanging="142"/>
        <w:jc w:val="both"/>
        <w:rPr>
          <w:rFonts w:ascii="Calibri" w:hAnsi="Calibri"/>
        </w:rPr>
      </w:pPr>
      <w:r w:rsidRPr="00EB5A98">
        <w:rPr>
          <w:rFonts w:ascii="Calibri" w:hAnsi="Calibri"/>
          <w:color w:val="FF0000"/>
        </w:rPr>
        <w:t xml:space="preserve"> </w:t>
      </w:r>
      <w:r w:rsidRPr="00C6012F">
        <w:rPr>
          <w:rFonts w:ascii="Calibri" w:hAnsi="Calibri"/>
        </w:rPr>
        <w:t>sektor VI (odchowalnia) – 4 kurniki , z obsadą 17 500 szt. kur na budynek,</w:t>
      </w:r>
    </w:p>
    <w:p w:rsidR="00D978CE" w:rsidRPr="00C6012F" w:rsidRDefault="00D978CE" w:rsidP="00D978CE">
      <w:pPr>
        <w:numPr>
          <w:ilvl w:val="0"/>
          <w:numId w:val="35"/>
        </w:numPr>
        <w:spacing w:after="0" w:line="240" w:lineRule="auto"/>
        <w:ind w:left="426" w:hanging="142"/>
        <w:jc w:val="both"/>
        <w:rPr>
          <w:rFonts w:ascii="Calibri" w:hAnsi="Calibri"/>
        </w:rPr>
      </w:pPr>
      <w:r w:rsidRPr="00C6012F">
        <w:rPr>
          <w:rFonts w:ascii="Calibri" w:hAnsi="Calibri"/>
        </w:rPr>
        <w:t xml:space="preserve"> sektor VII – 1 kurnik dwupoziomowy, z obsadą 80 000 szt. kur na budynek.</w:t>
      </w:r>
    </w:p>
    <w:p w:rsidR="00222D43" w:rsidRPr="000C1E48" w:rsidRDefault="00222D43" w:rsidP="00222D43">
      <w:pPr>
        <w:spacing w:before="120" w:after="120" w:line="240" w:lineRule="auto"/>
        <w:ind w:left="284"/>
        <w:jc w:val="both"/>
        <w:rPr>
          <w:rFonts w:ascii="Calibri" w:hAnsi="Calibri"/>
        </w:rPr>
      </w:pPr>
      <w:r w:rsidRPr="000C1E48">
        <w:rPr>
          <w:rFonts w:ascii="Calibri" w:hAnsi="Calibri"/>
        </w:rPr>
        <w:t>Zdolność produkcyjna instalacji</w:t>
      </w:r>
    </w:p>
    <w:p w:rsidR="00D978CE" w:rsidRPr="000C1E48" w:rsidRDefault="00D978CE" w:rsidP="00D978CE">
      <w:pPr>
        <w:spacing w:after="0" w:line="240" w:lineRule="auto"/>
        <w:ind w:left="1416"/>
        <w:jc w:val="both"/>
        <w:rPr>
          <w:rFonts w:ascii="Calibri" w:hAnsi="Calibri"/>
          <w:sz w:val="20"/>
          <w:szCs w:val="20"/>
        </w:rPr>
      </w:pPr>
      <w:r w:rsidRPr="000C1E48">
        <w:rPr>
          <w:rFonts w:ascii="Calibri" w:hAnsi="Calibri"/>
          <w:sz w:val="20"/>
          <w:szCs w:val="20"/>
        </w:rPr>
        <w:t>Tabela nr 1</w:t>
      </w:r>
    </w:p>
    <w:tbl>
      <w:tblPr>
        <w:tblW w:w="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89"/>
        <w:gridCol w:w="1178"/>
      </w:tblGrid>
      <w:tr w:rsidR="00D978CE" w:rsidRPr="00EB5A98" w:rsidTr="00057C6D">
        <w:trPr>
          <w:jc w:val="center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52926">
              <w:rPr>
                <w:rFonts w:ascii="Calibri" w:hAnsi="Calibri"/>
                <w:b/>
                <w:sz w:val="18"/>
                <w:szCs w:val="18"/>
              </w:rPr>
              <w:t>Obiekty</w:t>
            </w:r>
          </w:p>
        </w:tc>
        <w:tc>
          <w:tcPr>
            <w:tcW w:w="3067" w:type="dxa"/>
            <w:gridSpan w:val="2"/>
            <w:shd w:val="clear" w:color="auto" w:fill="F2F2F2" w:themeFill="background1" w:themeFillShade="F2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52926">
              <w:rPr>
                <w:rFonts w:ascii="Calibri" w:hAnsi="Calibri"/>
                <w:b/>
                <w:sz w:val="18"/>
                <w:szCs w:val="18"/>
              </w:rPr>
              <w:t>Stan istniejący z uwzględnieniem wybiegów dla sektora IV</w:t>
            </w:r>
          </w:p>
        </w:tc>
      </w:tr>
      <w:tr w:rsidR="00D978CE" w:rsidRPr="00EB5A98" w:rsidTr="00057C6D">
        <w:trPr>
          <w:jc w:val="center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D978CE" w:rsidRPr="00352926" w:rsidRDefault="00D978CE" w:rsidP="00510C95">
            <w:pPr>
              <w:spacing w:after="0" w:line="240" w:lineRule="auto"/>
              <w:ind w:firstLine="567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F2F2F2" w:themeFill="background1" w:themeFillShade="F2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52926">
              <w:rPr>
                <w:rFonts w:ascii="Calibri" w:hAnsi="Calibri"/>
                <w:b/>
                <w:sz w:val="18"/>
                <w:szCs w:val="18"/>
              </w:rPr>
              <w:t>Maksymalna obsada w sztukach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52926">
              <w:rPr>
                <w:rFonts w:ascii="Calibri" w:hAnsi="Calibri"/>
                <w:b/>
                <w:sz w:val="18"/>
                <w:szCs w:val="18"/>
              </w:rPr>
              <w:t>DJP</w:t>
            </w:r>
          </w:p>
        </w:tc>
      </w:tr>
      <w:tr w:rsidR="00D978CE" w:rsidRPr="00EB5A98" w:rsidTr="00510C9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Sektory I, II, III i V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  <w:vertAlign w:val="superscript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256 000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1 024</w:t>
            </w:r>
          </w:p>
        </w:tc>
      </w:tr>
      <w:tr w:rsidR="00D978CE" w:rsidRPr="00EB5A98" w:rsidTr="00510C9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Sektor IV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52 000</w:t>
            </w:r>
            <w:r w:rsidRPr="00352926">
              <w:rPr>
                <w:rFonts w:ascii="Calibri" w:hAnsi="Calibr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208</w:t>
            </w:r>
          </w:p>
        </w:tc>
      </w:tr>
      <w:tr w:rsidR="00D978CE" w:rsidRPr="00EB5A98" w:rsidTr="00510C9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Sektor VI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70 000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280</w:t>
            </w:r>
          </w:p>
        </w:tc>
      </w:tr>
      <w:tr w:rsidR="00D978CE" w:rsidRPr="00EB5A98" w:rsidTr="00510C9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Sektor VII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80 000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352926">
              <w:rPr>
                <w:rFonts w:ascii="Calibri" w:hAnsi="Calibri"/>
                <w:sz w:val="18"/>
                <w:szCs w:val="18"/>
              </w:rPr>
              <w:t>320</w:t>
            </w:r>
          </w:p>
        </w:tc>
      </w:tr>
      <w:tr w:rsidR="00D978CE" w:rsidRPr="00EB5A98" w:rsidTr="00510C95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ind w:firstLine="56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52926">
              <w:rPr>
                <w:rFonts w:ascii="Calibri" w:hAnsi="Calibri"/>
                <w:b/>
                <w:sz w:val="18"/>
                <w:szCs w:val="18"/>
              </w:rPr>
              <w:t>Łącznie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52926">
              <w:rPr>
                <w:rFonts w:ascii="Calibri" w:hAnsi="Calibri"/>
                <w:b/>
                <w:sz w:val="18"/>
                <w:szCs w:val="18"/>
              </w:rPr>
              <w:t>458 000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978CE" w:rsidRPr="00352926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52926">
              <w:rPr>
                <w:rFonts w:ascii="Calibri" w:hAnsi="Calibri"/>
                <w:b/>
                <w:sz w:val="18"/>
                <w:szCs w:val="18"/>
              </w:rPr>
              <w:t>1 832</w:t>
            </w:r>
          </w:p>
        </w:tc>
      </w:tr>
    </w:tbl>
    <w:p w:rsidR="00D978CE" w:rsidRPr="00093456" w:rsidRDefault="00D978CE" w:rsidP="00D978CE">
      <w:pPr>
        <w:tabs>
          <w:tab w:val="left" w:pos="7513"/>
        </w:tabs>
        <w:spacing w:after="0" w:line="240" w:lineRule="auto"/>
        <w:ind w:left="1985" w:right="1416" w:hanging="142"/>
        <w:jc w:val="both"/>
        <w:rPr>
          <w:rFonts w:ascii="Calibri" w:hAnsi="Calibri"/>
          <w:sz w:val="18"/>
          <w:szCs w:val="18"/>
        </w:rPr>
      </w:pPr>
      <w:r w:rsidRPr="00093456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093456">
        <w:rPr>
          <w:rFonts w:ascii="Calibri" w:hAnsi="Calibri"/>
          <w:sz w:val="18"/>
          <w:szCs w:val="18"/>
        </w:rPr>
        <w:t>sektor IV - 4 kurniki z obsadą po 13 000 szt. kur na budynek – zmniejszona ilość obsady kur związana jest z wprowadzeniem wybiegów.</w:t>
      </w:r>
    </w:p>
    <w:p w:rsidR="00222D43" w:rsidRDefault="00222D43" w:rsidP="00D978CE">
      <w:pPr>
        <w:spacing w:after="0" w:line="240" w:lineRule="auto"/>
        <w:ind w:left="284" w:firstLine="425"/>
        <w:jc w:val="both"/>
        <w:rPr>
          <w:rFonts w:ascii="Calibri" w:hAnsi="Calibri" w:cs="Tahoma"/>
        </w:rPr>
      </w:pPr>
    </w:p>
    <w:p w:rsidR="00D978CE" w:rsidRPr="00222D43" w:rsidRDefault="00D978CE" w:rsidP="00D978CE">
      <w:pPr>
        <w:spacing w:after="0" w:line="240" w:lineRule="auto"/>
        <w:ind w:left="284" w:firstLine="425"/>
        <w:jc w:val="both"/>
        <w:rPr>
          <w:rFonts w:ascii="Calibri" w:hAnsi="Calibri" w:cs="Tahoma"/>
          <w:b/>
        </w:rPr>
      </w:pPr>
      <w:r w:rsidRPr="00222D43">
        <w:rPr>
          <w:rFonts w:ascii="Calibri" w:hAnsi="Calibri" w:cs="Tahoma"/>
          <w:b/>
        </w:rPr>
        <w:t xml:space="preserve">Kurniki w sektorach I-VI posiadają wymiary zewnętrzne </w:t>
      </w:r>
      <w:smartTag w:uri="urn:schemas-microsoft-com:office:smarttags" w:element="metricconverter">
        <w:smartTagPr>
          <w:attr w:name="ProductID" w:val="76,8 m"/>
        </w:smartTagPr>
        <w:r w:rsidRPr="00222D43">
          <w:rPr>
            <w:rFonts w:ascii="Calibri" w:hAnsi="Calibri" w:cs="Tahoma"/>
            <w:b/>
          </w:rPr>
          <w:t>76,8 m</w:t>
        </w:r>
      </w:smartTag>
      <w:r w:rsidRPr="00222D43">
        <w:rPr>
          <w:rFonts w:ascii="Calibri" w:hAnsi="Calibri" w:cs="Tahoma"/>
          <w:b/>
        </w:rPr>
        <w:t xml:space="preserve"> x </w:t>
      </w:r>
      <w:smartTag w:uri="urn:schemas-microsoft-com:office:smarttags" w:element="metricconverter">
        <w:smartTagPr>
          <w:attr w:name="ProductID" w:val="11,40 m"/>
        </w:smartTagPr>
        <w:r w:rsidRPr="00222D43">
          <w:rPr>
            <w:rFonts w:ascii="Calibri" w:hAnsi="Calibri" w:cs="Tahoma"/>
            <w:b/>
          </w:rPr>
          <w:t>11,40 m</w:t>
        </w:r>
      </w:smartTag>
      <w:r w:rsidRPr="00222D43">
        <w:rPr>
          <w:rFonts w:ascii="Calibri" w:hAnsi="Calibri" w:cs="Tahoma"/>
          <w:b/>
        </w:rPr>
        <w:t xml:space="preserve"> x 4,7 m </w:t>
      </w:r>
      <w:r w:rsidRPr="00222D43">
        <w:rPr>
          <w:rFonts w:ascii="Calibri" w:hAnsi="Calibri" w:cs="Tahoma"/>
          <w:b/>
        </w:rPr>
        <w:br/>
        <w:t>i powierzchnię podłogi, bez przedsionka  683,52 m</w:t>
      </w:r>
      <w:r w:rsidRPr="00222D43">
        <w:rPr>
          <w:rFonts w:ascii="Calibri" w:hAnsi="Calibri" w:cs="Tahoma"/>
          <w:b/>
          <w:vertAlign w:val="superscript"/>
        </w:rPr>
        <w:t>2</w:t>
      </w:r>
      <w:r w:rsidRPr="00222D43">
        <w:rPr>
          <w:rFonts w:ascii="Calibri" w:hAnsi="Calibri" w:cs="Tahoma"/>
          <w:b/>
        </w:rPr>
        <w:t>.</w:t>
      </w:r>
    </w:p>
    <w:p w:rsidR="00D978CE" w:rsidRPr="00F307BF" w:rsidRDefault="00D978CE" w:rsidP="00D978CE">
      <w:pPr>
        <w:spacing w:after="0" w:line="240" w:lineRule="auto"/>
        <w:ind w:left="284" w:firstLine="425"/>
        <w:jc w:val="both"/>
        <w:rPr>
          <w:rFonts w:ascii="Calibri" w:hAnsi="Calibri" w:cs="Tahoma"/>
        </w:rPr>
      </w:pPr>
      <w:r w:rsidRPr="00F307BF">
        <w:rPr>
          <w:rFonts w:ascii="Calibri" w:hAnsi="Calibri" w:cs="Tahoma"/>
        </w:rPr>
        <w:t xml:space="preserve">Chów w kurnikach sektorów I-VII (za wyjątkiem sektora VI), prowadzony jest w systemie wolierowym typu  Farmer Automatic w sektorach I i II oraz typu Tecno w sektorach III, IV, V </w:t>
      </w:r>
      <w:r w:rsidRPr="00F307BF">
        <w:rPr>
          <w:rFonts w:ascii="Calibri" w:hAnsi="Calibri" w:cs="Tahoma"/>
        </w:rPr>
        <w:br/>
        <w:t xml:space="preserve">oraz VII. Dodatkowo, kurniki w sektorze IV zostały dopasowane do wymogów chowu wolnowybiegowego. W sektorze VI prowadzony jest ściołowy odchów kur od 1 dnia do </w:t>
      </w:r>
      <w:r w:rsidRPr="00F307BF">
        <w:rPr>
          <w:rFonts w:ascii="Calibri" w:hAnsi="Calibri" w:cs="Tahoma"/>
        </w:rPr>
        <w:br/>
        <w:t>17 tygodnia życia ptaków.</w:t>
      </w:r>
    </w:p>
    <w:p w:rsidR="00C07C47" w:rsidRDefault="00D978CE" w:rsidP="00C07C47">
      <w:pPr>
        <w:spacing w:after="0" w:line="240" w:lineRule="auto"/>
        <w:ind w:left="284" w:firstLine="425"/>
        <w:jc w:val="both"/>
        <w:rPr>
          <w:rFonts w:ascii="Calibri" w:hAnsi="Calibri" w:cs="Tahoma"/>
        </w:rPr>
      </w:pPr>
      <w:r w:rsidRPr="00F307BF">
        <w:rPr>
          <w:rFonts w:ascii="Calibri" w:hAnsi="Calibri" w:cs="Tahoma"/>
        </w:rPr>
        <w:t xml:space="preserve">Systemy wolierowe charakteryzują się tym, że kury mają nieograniczoną możliwość przemieszczania się w kurniku pomiędzy poszczególnymi piętrami baterii systemu - dwu lub trzypoziomowymi segmentami, zainstalowanymi na długości całego kurnika. W MAIA Polska </w:t>
      </w:r>
      <w:r w:rsidR="001C064C">
        <w:rPr>
          <w:rFonts w:ascii="Calibri" w:hAnsi="Calibri" w:cs="Tahoma"/>
        </w:rPr>
        <w:t xml:space="preserve">Sp. z o. o. </w:t>
      </w:r>
      <w:r w:rsidRPr="00F307BF">
        <w:rPr>
          <w:rFonts w:ascii="Calibri" w:hAnsi="Calibri" w:cs="Tahoma"/>
        </w:rPr>
        <w:t xml:space="preserve">na jeden kurnik w sektorze przypadają po trzy baterie. W systemie wolierowym kury mają swobodny i niczym nieograniczony dostęp do paszy oraz wody. </w:t>
      </w:r>
    </w:p>
    <w:p w:rsidR="00C07C47" w:rsidRDefault="00D978CE" w:rsidP="00C07C47">
      <w:pPr>
        <w:spacing w:after="0" w:line="240" w:lineRule="auto"/>
        <w:ind w:left="284" w:firstLine="425"/>
        <w:jc w:val="both"/>
        <w:rPr>
          <w:rFonts w:ascii="Calibri" w:hAnsi="Calibri" w:cs="Tahoma"/>
        </w:rPr>
      </w:pPr>
      <w:r w:rsidRPr="00F307BF">
        <w:rPr>
          <w:rFonts w:ascii="Calibri" w:hAnsi="Calibri" w:cs="Tahoma"/>
        </w:rPr>
        <w:t xml:space="preserve">Baterie wyposażone są w nowoczesne oświetlenie ledowe imitujące naturalne słońce oraz jego wschody i zachody. Podłogi poszczególnych poziomów są ażurowe – dzięki temu pomiot wytwarzany przez kury opada na zamontowane poniżej ażurowej podłogi pasy pomiotowe, które w sposób mechaniczny usuwają pomiot z kurnika. </w:t>
      </w:r>
    </w:p>
    <w:p w:rsidR="00D978CE" w:rsidRPr="00F307BF" w:rsidRDefault="00D978CE" w:rsidP="00C07C47">
      <w:pPr>
        <w:spacing w:after="0" w:line="240" w:lineRule="auto"/>
        <w:ind w:left="284" w:firstLine="425"/>
        <w:jc w:val="both"/>
        <w:rPr>
          <w:rFonts w:ascii="Calibri" w:hAnsi="Calibri" w:cs="Tahoma"/>
        </w:rPr>
      </w:pPr>
      <w:r w:rsidRPr="00F307BF">
        <w:rPr>
          <w:rFonts w:ascii="Calibri" w:hAnsi="Calibri" w:cs="Tahoma"/>
        </w:rPr>
        <w:t>Ażurowe podłogi zamontowane są również w gniazdach systemu. Podłogi te są nachylone do zewnątrz baterii i dzięki temu znoszone przez kury w gniazdach jajka samoczynnie staczają się na taśmy jajeczne, które transportują jaja do przenośników p</w:t>
      </w:r>
      <w:r w:rsidR="00C07C47">
        <w:rPr>
          <w:rFonts w:ascii="Calibri" w:hAnsi="Calibri" w:cs="Tahoma"/>
        </w:rPr>
        <w:t xml:space="preserve">ionowych nazywanych Niagarami. </w:t>
      </w:r>
      <w:r w:rsidRPr="00F307BF">
        <w:rPr>
          <w:rFonts w:ascii="Calibri" w:hAnsi="Calibri" w:cs="Tahoma"/>
        </w:rPr>
        <w:t>Z Niagar, w sposób automatyczny jaja przenoszone są na taśmociąg o nazwie Anaconda, który transportuje je do pakowni. Konstrukcja systemów wolierowych charakteryzuje się bardzo dużą przejrzystością i nieograniczoną możliwością dostępu przez hodowcę do każdego miejsca.</w:t>
      </w:r>
    </w:p>
    <w:p w:rsidR="00D978CE" w:rsidRPr="00F307BF" w:rsidRDefault="00D978CE" w:rsidP="00D978CE">
      <w:pPr>
        <w:spacing w:after="0" w:line="240" w:lineRule="auto"/>
        <w:ind w:left="284" w:firstLine="425"/>
        <w:jc w:val="both"/>
        <w:rPr>
          <w:rFonts w:ascii="Calibri" w:hAnsi="Calibri" w:cs="Tahoma"/>
        </w:rPr>
      </w:pPr>
      <w:r w:rsidRPr="00F307BF">
        <w:rPr>
          <w:rFonts w:ascii="Calibri" w:hAnsi="Calibri" w:cs="Tahoma"/>
        </w:rPr>
        <w:t xml:space="preserve">W kurnikach sektora IV sposób utrzymania i chowu kur nie zmienił się w związku </w:t>
      </w:r>
      <w:r w:rsidRPr="00F307BF">
        <w:rPr>
          <w:rFonts w:ascii="Calibri" w:hAnsi="Calibri" w:cs="Tahoma"/>
        </w:rPr>
        <w:br/>
        <w:t>z wprowadzeniem wybiegów. Kurniki w sektorze IV po</w:t>
      </w:r>
      <w:r w:rsidR="001C064C">
        <w:rPr>
          <w:rFonts w:ascii="Calibri" w:hAnsi="Calibri" w:cs="Tahoma"/>
        </w:rPr>
        <w:t>dzielono na 4 partycje, każda z </w:t>
      </w:r>
      <w:r w:rsidRPr="00F307BF">
        <w:rPr>
          <w:rFonts w:ascii="Calibri" w:hAnsi="Calibri" w:cs="Tahoma"/>
        </w:rPr>
        <w:t>odrębnym wybiegiem o maksymalnej długości 350 metrów. W zewnętrznych ścianach każdego kurnika zamontowano elektryczne bramy, umożliwiające kurom swobodny dostęp do wybiegów.</w:t>
      </w:r>
    </w:p>
    <w:p w:rsidR="00D978CE" w:rsidRPr="00F307BF" w:rsidRDefault="00D978CE" w:rsidP="00D978CE">
      <w:pPr>
        <w:spacing w:after="0" w:line="240" w:lineRule="auto"/>
        <w:ind w:left="284" w:firstLine="425"/>
        <w:jc w:val="both"/>
        <w:rPr>
          <w:rFonts w:ascii="Calibri" w:hAnsi="Calibri" w:cs="Tahoma"/>
        </w:rPr>
      </w:pPr>
      <w:r w:rsidRPr="00F307BF">
        <w:rPr>
          <w:rFonts w:ascii="Calibri" w:hAnsi="Calibri" w:cs="Tahoma"/>
        </w:rPr>
        <w:t>Zgodnie z wymogami chowu na wolnym wybiegu, każdej kurze zapewniono 4 m</w:t>
      </w:r>
      <w:r w:rsidRPr="00F307BF">
        <w:rPr>
          <w:rFonts w:ascii="Calibri" w:hAnsi="Calibri" w:cs="Tahoma"/>
          <w:vertAlign w:val="superscript"/>
        </w:rPr>
        <w:t>2</w:t>
      </w:r>
      <w:r w:rsidRPr="00F307BF">
        <w:rPr>
          <w:rFonts w:ascii="Calibri" w:hAnsi="Calibri" w:cs="Tahoma"/>
        </w:rPr>
        <w:t xml:space="preserve"> powierzchni wybiegu. Wybiegi oddzielone zostały</w:t>
      </w:r>
      <w:r w:rsidR="001C064C">
        <w:rPr>
          <w:rFonts w:ascii="Calibri" w:hAnsi="Calibri" w:cs="Tahoma"/>
        </w:rPr>
        <w:t xml:space="preserve"> od siebie siatkami, aby kury z </w:t>
      </w:r>
      <w:r w:rsidRPr="00F307BF">
        <w:rPr>
          <w:rFonts w:ascii="Calibri" w:hAnsi="Calibri" w:cs="Tahoma"/>
        </w:rPr>
        <w:t xml:space="preserve">poszczególnych partycji nie mieszały się między sobą. Na wybiegach, na każdym hektarze, </w:t>
      </w:r>
      <w:r w:rsidRPr="00F307BF">
        <w:rPr>
          <w:rFonts w:ascii="Calibri" w:hAnsi="Calibri" w:cs="Tahoma"/>
        </w:rPr>
        <w:lastRenderedPageBreak/>
        <w:t xml:space="preserve">zorganizowane są po 4 schronienia dla kur, które mają na celu ich ochronę przed zmiennymi warunkami atmosferycznymi. </w:t>
      </w:r>
    </w:p>
    <w:p w:rsidR="00D978CE" w:rsidRPr="00F307BF" w:rsidRDefault="00D978CE" w:rsidP="00D978CE">
      <w:pPr>
        <w:spacing w:after="0" w:line="240" w:lineRule="auto"/>
        <w:ind w:left="284" w:firstLine="424"/>
        <w:jc w:val="both"/>
        <w:rPr>
          <w:rFonts w:ascii="Calibri" w:hAnsi="Calibri" w:cs="Tahoma"/>
        </w:rPr>
      </w:pPr>
      <w:r w:rsidRPr="00F307BF">
        <w:rPr>
          <w:rFonts w:ascii="Calibri" w:hAnsi="Calibri" w:cs="Tahoma"/>
        </w:rPr>
        <w:t>Wszystkie kurniki wyposażone są w zautomatyzowany, kropelkowy system pojenia kur. Woda z wodociągu miejskiego doprowadzana jest rurami do zbiorniczków z zaworami kątowymi pływakowymi a następnie dostarczana jest rurkami plastikowymi do poidełek kropelkowych.</w:t>
      </w:r>
    </w:p>
    <w:p w:rsidR="00D978CE" w:rsidRPr="00222D43" w:rsidRDefault="00D978CE" w:rsidP="00D978CE">
      <w:pPr>
        <w:spacing w:after="0" w:line="240" w:lineRule="auto"/>
        <w:ind w:left="284" w:firstLine="424"/>
        <w:jc w:val="both"/>
        <w:rPr>
          <w:rFonts w:ascii="Calibri" w:hAnsi="Calibri" w:cs="Tahoma"/>
          <w:b/>
        </w:rPr>
      </w:pPr>
      <w:r w:rsidRPr="00222D43">
        <w:rPr>
          <w:rFonts w:ascii="Calibri" w:hAnsi="Calibri" w:cs="Tahoma"/>
          <w:b/>
        </w:rPr>
        <w:t xml:space="preserve">Kurniki wyposażone są w mechaniczny, łańcuchowy system transportu karmy </w:t>
      </w:r>
      <w:r w:rsidRPr="00222D43">
        <w:rPr>
          <w:rFonts w:ascii="Calibri" w:hAnsi="Calibri" w:cs="Tahoma"/>
          <w:b/>
        </w:rPr>
        <w:br/>
        <w:t xml:space="preserve">z automatycznym systemem zadawania paszy. Pasza pobierana jest z silosów paszowych podajnikiem ślimakowym do kolumn zasypowych, a następnie rozprowadzana łańcuchem do koryt paszowych. W </w:t>
      </w:r>
      <w:r w:rsidR="0008391A">
        <w:rPr>
          <w:rFonts w:ascii="Calibri" w:hAnsi="Calibri" w:cs="Tahoma"/>
          <w:b/>
        </w:rPr>
        <w:t xml:space="preserve">każdym z </w:t>
      </w:r>
      <w:r w:rsidRPr="00222D43">
        <w:rPr>
          <w:rFonts w:ascii="Calibri" w:hAnsi="Calibri" w:cs="Tahoma"/>
          <w:b/>
        </w:rPr>
        <w:t>sektor</w:t>
      </w:r>
      <w:r w:rsidR="0008391A">
        <w:rPr>
          <w:rFonts w:ascii="Calibri" w:hAnsi="Calibri" w:cs="Tahoma"/>
          <w:b/>
        </w:rPr>
        <w:t>ów od</w:t>
      </w:r>
      <w:r w:rsidRPr="00222D43">
        <w:rPr>
          <w:rFonts w:ascii="Calibri" w:hAnsi="Calibri" w:cs="Tahoma"/>
          <w:b/>
        </w:rPr>
        <w:t xml:space="preserve"> I do VI znajduje się po 8 szt. s</w:t>
      </w:r>
      <w:r w:rsidR="0008391A">
        <w:rPr>
          <w:rFonts w:ascii="Calibri" w:hAnsi="Calibri" w:cs="Tahoma"/>
          <w:b/>
        </w:rPr>
        <w:t xml:space="preserve">ilosów magazynowych paszy </w:t>
      </w:r>
      <w:r w:rsidRPr="00222D43">
        <w:rPr>
          <w:rFonts w:ascii="Calibri" w:hAnsi="Calibri" w:cs="Tahoma"/>
          <w:b/>
        </w:rPr>
        <w:t>o pojemności 26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 xml:space="preserve"> każdy, w sektorze VII znajdują się 4 silosy paszowe o pojemności 72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 xml:space="preserve"> każdy. Pasza dostarczana jest do silosów paszowozami, z których rozładunek paszy odbywa się pneumatycznie.</w:t>
      </w:r>
    </w:p>
    <w:p w:rsidR="00D978CE" w:rsidRPr="00F307BF" w:rsidRDefault="00D978CE" w:rsidP="00D978CE">
      <w:pPr>
        <w:spacing w:after="0" w:line="240" w:lineRule="auto"/>
        <w:ind w:left="284" w:firstLine="424"/>
        <w:jc w:val="both"/>
        <w:rPr>
          <w:rFonts w:ascii="Calibri" w:hAnsi="Calibri" w:cs="Tahoma"/>
        </w:rPr>
      </w:pPr>
      <w:r w:rsidRPr="00F307BF">
        <w:rPr>
          <w:rFonts w:ascii="Calibri" w:hAnsi="Calibri" w:cs="Tahoma"/>
        </w:rPr>
        <w:t xml:space="preserve">Usuwanie odchodów z kurników odbywa się mechanicznie oraz częściowo ręcznie. Kurniki wyposażone są w mechaniczny system usuwania pomiotu. W każdym kurniku (poza budynkami </w:t>
      </w:r>
      <w:r w:rsidRPr="00F307BF">
        <w:rPr>
          <w:rFonts w:ascii="Calibri" w:hAnsi="Calibri" w:cs="Tahoma"/>
        </w:rPr>
        <w:br/>
        <w:t>w sektorze VI) znajduje się taśmowy zgarniacz pomiotu wprowadzający pomiot do kanału poprzecznego, a następnie pomiot zgarniany jest na przenośnik taśmowy. Z przenośników pomiot usuwany jest na środki transportu odrębnego podmiotu, posiadającego aktualny plan nawożenia, na podstawie umowy cywilno-prawnej. W sektorze odchowalni, w którym odchów odbywa się na ściółce, usuwanie pomiotu  odbywa się mechanicznie po zakończeniu odchowu. Na terenie fermy nie prowadzi się magazynowania odchodów zwierzęcych, Spółka nie posiada płyty obornikowej.</w:t>
      </w:r>
    </w:p>
    <w:p w:rsidR="00D978CE" w:rsidRPr="00F307BF" w:rsidRDefault="00D978CE" w:rsidP="00D978CE">
      <w:pPr>
        <w:spacing w:after="0" w:line="240" w:lineRule="auto"/>
        <w:ind w:left="284" w:firstLine="424"/>
        <w:jc w:val="both"/>
        <w:rPr>
          <w:rFonts w:ascii="Calibri" w:hAnsi="Calibri" w:cs="Tahoma"/>
        </w:rPr>
      </w:pPr>
      <w:r w:rsidRPr="00F307BF">
        <w:t>Po zakończonym cyklu odchowu i chowu kur – po odstawieniu kur z kurników ręcznie usuwane są padłe ptaki, pomiot z taśmy, zanieczyszczona ściółka (z kurników w których się znajduje) usuwana jest za pomocą łopat i taczek oraz oczyszczany jest system podawania paszy, wyposażenie i podłogi kurników, belki, ściany, dach przy użyciu szczotek mosiężnych ręcznych i sprężonego powietrza. Po oczyszczeniu kurniki są dezynfekowane w formie pianowania lub zamgławiania z użyciem środków dezynfekcyjnych i zamgławiacza termicznego. Następnie po operacji oczyszczenia i dezynfekcji obiektów pobierane są próby sprawdzające stan sanitarny kurnika. Alternatywny wariant czyszczenia kurni</w:t>
      </w:r>
      <w:r w:rsidR="001C064C">
        <w:t>ków – to mycie z użyciem wody i </w:t>
      </w:r>
      <w:r w:rsidRPr="00F307BF">
        <w:t>wytwarzaniem ścieków, które zbierane będą w zbiornikach bezodpływowych a następnie przepompowywane do beczkowozów i wywożone do oczyszczalni ścieków po zawarciu umowy cywilno-prawnej z odbiorcą ścieków i uzyskaniu pozwolenia wodnoprawnego.</w:t>
      </w:r>
    </w:p>
    <w:p w:rsidR="00C07C47" w:rsidRDefault="00D978CE" w:rsidP="00C07C47">
      <w:pPr>
        <w:spacing w:after="0" w:line="240" w:lineRule="auto"/>
        <w:ind w:left="284" w:firstLine="424"/>
        <w:jc w:val="both"/>
        <w:rPr>
          <w:rFonts w:ascii="Calibri" w:hAnsi="Calibri"/>
          <w:b/>
        </w:rPr>
      </w:pPr>
      <w:r w:rsidRPr="00222D43">
        <w:rPr>
          <w:rFonts w:ascii="Calibri" w:hAnsi="Calibri"/>
          <w:b/>
        </w:rPr>
        <w:t>Padłe sztuki drobiu, które poniosły śmierć w inny sposób niż przez ubój, w tym zwierząt uśmierconych w celu wyeliminowania chorób epizootycznych i które są unieszkodliwiane zgodnie z rozporządzeniem (WE) nr 1069/2009, nie są kwalifikowane jako odpad. Nie obejmuje się ich pozwoleniem odpadowym, podlegają one rygorom przepisów sanitarno-weterynaryjnym.</w:t>
      </w:r>
    </w:p>
    <w:p w:rsidR="00D978CE" w:rsidRPr="00C07C47" w:rsidRDefault="00D978CE" w:rsidP="00C07C47">
      <w:pPr>
        <w:spacing w:after="0" w:line="240" w:lineRule="auto"/>
        <w:ind w:left="284" w:firstLine="424"/>
        <w:jc w:val="both"/>
        <w:rPr>
          <w:rFonts w:ascii="Calibri" w:hAnsi="Calibri"/>
          <w:b/>
        </w:rPr>
      </w:pPr>
      <w:r w:rsidRPr="00222D43">
        <w:rPr>
          <w:rFonts w:ascii="Calibri" w:hAnsi="Calibri"/>
          <w:b/>
        </w:rPr>
        <w:t>Zwierzęta padłe magazynowane są w chłodni, a następnie odbierane będą przez uprawnioną firmę zewnętrzną.</w:t>
      </w:r>
    </w:p>
    <w:p w:rsidR="00D978CE" w:rsidRPr="00222D43" w:rsidRDefault="00D978CE" w:rsidP="00D978CE">
      <w:pPr>
        <w:spacing w:after="0" w:line="240" w:lineRule="auto"/>
        <w:ind w:left="284" w:firstLine="424"/>
        <w:jc w:val="both"/>
        <w:rPr>
          <w:rFonts w:ascii="Calibri" w:hAnsi="Calibri" w:cs="Tahoma"/>
          <w:b/>
        </w:rPr>
      </w:pPr>
      <w:r w:rsidRPr="00222D43">
        <w:rPr>
          <w:rFonts w:ascii="Calibri" w:hAnsi="Calibri" w:cs="Tahoma"/>
          <w:b/>
        </w:rPr>
        <w:t xml:space="preserve">Kurniki wyposażone są w elektryczny system ogrzewania przedsionków. Kurniki odchowalni w sektorze VI wyposażone są dodatkowo w nagrzewnice (po 2 nagrzewnice na kurnik, o mocy 100 kW każda), zasilane olejem opałowym, magazynowanym w zbiornikach magazynowych o pojemności 1500 litrów, po jednym w przedsionku każdego z kurników odchowalni. </w:t>
      </w:r>
    </w:p>
    <w:p w:rsidR="00D978CE" w:rsidRPr="00222D43" w:rsidRDefault="00D978CE" w:rsidP="00D978CE">
      <w:pPr>
        <w:spacing w:after="0" w:line="240" w:lineRule="auto"/>
        <w:ind w:left="284" w:firstLine="424"/>
        <w:jc w:val="both"/>
        <w:rPr>
          <w:rFonts w:ascii="Calibri" w:hAnsi="Calibri" w:cs="Tahoma"/>
          <w:b/>
        </w:rPr>
      </w:pPr>
      <w:r w:rsidRPr="00222D43">
        <w:rPr>
          <w:rFonts w:ascii="Calibri" w:hAnsi="Calibri" w:cs="Tahoma"/>
          <w:b/>
        </w:rPr>
        <w:t xml:space="preserve">Kurniki wyposażone są w system wymiany powietrza i wentylacji wyciągowej </w:t>
      </w:r>
      <w:r w:rsidRPr="00222D43">
        <w:rPr>
          <w:rFonts w:ascii="Calibri" w:hAnsi="Calibri" w:cs="Tahoma"/>
          <w:b/>
        </w:rPr>
        <w:br/>
        <w:t xml:space="preserve">z automatycznym obiegiem powietrza sterowanym termometrami kontaktowymi na zadany zakres temperatury powietrza w hali. </w:t>
      </w:r>
    </w:p>
    <w:p w:rsidR="005C75B3" w:rsidRPr="00222D43" w:rsidRDefault="00D978CE" w:rsidP="00D978CE">
      <w:pPr>
        <w:spacing w:after="0" w:line="240" w:lineRule="auto"/>
        <w:ind w:left="284" w:firstLine="424"/>
        <w:jc w:val="both"/>
        <w:rPr>
          <w:rFonts w:ascii="Calibri" w:hAnsi="Calibri" w:cs="Tahoma"/>
          <w:b/>
        </w:rPr>
      </w:pPr>
      <w:r w:rsidRPr="00222D43">
        <w:rPr>
          <w:rFonts w:ascii="Calibri" w:hAnsi="Calibri" w:cs="Tahoma"/>
          <w:b/>
        </w:rPr>
        <w:lastRenderedPageBreak/>
        <w:t>Każdy budynek w sektorach I-V wyposażony jest w 4 sztuki wentylatorów ściennych typu Multifan 130 o mocy 1,1 kW każdy i wydajności 43 100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>/h oraz 3 sztuki wentylatorów ściennych typu Multifan 92 o mocy 1,1 kW każdy i wydajności 1530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 xml:space="preserve">/h. </w:t>
      </w:r>
    </w:p>
    <w:p w:rsidR="00D978CE" w:rsidRPr="00222D43" w:rsidRDefault="00D978CE" w:rsidP="005C75B3">
      <w:pPr>
        <w:spacing w:after="0" w:line="240" w:lineRule="auto"/>
        <w:ind w:left="284"/>
        <w:jc w:val="both"/>
        <w:rPr>
          <w:rFonts w:ascii="Calibri" w:hAnsi="Calibri" w:cs="Tahoma"/>
          <w:b/>
        </w:rPr>
      </w:pPr>
      <w:r w:rsidRPr="00222D43">
        <w:rPr>
          <w:rFonts w:ascii="Calibri" w:hAnsi="Calibri" w:cs="Tahoma"/>
          <w:b/>
        </w:rPr>
        <w:t>W sektorze odchowalni (sektor VI)</w:t>
      </w:r>
      <w:r w:rsidR="00C07C47">
        <w:rPr>
          <w:rFonts w:ascii="Calibri" w:hAnsi="Calibri" w:cs="Tahoma"/>
          <w:b/>
        </w:rPr>
        <w:t xml:space="preserve"> </w:t>
      </w:r>
      <w:r w:rsidRPr="00222D43">
        <w:rPr>
          <w:rFonts w:ascii="Calibri" w:hAnsi="Calibri" w:cs="Tahoma"/>
          <w:b/>
        </w:rPr>
        <w:t xml:space="preserve">pracuje łącznie 126 wentylatorów dachowych: </w:t>
      </w:r>
      <w:r w:rsidRPr="00222D43">
        <w:rPr>
          <w:rFonts w:ascii="Calibri" w:hAnsi="Calibri" w:cs="Tahoma"/>
          <w:b/>
        </w:rPr>
        <w:br/>
        <w:t xml:space="preserve">w kurniku nr 1 zamontowanych jest 35 wentylatorów (15 o mocy 0,53 kW i wydajności </w:t>
      </w:r>
      <w:r w:rsidRPr="00222D43">
        <w:rPr>
          <w:rFonts w:ascii="Calibri" w:hAnsi="Calibri" w:cs="Tahoma"/>
          <w:b/>
        </w:rPr>
        <w:br/>
        <w:t>7330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>/h każdy (nowe) i 20 o mocy 0,3 kW i wydajności 5860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>/h każdy), kurnik nr 2 wyposażony jest w 34 wentylatory (23 o mocy 0,53 kW i wydajności 7330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 xml:space="preserve">/h każdy (nowe) </w:t>
      </w:r>
      <w:r w:rsidRPr="00222D43">
        <w:rPr>
          <w:rFonts w:ascii="Calibri" w:hAnsi="Calibri" w:cs="Tahoma"/>
          <w:b/>
        </w:rPr>
        <w:br/>
        <w:t>i 11 wentylatorów o mocy 0,3 kW i wydajności 5860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>/h każdy), w kurniku nr 3 zainstalowano  29 wentylatorów (17 o mocy 0,53 kW i wydajności 7330 m</w:t>
      </w:r>
      <w:r w:rsidRPr="00222D43">
        <w:rPr>
          <w:rFonts w:ascii="Calibri" w:hAnsi="Calibri" w:cs="Tahoma"/>
          <w:b/>
          <w:vertAlign w:val="superscript"/>
        </w:rPr>
        <w:t>3</w:t>
      </w:r>
      <w:r w:rsidR="001C064C">
        <w:rPr>
          <w:rFonts w:ascii="Calibri" w:hAnsi="Calibri" w:cs="Tahoma"/>
          <w:b/>
        </w:rPr>
        <w:t>/h każdy (nowe) i </w:t>
      </w:r>
      <w:r w:rsidRPr="00222D43">
        <w:rPr>
          <w:rFonts w:ascii="Calibri" w:hAnsi="Calibri" w:cs="Tahoma"/>
          <w:b/>
        </w:rPr>
        <w:t>12 wentylatorów o mocy 0,3 kW i wydajności 5860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>/h każdy), a w kurnik</w:t>
      </w:r>
      <w:r w:rsidR="00C07C47">
        <w:rPr>
          <w:rFonts w:ascii="Calibri" w:hAnsi="Calibri" w:cs="Tahoma"/>
          <w:b/>
        </w:rPr>
        <w:t xml:space="preserve">u nr 4 pracuje 28 wentylatorów </w:t>
      </w:r>
      <w:r w:rsidRPr="00222D43">
        <w:rPr>
          <w:rFonts w:ascii="Calibri" w:hAnsi="Calibri" w:cs="Tahoma"/>
          <w:b/>
        </w:rPr>
        <w:t>(14 o mocy 0,53 kW i wydajności 7330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>/h ka</w:t>
      </w:r>
      <w:r w:rsidR="00C07C47">
        <w:rPr>
          <w:rFonts w:ascii="Calibri" w:hAnsi="Calibri" w:cs="Tahoma"/>
          <w:b/>
        </w:rPr>
        <w:t>żdy (nowe) i 14 o mocy 0,3 kW i </w:t>
      </w:r>
      <w:r w:rsidRPr="00222D43">
        <w:rPr>
          <w:rFonts w:ascii="Calibri" w:hAnsi="Calibri" w:cs="Tahoma"/>
          <w:b/>
        </w:rPr>
        <w:t>wydajności 5860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>/h każdy).</w:t>
      </w:r>
    </w:p>
    <w:p w:rsidR="00D978CE" w:rsidRPr="00222D43" w:rsidRDefault="00D978CE" w:rsidP="00D978CE">
      <w:pPr>
        <w:spacing w:after="0" w:line="240" w:lineRule="auto"/>
        <w:ind w:left="284" w:firstLine="424"/>
        <w:jc w:val="both"/>
        <w:rPr>
          <w:rFonts w:ascii="Calibri" w:hAnsi="Calibri" w:cs="Tahoma"/>
          <w:b/>
        </w:rPr>
      </w:pPr>
      <w:r w:rsidRPr="00222D43">
        <w:rPr>
          <w:rFonts w:ascii="Calibri" w:hAnsi="Calibri" w:cs="Tahoma"/>
          <w:b/>
          <w:bCs/>
        </w:rPr>
        <w:t>Budynek w sektorze VII o numerze 25, to d</w:t>
      </w:r>
      <w:r w:rsidR="001C064C">
        <w:rPr>
          <w:rFonts w:ascii="Calibri" w:hAnsi="Calibri" w:cs="Tahoma"/>
          <w:b/>
        </w:rPr>
        <w:t xml:space="preserve">wupoziomowy budynek </w:t>
      </w:r>
      <w:r w:rsidRPr="00222D43">
        <w:rPr>
          <w:rFonts w:ascii="Calibri" w:hAnsi="Calibri" w:cs="Tahoma"/>
          <w:b/>
        </w:rPr>
        <w:t>o powierzchni ok. 2300 m</w:t>
      </w:r>
      <w:r w:rsidRPr="00222D43">
        <w:rPr>
          <w:rFonts w:ascii="Calibri" w:hAnsi="Calibri" w:cs="Tahoma"/>
          <w:b/>
          <w:vertAlign w:val="superscript"/>
        </w:rPr>
        <w:t>2</w:t>
      </w:r>
      <w:r w:rsidRPr="00222D43">
        <w:rPr>
          <w:rFonts w:ascii="Calibri" w:hAnsi="Calibri" w:cs="Tahoma"/>
          <w:b/>
        </w:rPr>
        <w:t>, który przystosowany został do grupowego systemu chowu wolierowego. Zastosowany jest tam system wentyl</w:t>
      </w:r>
      <w:r w:rsidR="001C064C">
        <w:rPr>
          <w:rFonts w:ascii="Calibri" w:hAnsi="Calibri" w:cs="Tahoma"/>
          <w:b/>
        </w:rPr>
        <w:t>acji wymuszonej tzw. tunelowej z nawiewem bocznym i </w:t>
      </w:r>
      <w:r w:rsidRPr="00222D43">
        <w:rPr>
          <w:rFonts w:ascii="Calibri" w:hAnsi="Calibri" w:cs="Tahoma"/>
          <w:b/>
        </w:rPr>
        <w:t>szczytowym z przeciwległymi wyl</w:t>
      </w:r>
      <w:r w:rsidR="001C064C">
        <w:rPr>
          <w:rFonts w:ascii="Calibri" w:hAnsi="Calibri" w:cs="Tahoma"/>
          <w:b/>
        </w:rPr>
        <w:t xml:space="preserve">otami. Budynek wyposażony jest </w:t>
      </w:r>
      <w:r w:rsidRPr="00222D43">
        <w:rPr>
          <w:rFonts w:ascii="Calibri" w:hAnsi="Calibri" w:cs="Tahoma"/>
          <w:b/>
        </w:rPr>
        <w:t>w 12 sztuk wentylatorów (na jedno piętro) typu Multifan 130 o mocy 1,1 kW i wydajności 43 100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>/h każdy. Wentylatory o średnicy 1,0 m sterowane są elektronicznie w zależności od panującej w hali temperatury powietrza. Ściana przednia oraz boczne bu</w:t>
      </w:r>
      <w:r w:rsidR="001C064C">
        <w:rPr>
          <w:rFonts w:ascii="Calibri" w:hAnsi="Calibri" w:cs="Tahoma"/>
          <w:b/>
        </w:rPr>
        <w:t>dynku zaopatrzone są we wloty z </w:t>
      </w:r>
      <w:r w:rsidRPr="00222D43">
        <w:rPr>
          <w:rFonts w:ascii="Calibri" w:hAnsi="Calibri" w:cs="Tahoma"/>
          <w:b/>
        </w:rPr>
        <w:t>klapami uchylnymi na całej długości. System oświetlenia, ogrzewania, podawania paszy oraz usuwania pomiotu jest podobny do technologii stosowanych w pozostałych budynkach. Na jedno piętro dwupoziomowego budynku inwentarsk</w:t>
      </w:r>
      <w:r w:rsidR="001C064C">
        <w:rPr>
          <w:rFonts w:ascii="Calibri" w:hAnsi="Calibri" w:cs="Tahoma"/>
          <w:b/>
        </w:rPr>
        <w:t>iego przypadają po dwa silosy o </w:t>
      </w:r>
      <w:r w:rsidRPr="00222D43">
        <w:rPr>
          <w:rFonts w:ascii="Calibri" w:hAnsi="Calibri" w:cs="Tahoma"/>
          <w:b/>
        </w:rPr>
        <w:t>pojemności 72 m</w:t>
      </w:r>
      <w:r w:rsidRPr="00222D43">
        <w:rPr>
          <w:rFonts w:ascii="Calibri" w:hAnsi="Calibri" w:cs="Tahoma"/>
          <w:b/>
          <w:vertAlign w:val="superscript"/>
        </w:rPr>
        <w:t>3</w:t>
      </w:r>
      <w:r w:rsidRPr="00222D43">
        <w:rPr>
          <w:rFonts w:ascii="Calibri" w:hAnsi="Calibri" w:cs="Tahoma"/>
          <w:b/>
        </w:rPr>
        <w:t xml:space="preserve"> każdy.</w:t>
      </w:r>
    </w:p>
    <w:p w:rsidR="00D978CE" w:rsidRPr="00352926" w:rsidRDefault="00D978CE" w:rsidP="00D978CE">
      <w:pPr>
        <w:spacing w:before="120" w:after="120" w:line="240" w:lineRule="auto"/>
        <w:ind w:left="284"/>
        <w:jc w:val="both"/>
        <w:rPr>
          <w:rFonts w:ascii="Calibri" w:hAnsi="Calibri"/>
        </w:rPr>
      </w:pPr>
      <w:r w:rsidRPr="00352926">
        <w:rPr>
          <w:rFonts w:ascii="Calibri" w:hAnsi="Calibri"/>
        </w:rPr>
        <w:t>Rodzaj i ilość wykorzystywanej energii, materiałów, paliw i wody:</w:t>
      </w:r>
    </w:p>
    <w:p w:rsidR="00D978CE" w:rsidRPr="00352926" w:rsidRDefault="00D978CE" w:rsidP="00D978CE">
      <w:pPr>
        <w:spacing w:after="0" w:line="240" w:lineRule="auto"/>
        <w:ind w:left="1416"/>
        <w:rPr>
          <w:rFonts w:ascii="Calibri" w:hAnsi="Calibri"/>
          <w:sz w:val="20"/>
          <w:szCs w:val="20"/>
        </w:rPr>
      </w:pPr>
      <w:r w:rsidRPr="00352926">
        <w:rPr>
          <w:rFonts w:ascii="Calibri" w:hAnsi="Calibri"/>
          <w:sz w:val="20"/>
          <w:szCs w:val="20"/>
        </w:rPr>
        <w:t xml:space="preserve">     Tabela nr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2098"/>
        <w:gridCol w:w="1129"/>
        <w:gridCol w:w="1798"/>
      </w:tblGrid>
      <w:tr w:rsidR="00D978CE" w:rsidRPr="00222D43" w:rsidTr="00057C6D">
        <w:trPr>
          <w:jc w:val="center"/>
        </w:trPr>
        <w:tc>
          <w:tcPr>
            <w:tcW w:w="462" w:type="dxa"/>
            <w:shd w:val="clear" w:color="auto" w:fill="F2F2F2" w:themeFill="background1" w:themeFillShade="F2"/>
            <w:vAlign w:val="center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22D43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22D43">
              <w:rPr>
                <w:rFonts w:ascii="Calibri" w:hAnsi="Calibri"/>
                <w:b/>
                <w:sz w:val="18"/>
                <w:szCs w:val="18"/>
              </w:rPr>
              <w:t>Rodzaj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22D43">
              <w:rPr>
                <w:rFonts w:ascii="Calibri" w:hAnsi="Calibri"/>
                <w:b/>
                <w:sz w:val="18"/>
                <w:szCs w:val="18"/>
              </w:rPr>
              <w:t>Jednostka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22D43">
              <w:rPr>
                <w:rFonts w:ascii="Calibri" w:hAnsi="Calibri"/>
                <w:b/>
                <w:sz w:val="18"/>
                <w:szCs w:val="18"/>
              </w:rPr>
              <w:t xml:space="preserve">Stan istniejący </w:t>
            </w:r>
            <w:r w:rsidR="00C07C47">
              <w:rPr>
                <w:rFonts w:ascii="Calibri" w:hAnsi="Calibri"/>
                <w:b/>
                <w:sz w:val="18"/>
                <w:szCs w:val="18"/>
              </w:rPr>
              <w:t>uwzględniający</w:t>
            </w:r>
          </w:p>
          <w:p w:rsidR="00D978CE" w:rsidRPr="00222D43" w:rsidRDefault="00C07C47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wybiegi </w:t>
            </w:r>
            <w:r>
              <w:rPr>
                <w:rFonts w:ascii="Calibri" w:hAnsi="Calibri"/>
                <w:b/>
                <w:sz w:val="18"/>
                <w:szCs w:val="18"/>
              </w:rPr>
              <w:br/>
            </w:r>
            <w:r w:rsidR="00D978CE" w:rsidRPr="00222D43">
              <w:rPr>
                <w:rFonts w:ascii="Calibri" w:hAnsi="Calibri"/>
                <w:b/>
                <w:sz w:val="18"/>
                <w:szCs w:val="18"/>
              </w:rPr>
              <w:t>w sektorze IV</w:t>
            </w:r>
            <w:r w:rsidR="00D978CE" w:rsidRPr="00222D43">
              <w:rPr>
                <w:rFonts w:ascii="Calibri" w:hAnsi="Calibri"/>
                <w:sz w:val="18"/>
                <w:szCs w:val="18"/>
                <w:vertAlign w:val="superscript"/>
              </w:rPr>
              <w:t>1)</w:t>
            </w:r>
          </w:p>
        </w:tc>
      </w:tr>
      <w:tr w:rsidR="00D978CE" w:rsidRPr="00222D43" w:rsidTr="00510C95">
        <w:trPr>
          <w:jc w:val="center"/>
        </w:trPr>
        <w:tc>
          <w:tcPr>
            <w:tcW w:w="462" w:type="dxa"/>
            <w:vAlign w:val="center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D978CE" w:rsidRPr="00222D43" w:rsidRDefault="00D978CE" w:rsidP="00510C95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 xml:space="preserve">Mieszanka paszowa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222D43" w:rsidRDefault="00D978CE" w:rsidP="00C07C47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Mg/rok</w:t>
            </w:r>
          </w:p>
        </w:tc>
        <w:tc>
          <w:tcPr>
            <w:tcW w:w="1798" w:type="dxa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16 488</w:t>
            </w:r>
          </w:p>
        </w:tc>
      </w:tr>
      <w:tr w:rsidR="00D978CE" w:rsidRPr="00222D43" w:rsidTr="00510C95">
        <w:trPr>
          <w:jc w:val="center"/>
        </w:trPr>
        <w:tc>
          <w:tcPr>
            <w:tcW w:w="462" w:type="dxa"/>
            <w:vAlign w:val="center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:rsidR="00D978CE" w:rsidRPr="00222D43" w:rsidRDefault="00D978CE" w:rsidP="00510C95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 xml:space="preserve">Słoma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222D43" w:rsidRDefault="00D978CE" w:rsidP="00C07C47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Mg/rok</w:t>
            </w:r>
          </w:p>
        </w:tc>
        <w:tc>
          <w:tcPr>
            <w:tcW w:w="1798" w:type="dxa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257</w:t>
            </w:r>
          </w:p>
        </w:tc>
      </w:tr>
      <w:tr w:rsidR="00D978CE" w:rsidRPr="00222D43" w:rsidTr="00510C95">
        <w:trPr>
          <w:jc w:val="center"/>
        </w:trPr>
        <w:tc>
          <w:tcPr>
            <w:tcW w:w="462" w:type="dxa"/>
            <w:vAlign w:val="center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2098" w:type="dxa"/>
            <w:shd w:val="clear" w:color="auto" w:fill="auto"/>
          </w:tcPr>
          <w:p w:rsidR="00D978CE" w:rsidRPr="00222D43" w:rsidRDefault="00D978CE" w:rsidP="00510C95">
            <w:pPr>
              <w:spacing w:after="0" w:line="240" w:lineRule="au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222D43">
              <w:rPr>
                <w:rFonts w:ascii="Calibri" w:hAnsi="Calibri"/>
                <w:b/>
                <w:sz w:val="18"/>
                <w:szCs w:val="18"/>
              </w:rPr>
              <w:t xml:space="preserve">Olej opałowy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222D43" w:rsidRDefault="00D978CE" w:rsidP="00C07C47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22D43">
              <w:rPr>
                <w:rFonts w:ascii="Calibri" w:hAnsi="Calibri"/>
                <w:b/>
                <w:sz w:val="18"/>
                <w:szCs w:val="18"/>
              </w:rPr>
              <w:t>m</w:t>
            </w:r>
            <w:r w:rsidRPr="00222D43">
              <w:rPr>
                <w:rFonts w:ascii="Calibri" w:hAnsi="Calibri"/>
                <w:b/>
                <w:sz w:val="18"/>
                <w:szCs w:val="18"/>
                <w:vertAlign w:val="superscript"/>
              </w:rPr>
              <w:t>3</w:t>
            </w:r>
            <w:r w:rsidRPr="00222D43">
              <w:rPr>
                <w:rFonts w:ascii="Calibri" w:hAnsi="Calibri"/>
                <w:b/>
                <w:sz w:val="18"/>
                <w:szCs w:val="18"/>
              </w:rPr>
              <w:t>/rok</w:t>
            </w:r>
          </w:p>
        </w:tc>
        <w:tc>
          <w:tcPr>
            <w:tcW w:w="1798" w:type="dxa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22D43">
              <w:rPr>
                <w:rFonts w:ascii="Calibri" w:hAnsi="Calibri"/>
                <w:b/>
                <w:sz w:val="18"/>
                <w:szCs w:val="18"/>
              </w:rPr>
              <w:t>36</w:t>
            </w:r>
          </w:p>
        </w:tc>
      </w:tr>
      <w:tr w:rsidR="00D978CE" w:rsidRPr="00222D43" w:rsidTr="00510C95">
        <w:trPr>
          <w:jc w:val="center"/>
        </w:trPr>
        <w:tc>
          <w:tcPr>
            <w:tcW w:w="462" w:type="dxa"/>
            <w:vAlign w:val="center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2098" w:type="dxa"/>
            <w:shd w:val="clear" w:color="auto" w:fill="auto"/>
          </w:tcPr>
          <w:p w:rsidR="00D978CE" w:rsidRPr="00222D43" w:rsidRDefault="00D978CE" w:rsidP="00510C95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Energia elektryczna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222D43" w:rsidRDefault="00D978CE" w:rsidP="00C07C47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MWh/rok</w:t>
            </w:r>
          </w:p>
        </w:tc>
        <w:tc>
          <w:tcPr>
            <w:tcW w:w="1798" w:type="dxa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2 000</w:t>
            </w:r>
          </w:p>
        </w:tc>
      </w:tr>
      <w:tr w:rsidR="00D978CE" w:rsidRPr="00222D43" w:rsidTr="00510C95">
        <w:trPr>
          <w:jc w:val="center"/>
        </w:trPr>
        <w:tc>
          <w:tcPr>
            <w:tcW w:w="462" w:type="dxa"/>
            <w:vAlign w:val="center"/>
          </w:tcPr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2098" w:type="dxa"/>
            <w:shd w:val="clear" w:color="auto" w:fill="auto"/>
          </w:tcPr>
          <w:p w:rsidR="00D978CE" w:rsidRPr="00222D43" w:rsidRDefault="00D978CE" w:rsidP="00510C95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Woda:</w:t>
            </w:r>
          </w:p>
          <w:p w:rsidR="00D978CE" w:rsidRPr="00222D43" w:rsidRDefault="00D978CE" w:rsidP="00510C95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pojenie zwierząt</w:t>
            </w:r>
          </w:p>
          <w:p w:rsidR="00D978CE" w:rsidRPr="00222D43" w:rsidRDefault="00D978CE" w:rsidP="00510C95">
            <w:pPr>
              <w:spacing w:after="0" w:line="240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 xml:space="preserve">mycie kurników </w:t>
            </w:r>
            <w:r w:rsidR="00C07C47">
              <w:rPr>
                <w:rFonts w:ascii="Calibri" w:hAnsi="Calibri"/>
                <w:sz w:val="18"/>
                <w:szCs w:val="18"/>
              </w:rPr>
              <w:br/>
            </w:r>
            <w:r w:rsidRPr="00222D43">
              <w:rPr>
                <w:rFonts w:ascii="Calibri" w:hAnsi="Calibri"/>
                <w:sz w:val="18"/>
                <w:szCs w:val="18"/>
              </w:rPr>
              <w:t>mycie przedsionków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222D43" w:rsidRDefault="00D978CE" w:rsidP="00C07C47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m</w:t>
            </w:r>
            <w:r w:rsidRPr="00222D43">
              <w:rPr>
                <w:rFonts w:ascii="Calibri" w:hAnsi="Calibri"/>
                <w:sz w:val="18"/>
                <w:szCs w:val="18"/>
                <w:vertAlign w:val="superscript"/>
              </w:rPr>
              <w:t>3</w:t>
            </w:r>
            <w:r w:rsidRPr="00222D43">
              <w:rPr>
                <w:rFonts w:ascii="Calibri" w:hAnsi="Calibri"/>
                <w:sz w:val="18"/>
                <w:szCs w:val="18"/>
              </w:rPr>
              <w:t>/rok</w:t>
            </w:r>
          </w:p>
        </w:tc>
        <w:tc>
          <w:tcPr>
            <w:tcW w:w="1798" w:type="dxa"/>
            <w:vAlign w:val="center"/>
          </w:tcPr>
          <w:p w:rsidR="00C07C47" w:rsidRDefault="00C07C47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34 310</w:t>
            </w:r>
          </w:p>
          <w:p w:rsidR="00D978CE" w:rsidRPr="00222D43" w:rsidRDefault="00D978CE" w:rsidP="00510C95">
            <w:pPr>
              <w:tabs>
                <w:tab w:val="left" w:pos="513"/>
                <w:tab w:val="center" w:pos="709"/>
              </w:tabs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12 500</w:t>
            </w:r>
          </w:p>
          <w:p w:rsidR="00D978CE" w:rsidRPr="00222D43" w:rsidRDefault="00D978CE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222D43">
              <w:rPr>
                <w:rFonts w:ascii="Calibri" w:hAnsi="Calibri"/>
                <w:sz w:val="18"/>
                <w:szCs w:val="18"/>
              </w:rPr>
              <w:t>500</w:t>
            </w:r>
          </w:p>
        </w:tc>
      </w:tr>
    </w:tbl>
    <w:p w:rsidR="00D978CE" w:rsidRPr="00352926" w:rsidRDefault="00D978CE" w:rsidP="00D15B6F">
      <w:pPr>
        <w:spacing w:after="0" w:line="240" w:lineRule="auto"/>
        <w:ind w:left="1843" w:right="1699" w:hanging="142"/>
        <w:jc w:val="both"/>
        <w:rPr>
          <w:rFonts w:ascii="Calibri" w:hAnsi="Calibri"/>
          <w:sz w:val="18"/>
          <w:szCs w:val="18"/>
        </w:rPr>
      </w:pPr>
      <w:r w:rsidRPr="00352926">
        <w:rPr>
          <w:rFonts w:ascii="Calibri" w:hAnsi="Calibri"/>
          <w:sz w:val="18"/>
          <w:szCs w:val="18"/>
          <w:vertAlign w:val="superscript"/>
        </w:rPr>
        <w:t xml:space="preserve">1) </w:t>
      </w:r>
      <w:r w:rsidRPr="00352926">
        <w:rPr>
          <w:rFonts w:ascii="Calibri" w:hAnsi="Calibri"/>
          <w:sz w:val="18"/>
          <w:szCs w:val="18"/>
        </w:rPr>
        <w:t>z założeniem utrzymania obsady w każdym kurniku sektora IV w ilości 13 000 sztuk.</w:t>
      </w:r>
    </w:p>
    <w:p w:rsidR="00D978CE" w:rsidRPr="00352926" w:rsidRDefault="00D978CE" w:rsidP="00D978CE">
      <w:pPr>
        <w:spacing w:after="0" w:line="240" w:lineRule="auto"/>
        <w:ind w:left="993" w:right="850" w:hanging="142"/>
        <w:jc w:val="both"/>
        <w:rPr>
          <w:rFonts w:ascii="Calibri" w:hAnsi="Calibri"/>
          <w:color w:val="FF0000"/>
          <w:sz w:val="18"/>
          <w:szCs w:val="18"/>
        </w:rPr>
      </w:pPr>
    </w:p>
    <w:p w:rsidR="00D978CE" w:rsidRPr="00F307BF" w:rsidRDefault="00D978CE" w:rsidP="001C064C">
      <w:pPr>
        <w:spacing w:after="0" w:line="240" w:lineRule="auto"/>
        <w:ind w:left="284"/>
        <w:jc w:val="both"/>
        <w:rPr>
          <w:rFonts w:ascii="Calibri" w:hAnsi="Calibri"/>
        </w:rPr>
      </w:pPr>
      <w:r w:rsidRPr="00F307BF">
        <w:rPr>
          <w:rFonts w:ascii="Calibri" w:hAnsi="Calibri"/>
        </w:rPr>
        <w:t xml:space="preserve">Woda na potrzeby instalacji wymagającej pozwolenia zintegrowanego pobierana jest </w:t>
      </w:r>
      <w:r w:rsidRPr="00F307BF">
        <w:rPr>
          <w:rFonts w:ascii="Calibri" w:hAnsi="Calibri"/>
        </w:rPr>
        <w:br/>
        <w:t>z wodociągu miejskiego, a jej ilość określana jest na podstawie wskazań wodomierzy zainstalowanych w każdym z kurników.”</w:t>
      </w:r>
    </w:p>
    <w:p w:rsidR="00D978CE" w:rsidRDefault="00D978CE" w:rsidP="00D978CE">
      <w:pPr>
        <w:spacing w:after="0" w:line="240" w:lineRule="auto"/>
        <w:jc w:val="both"/>
        <w:rPr>
          <w:rFonts w:ascii="Calibri" w:hAnsi="Calibri" w:cs="Calibri"/>
          <w:color w:val="FF0000"/>
          <w:u w:val="single"/>
        </w:rPr>
      </w:pPr>
    </w:p>
    <w:p w:rsidR="00F307BF" w:rsidRPr="00EB5A98" w:rsidRDefault="00F307BF" w:rsidP="00D978CE">
      <w:pPr>
        <w:spacing w:after="0" w:line="240" w:lineRule="auto"/>
        <w:jc w:val="both"/>
        <w:rPr>
          <w:rFonts w:ascii="Calibri" w:hAnsi="Calibri" w:cs="Calibri"/>
          <w:color w:val="FF0000"/>
          <w:u w:val="single"/>
        </w:rPr>
      </w:pPr>
    </w:p>
    <w:p w:rsidR="00D978CE" w:rsidRPr="000C1E48" w:rsidRDefault="00D978CE" w:rsidP="00F307BF">
      <w:pPr>
        <w:numPr>
          <w:ilvl w:val="1"/>
          <w:numId w:val="38"/>
        </w:numPr>
        <w:spacing w:after="0" w:line="240" w:lineRule="auto"/>
        <w:ind w:left="284" w:hanging="284"/>
        <w:jc w:val="both"/>
        <w:rPr>
          <w:rFonts w:ascii="Calibri" w:hAnsi="Calibri" w:cs="Calibri"/>
          <w:b/>
        </w:rPr>
      </w:pPr>
      <w:r w:rsidRPr="000C1E48">
        <w:rPr>
          <w:rFonts w:ascii="Calibri" w:hAnsi="Calibri" w:cs="Calibri"/>
          <w:b/>
        </w:rPr>
        <w:t>Punkt II</w:t>
      </w:r>
      <w:r w:rsidR="00F307BF">
        <w:rPr>
          <w:rFonts w:ascii="Calibri" w:hAnsi="Calibri" w:cs="Calibri"/>
          <w:b/>
        </w:rPr>
        <w:t>.1</w:t>
      </w:r>
      <w:r w:rsidRPr="000C1E48">
        <w:rPr>
          <w:rFonts w:ascii="Calibri" w:hAnsi="Calibri" w:cs="Calibri"/>
          <w:b/>
        </w:rPr>
        <w:t xml:space="preserve"> pn.: „</w:t>
      </w:r>
      <w:r w:rsidR="00F307BF" w:rsidRPr="00352926">
        <w:rPr>
          <w:rFonts w:ascii="Calibri" w:hAnsi="Calibri" w:cs="Calibri"/>
          <w:b/>
        </w:rPr>
        <w:t>Wprowadzanie gazów i pyłów do powietrza</w:t>
      </w:r>
      <w:r w:rsidRPr="000C1E48">
        <w:rPr>
          <w:rFonts w:ascii="Calibri" w:hAnsi="Calibri" w:cs="Calibri"/>
          <w:b/>
        </w:rPr>
        <w:t>” otrzymuje brzmienie:</w:t>
      </w:r>
    </w:p>
    <w:p w:rsidR="00D978CE" w:rsidRPr="00352926" w:rsidRDefault="00D978CE" w:rsidP="00D978CE">
      <w:pPr>
        <w:spacing w:after="0" w:line="240" w:lineRule="auto"/>
        <w:ind w:left="1440"/>
        <w:rPr>
          <w:rFonts w:ascii="Calibri" w:hAnsi="Calibri" w:cs="Calibri"/>
          <w:b/>
        </w:rPr>
      </w:pPr>
    </w:p>
    <w:p w:rsidR="00D978CE" w:rsidRPr="00352926" w:rsidRDefault="00D978CE" w:rsidP="00057C6D">
      <w:pPr>
        <w:spacing w:after="120" w:line="240" w:lineRule="auto"/>
        <w:ind w:left="284"/>
        <w:jc w:val="both"/>
        <w:rPr>
          <w:rFonts w:ascii="Calibri" w:hAnsi="Calibri" w:cs="Calibri"/>
          <w:b/>
        </w:rPr>
      </w:pPr>
      <w:r w:rsidRPr="00352926">
        <w:rPr>
          <w:rFonts w:ascii="Calibri" w:hAnsi="Calibri" w:cs="Calibri"/>
          <w:b/>
        </w:rPr>
        <w:t>„II.1.  Wprowadzanie gazów i pyłów do powietrza</w:t>
      </w:r>
      <w:r w:rsidRPr="00352926">
        <w:rPr>
          <w:rFonts w:ascii="Calibri" w:hAnsi="Calibri" w:cs="Calibri"/>
          <w:b/>
        </w:rPr>
        <w:tab/>
      </w:r>
    </w:p>
    <w:p w:rsidR="00D978CE" w:rsidRPr="00352926" w:rsidRDefault="00D978CE" w:rsidP="00D978CE">
      <w:pPr>
        <w:spacing w:after="0" w:line="240" w:lineRule="auto"/>
        <w:ind w:left="284"/>
        <w:jc w:val="both"/>
        <w:rPr>
          <w:rFonts w:ascii="Calibri" w:hAnsi="Calibri"/>
        </w:rPr>
      </w:pPr>
      <w:r w:rsidRPr="00352926">
        <w:rPr>
          <w:rFonts w:ascii="Calibri" w:hAnsi="Calibri"/>
        </w:rPr>
        <w:t>II.1.1. Źródła powstawania i miejsca wprowadzania gazów i pyłów do powietrza, czas eksploatacji źródeł emisji i emitorów</w:t>
      </w:r>
    </w:p>
    <w:p w:rsidR="007D60EB" w:rsidRDefault="007D60EB" w:rsidP="00D978CE">
      <w:pPr>
        <w:spacing w:before="40" w:after="0" w:line="240" w:lineRule="auto"/>
        <w:rPr>
          <w:rFonts w:ascii="Calibri" w:hAnsi="Calibri"/>
          <w:sz w:val="20"/>
          <w:szCs w:val="20"/>
        </w:rPr>
      </w:pPr>
    </w:p>
    <w:p w:rsidR="00D978CE" w:rsidRPr="00352926" w:rsidRDefault="00D978CE" w:rsidP="00D978CE">
      <w:pPr>
        <w:spacing w:before="40" w:after="0" w:line="240" w:lineRule="auto"/>
        <w:rPr>
          <w:rFonts w:ascii="Calibri" w:hAnsi="Calibri"/>
          <w:sz w:val="20"/>
          <w:szCs w:val="20"/>
        </w:rPr>
      </w:pPr>
      <w:r w:rsidRPr="00352926">
        <w:rPr>
          <w:rFonts w:ascii="Calibri" w:hAnsi="Calibri"/>
          <w:sz w:val="20"/>
          <w:szCs w:val="20"/>
        </w:rPr>
        <w:lastRenderedPageBreak/>
        <w:t xml:space="preserve">Tabela nr 3 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1422"/>
        <w:gridCol w:w="1129"/>
        <w:gridCol w:w="1138"/>
        <w:gridCol w:w="1130"/>
        <w:gridCol w:w="1418"/>
        <w:gridCol w:w="1137"/>
        <w:gridCol w:w="982"/>
      </w:tblGrid>
      <w:tr w:rsidR="00D978CE" w:rsidRPr="00EB5A98" w:rsidTr="00057C6D">
        <w:trPr>
          <w:jc w:val="center"/>
        </w:trPr>
        <w:tc>
          <w:tcPr>
            <w:tcW w:w="412" w:type="dxa"/>
            <w:shd w:val="clear" w:color="auto" w:fill="F2F2F2" w:themeFill="background1" w:themeFillShade="F2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Obiekt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86" w:right="-108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Nr emitora</w:t>
            </w:r>
          </w:p>
        </w:tc>
        <w:tc>
          <w:tcPr>
            <w:tcW w:w="1138" w:type="dxa"/>
            <w:shd w:val="clear" w:color="auto" w:fill="F2F2F2" w:themeFill="background1" w:themeFillShade="F2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Wysokość</w:t>
            </w:r>
          </w:p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emitora</w:t>
            </w:r>
          </w:p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[m]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Wymiary</w:t>
            </w:r>
          </w:p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wylotu</w:t>
            </w:r>
          </w:p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[m]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Rodzaj emitora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Temp. wylotowa</w:t>
            </w:r>
          </w:p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[K]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Czas emisji</w:t>
            </w:r>
          </w:p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[h/rok]</w:t>
            </w:r>
          </w:p>
        </w:tc>
      </w:tr>
      <w:tr w:rsidR="00D978CE" w:rsidRPr="00EB5A98" w:rsidTr="00510C95">
        <w:trPr>
          <w:jc w:val="center"/>
        </w:trPr>
        <w:tc>
          <w:tcPr>
            <w:tcW w:w="8768" w:type="dxa"/>
            <w:gridSpan w:val="8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Sektor I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1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3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4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1,0x1,0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1,0x1,0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2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7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8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9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11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1,0x1,0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1,0x1,0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3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</w:tc>
        <w:tc>
          <w:tcPr>
            <w:tcW w:w="1418" w:type="dxa"/>
            <w:shd w:val="clear" w:color="auto" w:fill="auto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4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</w:tc>
        <w:tc>
          <w:tcPr>
            <w:tcW w:w="1418" w:type="dxa"/>
            <w:shd w:val="clear" w:color="auto" w:fill="auto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8768" w:type="dxa"/>
            <w:gridSpan w:val="8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Sektor II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5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6.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6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7.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7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39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8.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8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49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8768" w:type="dxa"/>
            <w:gridSpan w:val="8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Sektor III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9.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9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51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52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53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54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55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56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10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57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58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59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11.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11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1,45x1,0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1,0x1,0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pionowy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12.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12</w:t>
            </w:r>
          </w:p>
          <w:p w:rsidR="00D978CE" w:rsidRPr="00D271BF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8768" w:type="dxa"/>
            <w:gridSpan w:val="8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Sektor IV – chów wolnowybiegowy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13.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Kurnik nr 13</w:t>
            </w:r>
          </w:p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 xml:space="preserve">13 000 szt.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>z wybiegiem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79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81</w:t>
            </w:r>
          </w:p>
          <w:p w:rsidR="00D978CE" w:rsidRPr="00EB5A98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14.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Kurnik nr 14</w:t>
            </w:r>
          </w:p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 xml:space="preserve">13 000 szt.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>z wybiegiem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89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15.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Kurnik nr 15</w:t>
            </w:r>
          </w:p>
          <w:p w:rsidR="00D978CE" w:rsidRPr="00AE38D7" w:rsidRDefault="00D978CE" w:rsidP="00510C95">
            <w:pPr>
              <w:spacing w:after="0" w:line="240" w:lineRule="auto"/>
              <w:rPr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 xml:space="preserve">13 000 szt.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>z wybiegiem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16.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Kurnik nr 16</w:t>
            </w:r>
          </w:p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 xml:space="preserve">13 000 szt.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>z wybiegiem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99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8768" w:type="dxa"/>
            <w:gridSpan w:val="8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Sektor V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17.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Kurnik nr 17</w:t>
            </w:r>
          </w:p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18.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Kurnik nr 18</w:t>
            </w:r>
          </w:p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 xml:space="preserve">z obsadą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111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112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113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114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115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116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Kurnik nr 19</w:t>
            </w:r>
          </w:p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118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119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121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123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20.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Kurnik nr 20</w:t>
            </w:r>
          </w:p>
          <w:p w:rsidR="00D978CE" w:rsidRPr="00AE38D7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 w:rsidRPr="00AE38D7">
              <w:rPr>
                <w:rFonts w:ascii="Calibri" w:hAnsi="Calibri" w:cs="Tahoma"/>
                <w:sz w:val="18"/>
                <w:szCs w:val="18"/>
              </w:rPr>
              <w:br/>
              <w:t>16 000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127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128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129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131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1,2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poziomy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bottom"/>
          </w:tcPr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6230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  <w:p w:rsidR="00D978CE" w:rsidRPr="00AE38D7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AE38D7">
              <w:rPr>
                <w:rFonts w:ascii="Calibri" w:hAnsi="Calibri" w:cs="Tahoma"/>
                <w:sz w:val="18"/>
                <w:szCs w:val="18"/>
              </w:rPr>
              <w:t>1000</w:t>
            </w:r>
          </w:p>
        </w:tc>
      </w:tr>
      <w:tr w:rsidR="00D978CE" w:rsidRPr="00EB5A98" w:rsidTr="00510C95">
        <w:trPr>
          <w:jc w:val="center"/>
        </w:trPr>
        <w:tc>
          <w:tcPr>
            <w:tcW w:w="8768" w:type="dxa"/>
            <w:gridSpan w:val="8"/>
            <w:shd w:val="clear" w:color="auto" w:fill="auto"/>
            <w:vAlign w:val="center"/>
          </w:tcPr>
          <w:p w:rsidR="00D978CE" w:rsidRPr="00AE38D7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AE38D7">
              <w:rPr>
                <w:rFonts w:ascii="Calibri" w:hAnsi="Calibri" w:cs="Tahoma"/>
                <w:b/>
                <w:sz w:val="18"/>
                <w:szCs w:val="18"/>
              </w:rPr>
              <w:t>Sektor VI - odchowalnia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21.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13386">
              <w:rPr>
                <w:rFonts w:ascii="Calibri" w:hAnsi="Calibri" w:cs="Tahoma"/>
                <w:b/>
                <w:sz w:val="18"/>
                <w:szCs w:val="18"/>
              </w:rPr>
              <w:t>Kurnik nr 21</w:t>
            </w:r>
          </w:p>
          <w:p w:rsidR="00D978CE" w:rsidRPr="00413386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 xml:space="preserve">z obsadą </w:t>
            </w:r>
            <w:r>
              <w:rPr>
                <w:rFonts w:ascii="Calibri" w:hAnsi="Calibri" w:cs="Tahoma"/>
                <w:sz w:val="18"/>
                <w:szCs w:val="18"/>
              </w:rPr>
              <w:br/>
            </w:r>
            <w:r w:rsidRPr="00413386">
              <w:rPr>
                <w:rFonts w:ascii="Calibri" w:hAnsi="Calibri" w:cs="Tahoma"/>
                <w:sz w:val="18"/>
                <w:szCs w:val="18"/>
              </w:rPr>
              <w:t xml:space="preserve">17 500 szt. </w:t>
            </w:r>
            <w:r>
              <w:rPr>
                <w:rFonts w:ascii="Calibri" w:hAnsi="Calibri" w:cs="Tahoma"/>
                <w:sz w:val="18"/>
                <w:szCs w:val="18"/>
              </w:rPr>
              <w:br/>
            </w:r>
            <w:r w:rsidRPr="00413386">
              <w:rPr>
                <w:rFonts w:ascii="Calibri" w:hAnsi="Calibri" w:cs="Tahoma"/>
                <w:sz w:val="18"/>
                <w:szCs w:val="18"/>
              </w:rPr>
              <w:t xml:space="preserve">+ 2 nagrzewnice </w:t>
            </w:r>
            <w:r w:rsidRPr="00413386">
              <w:rPr>
                <w:rFonts w:ascii="Calibri" w:hAnsi="Calibri" w:cs="Tahoma"/>
                <w:sz w:val="18"/>
                <w:szCs w:val="18"/>
              </w:rPr>
              <w:br/>
              <w:t>o mocy 100 kW każda, opalane olejem opałowym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4927C9" w:rsidRDefault="00D978CE" w:rsidP="00510C95">
            <w:pPr>
              <w:spacing w:after="0" w:line="240" w:lineRule="auto"/>
              <w:ind w:left="-113" w:right="-113"/>
              <w:rPr>
                <w:rFonts w:eastAsia="Calibri" w:cstheme="minorHAnsi"/>
                <w:strike/>
                <w:sz w:val="18"/>
                <w:szCs w:val="18"/>
              </w:rPr>
            </w:pPr>
            <w:r w:rsidRPr="004927C9">
              <w:rPr>
                <w:rFonts w:eastAsia="Calibri" w:cstheme="minorHAnsi"/>
                <w:sz w:val="18"/>
                <w:szCs w:val="18"/>
              </w:rPr>
              <w:t>132, 133, 134, 135, 137, 138, 139, 140, 142, 143, 144, 145, 147, 148, 149, 150, 152, 153, 154, 155, 157, 158, 159, 160, 162, 164, 165, 168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4,7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pionowe zadaszone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6230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22.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b/>
                <w:sz w:val="18"/>
                <w:szCs w:val="18"/>
              </w:rPr>
              <w:t>Kurnik nr 22</w:t>
            </w:r>
            <w:r w:rsidRPr="00413386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13386">
              <w:rPr>
                <w:rFonts w:ascii="Calibri" w:hAnsi="Calibri" w:cs="Tahoma"/>
                <w:sz w:val="18"/>
                <w:szCs w:val="18"/>
              </w:rPr>
              <w:br/>
              <w:t xml:space="preserve">z obsadą </w:t>
            </w:r>
            <w:r>
              <w:rPr>
                <w:rFonts w:ascii="Calibri" w:hAnsi="Calibri" w:cs="Tahoma"/>
                <w:sz w:val="18"/>
                <w:szCs w:val="18"/>
              </w:rPr>
              <w:br/>
            </w:r>
            <w:r w:rsidRPr="00413386">
              <w:rPr>
                <w:rFonts w:ascii="Calibri" w:hAnsi="Calibri" w:cs="Tahoma"/>
                <w:sz w:val="18"/>
                <w:szCs w:val="18"/>
              </w:rPr>
              <w:t xml:space="preserve">17 500 szt. + 2 nagrzewnice </w:t>
            </w:r>
            <w:r w:rsidRPr="00413386">
              <w:rPr>
                <w:rFonts w:ascii="Calibri" w:hAnsi="Calibri" w:cs="Tahoma"/>
                <w:sz w:val="18"/>
                <w:szCs w:val="18"/>
              </w:rPr>
              <w:br/>
              <w:t>o mocy 100 kW każda, opalane olejem opałowym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4927C9" w:rsidRDefault="00D978CE" w:rsidP="00510C95">
            <w:pPr>
              <w:spacing w:after="0" w:line="240" w:lineRule="auto"/>
              <w:ind w:left="-113" w:right="-113"/>
              <w:rPr>
                <w:rFonts w:cstheme="minorHAnsi"/>
                <w:strike/>
                <w:color w:val="FF0000"/>
                <w:sz w:val="18"/>
                <w:szCs w:val="18"/>
              </w:rPr>
            </w:pPr>
            <w:r w:rsidRPr="004927C9">
              <w:rPr>
                <w:rFonts w:eastAsia="Calibri" w:cstheme="minorHAnsi"/>
                <w:sz w:val="18"/>
                <w:szCs w:val="18"/>
              </w:rPr>
              <w:t>173, 174, 175, 176, 178, 179, 180, 181, 183, 184, 185, 186, 188, 189, 190, 191, 193, 194, 195, 196, 197, 198, 199, 200, 202, 203, 204, 205, 207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4,7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pionowe zadaszone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6230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23.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b/>
                <w:sz w:val="18"/>
                <w:szCs w:val="18"/>
              </w:rPr>
              <w:t xml:space="preserve">Kurnik nr 23 </w:t>
            </w:r>
            <w:r w:rsidRPr="00413386"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413386">
              <w:rPr>
                <w:rFonts w:ascii="Calibri" w:hAnsi="Calibri" w:cs="Tahoma"/>
                <w:sz w:val="18"/>
                <w:szCs w:val="18"/>
              </w:rPr>
              <w:t xml:space="preserve">z obsadą 17 500 szt. + 2 nagrzewnice </w:t>
            </w:r>
            <w:r w:rsidRPr="00413386">
              <w:rPr>
                <w:rFonts w:ascii="Calibri" w:hAnsi="Calibri" w:cs="Tahoma"/>
                <w:sz w:val="18"/>
                <w:szCs w:val="18"/>
              </w:rPr>
              <w:br/>
              <w:t>o mocy 100 kW każda, opalane olejem opałowym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4927C9" w:rsidRDefault="00D978CE" w:rsidP="00510C95">
            <w:pPr>
              <w:spacing w:after="0" w:line="240" w:lineRule="auto"/>
              <w:ind w:left="-113" w:right="-113"/>
              <w:rPr>
                <w:rFonts w:eastAsia="Calibri" w:cstheme="minorHAnsi"/>
                <w:strike/>
                <w:sz w:val="18"/>
                <w:szCs w:val="18"/>
              </w:rPr>
            </w:pPr>
            <w:r w:rsidRPr="004927C9">
              <w:rPr>
                <w:rFonts w:eastAsia="Calibri" w:cstheme="minorHAnsi"/>
                <w:sz w:val="18"/>
                <w:szCs w:val="18"/>
              </w:rPr>
              <w:t>214, 215, 216, 217, 218,219, 220, 221, 222, 223,224, 225, 226, 227, 228, 229, 230, 231, 232, 233, 234, 235, 236, 237, 238, 239, 240, 241, 242, 244, 246, 247, 249, 253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4,7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pionowe zadaszone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6230</w:t>
            </w:r>
          </w:p>
        </w:tc>
      </w:tr>
      <w:tr w:rsidR="00D978CE" w:rsidRPr="00EB5A98" w:rsidTr="00510C95">
        <w:trPr>
          <w:trHeight w:val="1330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24.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b/>
                <w:sz w:val="18"/>
                <w:szCs w:val="18"/>
              </w:rPr>
              <w:t>Kurnik nr 24</w:t>
            </w:r>
            <w:r w:rsidRPr="00413386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13386">
              <w:rPr>
                <w:rFonts w:ascii="Calibri" w:hAnsi="Calibri" w:cs="Tahoma"/>
                <w:sz w:val="18"/>
                <w:szCs w:val="18"/>
              </w:rPr>
              <w:br/>
              <w:t xml:space="preserve">z obsadą 17 500 szt. + 2 nagrzewnice </w:t>
            </w:r>
            <w:r w:rsidRPr="00413386">
              <w:rPr>
                <w:rFonts w:ascii="Calibri" w:hAnsi="Calibri" w:cs="Tahoma"/>
                <w:sz w:val="18"/>
                <w:szCs w:val="18"/>
              </w:rPr>
              <w:br/>
              <w:t xml:space="preserve">o mocy 100 kW każda, opalane olejem </w:t>
            </w:r>
            <w:r w:rsidRPr="00413386">
              <w:rPr>
                <w:rFonts w:ascii="Calibri" w:hAnsi="Calibri" w:cs="Tahoma"/>
                <w:sz w:val="18"/>
                <w:szCs w:val="18"/>
              </w:rPr>
              <w:lastRenderedPageBreak/>
              <w:t>opałowym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4927C9" w:rsidRDefault="00D978CE" w:rsidP="00510C95">
            <w:pPr>
              <w:spacing w:after="0" w:line="240" w:lineRule="auto"/>
              <w:ind w:left="-113" w:right="-113"/>
              <w:rPr>
                <w:rFonts w:eastAsia="Calibri" w:cstheme="minorHAnsi"/>
                <w:strike/>
                <w:sz w:val="18"/>
                <w:szCs w:val="18"/>
              </w:rPr>
            </w:pPr>
            <w:r w:rsidRPr="004927C9">
              <w:rPr>
                <w:rFonts w:eastAsia="Calibri" w:cstheme="minorHAnsi"/>
                <w:sz w:val="18"/>
                <w:szCs w:val="18"/>
              </w:rPr>
              <w:lastRenderedPageBreak/>
              <w:t xml:space="preserve">255, 256, 257, 258, 259, 260, 261, 262, 263, 265, 266, 267, 268, 269, 270, 271, 272, 273, 274, 275, 276, </w:t>
            </w:r>
            <w:r w:rsidRPr="004927C9">
              <w:rPr>
                <w:rFonts w:eastAsia="Calibri" w:cstheme="minorHAnsi"/>
                <w:sz w:val="18"/>
                <w:szCs w:val="18"/>
              </w:rPr>
              <w:lastRenderedPageBreak/>
              <w:t>277, 278, 279, 280, 281, 282, 283, 284, 285, 286, 287, 288, 289, 294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lastRenderedPageBreak/>
              <w:t>4,7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pionowe zadaszone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>6230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lastRenderedPageBreak/>
              <w:t>25.</w:t>
            </w:r>
          </w:p>
        </w:tc>
        <w:tc>
          <w:tcPr>
            <w:tcW w:w="8356" w:type="dxa"/>
            <w:gridSpan w:val="7"/>
            <w:shd w:val="clear" w:color="auto" w:fill="auto"/>
            <w:vAlign w:val="center"/>
          </w:tcPr>
          <w:p w:rsidR="00D978CE" w:rsidRPr="00413386" w:rsidRDefault="00D978CE" w:rsidP="00510C95">
            <w:pPr>
              <w:spacing w:after="0" w:line="240" w:lineRule="auto"/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413386">
              <w:rPr>
                <w:rFonts w:ascii="Calibri" w:hAnsi="Calibri" w:cs="Tahoma"/>
                <w:sz w:val="18"/>
                <w:szCs w:val="18"/>
              </w:rPr>
              <w:t xml:space="preserve">W każdym kurniku (w przedsionku kurnika) odchowalni  znajduje się zbiornik magazynowy oleju opałowego </w:t>
            </w:r>
            <w:r w:rsidRPr="00413386">
              <w:rPr>
                <w:rFonts w:ascii="Calibri" w:hAnsi="Calibri" w:cs="Tahoma"/>
                <w:sz w:val="18"/>
                <w:szCs w:val="18"/>
              </w:rPr>
              <w:br/>
              <w:t>o pojemności 1500 l, eksploatowany dla potrzeb nagrzewnic, z których substancje odprowadzane są do powietrza w sposób niezorganizowany.</w:t>
            </w:r>
          </w:p>
        </w:tc>
      </w:tr>
      <w:tr w:rsidR="00D978CE" w:rsidRPr="00EB5A98" w:rsidTr="00510C95">
        <w:trPr>
          <w:jc w:val="center"/>
        </w:trPr>
        <w:tc>
          <w:tcPr>
            <w:tcW w:w="8768" w:type="dxa"/>
            <w:gridSpan w:val="8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Sektor VII – kurnik dwupoziomowy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26</w:t>
            </w:r>
            <w:r w:rsidRPr="00D271BF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D978CE" w:rsidRPr="00D271BF" w:rsidRDefault="00D978CE" w:rsidP="00510C95">
            <w:pPr>
              <w:spacing w:after="0" w:line="240" w:lineRule="auto"/>
              <w:ind w:right="-26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b/>
                <w:sz w:val="18"/>
                <w:szCs w:val="18"/>
              </w:rPr>
              <w:t>Kurnik nr 25</w:t>
            </w:r>
            <w:r w:rsidRPr="00D271BF">
              <w:rPr>
                <w:rFonts w:ascii="Calibri" w:hAnsi="Calibri" w:cs="Tahoma"/>
                <w:sz w:val="18"/>
                <w:szCs w:val="18"/>
              </w:rPr>
              <w:t xml:space="preserve">  </w:t>
            </w:r>
            <w:r w:rsidRPr="00D271BF">
              <w:rPr>
                <w:rFonts w:ascii="Calibri" w:hAnsi="Calibri" w:cs="Tahoma"/>
                <w:sz w:val="18"/>
                <w:szCs w:val="18"/>
              </w:rPr>
              <w:br/>
              <w:t>z obsadą</w:t>
            </w:r>
          </w:p>
          <w:p w:rsidR="00D978CE" w:rsidRPr="00D271BF" w:rsidRDefault="00D978CE" w:rsidP="00510C95">
            <w:pPr>
              <w:spacing w:after="0" w:line="240" w:lineRule="auto"/>
              <w:ind w:right="-26"/>
              <w:rPr>
                <w:rFonts w:ascii="Calibri" w:hAnsi="Calibri" w:cs="Tahoma"/>
                <w:sz w:val="18"/>
                <w:szCs w:val="18"/>
              </w:rPr>
            </w:pPr>
            <w:r w:rsidRPr="00D271BF">
              <w:rPr>
                <w:rFonts w:ascii="Calibri" w:hAnsi="Calibri" w:cs="Tahoma"/>
                <w:sz w:val="18"/>
                <w:szCs w:val="18"/>
              </w:rPr>
              <w:t>80 000 szt.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296</w:t>
            </w:r>
          </w:p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do</w:t>
            </w:r>
          </w:p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307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1,5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1,0x0,7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pionowe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6230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ind w:left="26" w:right="-26"/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308</w:t>
            </w:r>
          </w:p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do</w:t>
            </w:r>
          </w:p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319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4,5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1,0x0,7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pionowe otw.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295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6230</w:t>
            </w:r>
          </w:p>
        </w:tc>
      </w:tr>
      <w:tr w:rsidR="00D978CE" w:rsidRPr="00EB5A98" w:rsidTr="00510C95">
        <w:trPr>
          <w:jc w:val="center"/>
        </w:trPr>
        <w:tc>
          <w:tcPr>
            <w:tcW w:w="8768" w:type="dxa"/>
            <w:gridSpan w:val="8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54085">
              <w:rPr>
                <w:rFonts w:ascii="Calibri" w:hAnsi="Calibri" w:cs="Tahoma"/>
                <w:b/>
                <w:sz w:val="18"/>
                <w:szCs w:val="18"/>
              </w:rPr>
              <w:t>Pozostałe wchodzące w skład instalacji IPPC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27.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Silosy magazynowe paszy przy kurnikach sektora I do V, po 2 silosy przy każdym kurniku, o pojemności</w:t>
            </w:r>
          </w:p>
          <w:p w:rsidR="00D978CE" w:rsidRPr="00C12310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6 m3"/>
              </w:smartTagPr>
              <w:r w:rsidRPr="00C12310">
                <w:rPr>
                  <w:rFonts w:ascii="Calibri" w:hAnsi="Calibri" w:cs="Tahoma"/>
                  <w:sz w:val="18"/>
                  <w:szCs w:val="18"/>
                </w:rPr>
                <w:t>26 m</w:t>
              </w:r>
              <w:r w:rsidRPr="00C12310">
                <w:rPr>
                  <w:rFonts w:ascii="Calibri" w:hAnsi="Calibri" w:cs="Tahoma"/>
                  <w:sz w:val="18"/>
                  <w:szCs w:val="18"/>
                  <w:vertAlign w:val="superscript"/>
                </w:rPr>
                <w:t>3</w:t>
              </w:r>
            </w:smartTag>
            <w:r w:rsidRPr="00C12310">
              <w:rPr>
                <w:rFonts w:ascii="Calibri" w:hAnsi="Calibri" w:cs="Tahoma"/>
                <w:sz w:val="18"/>
                <w:szCs w:val="18"/>
              </w:rPr>
              <w:t xml:space="preserve"> każdy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320</w:t>
            </w:r>
          </w:p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do</w:t>
            </w:r>
          </w:p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359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9,0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pionowe zadaszone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293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63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55408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554085">
              <w:rPr>
                <w:rFonts w:ascii="Calibri" w:hAnsi="Calibri" w:cs="Tahoma"/>
                <w:sz w:val="18"/>
                <w:szCs w:val="18"/>
              </w:rPr>
              <w:t>28.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Silosy magazynowe paszy przy kurnikach sektora VI, po 2 silosy przy każdym kurniku, o pojemności</w:t>
            </w:r>
          </w:p>
          <w:p w:rsidR="00D978CE" w:rsidRPr="00C12310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26 m</w:t>
            </w:r>
            <w:r w:rsidRPr="00C12310">
              <w:rPr>
                <w:rFonts w:ascii="Calibri" w:hAnsi="Calibri" w:cs="Tahoma"/>
                <w:sz w:val="18"/>
                <w:szCs w:val="18"/>
                <w:vertAlign w:val="superscript"/>
              </w:rPr>
              <w:t>3</w:t>
            </w:r>
            <w:r w:rsidRPr="00C12310">
              <w:rPr>
                <w:rFonts w:ascii="Calibri" w:hAnsi="Calibri" w:cs="Tahoma"/>
                <w:sz w:val="18"/>
                <w:szCs w:val="18"/>
              </w:rPr>
              <w:t xml:space="preserve"> każdy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360</w:t>
            </w:r>
          </w:p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do</w:t>
            </w:r>
          </w:p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367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9,0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pionowe zadaszone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293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63</w:t>
            </w:r>
          </w:p>
        </w:tc>
      </w:tr>
      <w:tr w:rsidR="00D978CE" w:rsidRPr="00EB5A98" w:rsidTr="00510C95">
        <w:trPr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29.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rPr>
                <w:rFonts w:ascii="Calibri" w:hAnsi="Calibri" w:cs="Tahoma"/>
                <w:color w:val="FF0000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 xml:space="preserve">Silosy magazynowe paszy przy kurnikach sektora VII - 4 silosy przy </w:t>
            </w:r>
            <w:r w:rsidRPr="007B0605">
              <w:rPr>
                <w:rFonts w:ascii="Calibri" w:hAnsi="Calibri" w:cs="Tahoma"/>
                <w:sz w:val="18"/>
                <w:szCs w:val="18"/>
              </w:rPr>
              <w:t>kurniku, o poj.</w:t>
            </w:r>
            <w:r w:rsidRPr="007B0605">
              <w:rPr>
                <w:rFonts w:ascii="Calibri" w:hAnsi="Calibri" w:cs="Tahoma"/>
                <w:sz w:val="18"/>
                <w:szCs w:val="18"/>
              </w:rPr>
              <w:br/>
              <w:t>72 m</w:t>
            </w:r>
            <w:r w:rsidRPr="007B0605">
              <w:rPr>
                <w:rFonts w:ascii="Calibri" w:hAnsi="Calibri" w:cs="Tahoma"/>
                <w:sz w:val="18"/>
                <w:szCs w:val="18"/>
                <w:vertAlign w:val="superscript"/>
              </w:rPr>
              <w:t>3</w:t>
            </w:r>
            <w:r w:rsidRPr="007B0605">
              <w:rPr>
                <w:rFonts w:ascii="Calibri" w:hAnsi="Calibri" w:cs="Tahoma"/>
                <w:sz w:val="18"/>
                <w:szCs w:val="18"/>
              </w:rPr>
              <w:t xml:space="preserve"> każdy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368</w:t>
            </w:r>
          </w:p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do</w:t>
            </w:r>
          </w:p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371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9,0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pionowe zadaszone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293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D978CE" w:rsidRPr="00C12310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C12310">
              <w:rPr>
                <w:rFonts w:ascii="Calibri" w:hAnsi="Calibri" w:cs="Tahoma"/>
                <w:sz w:val="18"/>
                <w:szCs w:val="18"/>
              </w:rPr>
              <w:t>63</w:t>
            </w:r>
          </w:p>
        </w:tc>
      </w:tr>
    </w:tbl>
    <w:p w:rsidR="00D978CE" w:rsidRPr="00EB5A98" w:rsidRDefault="00D978CE" w:rsidP="00D978CE">
      <w:pPr>
        <w:spacing w:after="0" w:line="240" w:lineRule="auto"/>
        <w:jc w:val="both"/>
        <w:rPr>
          <w:rFonts w:ascii="Calibri" w:hAnsi="Calibri"/>
          <w:color w:val="FF0000"/>
        </w:rPr>
      </w:pPr>
    </w:p>
    <w:p w:rsidR="00D978CE" w:rsidRPr="00ED52D5" w:rsidRDefault="00D978CE" w:rsidP="00D978CE">
      <w:pPr>
        <w:spacing w:after="0" w:line="240" w:lineRule="auto"/>
        <w:ind w:left="284"/>
        <w:jc w:val="both"/>
        <w:rPr>
          <w:rFonts w:ascii="Calibri" w:hAnsi="Calibri"/>
        </w:rPr>
      </w:pPr>
      <w:r w:rsidRPr="00ED52D5">
        <w:rPr>
          <w:rFonts w:ascii="Calibri" w:hAnsi="Calibri"/>
        </w:rPr>
        <w:t>II.1.2.Wielkość dopuszczalnej emisji w warunkach normalnego funkcjonowania instalacji</w:t>
      </w:r>
    </w:p>
    <w:p w:rsidR="00D978CE" w:rsidRPr="00ED52D5" w:rsidRDefault="00D978CE" w:rsidP="00D978CE">
      <w:pPr>
        <w:spacing w:before="40" w:after="0" w:line="240" w:lineRule="auto"/>
        <w:jc w:val="both"/>
        <w:rPr>
          <w:rFonts w:ascii="Calibri" w:hAnsi="Calibri"/>
          <w:sz w:val="20"/>
          <w:szCs w:val="20"/>
        </w:rPr>
      </w:pPr>
      <w:r w:rsidRPr="00ED52D5">
        <w:rPr>
          <w:rFonts w:ascii="Calibri" w:hAnsi="Calibri"/>
        </w:rPr>
        <w:t xml:space="preserve">  </w:t>
      </w:r>
      <w:r w:rsidRPr="00ED52D5">
        <w:rPr>
          <w:rFonts w:ascii="Calibri" w:hAnsi="Calibri"/>
          <w:spacing w:val="-1"/>
          <w:sz w:val="20"/>
          <w:szCs w:val="20"/>
        </w:rPr>
        <w:t xml:space="preserve">Tabela nr 4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5"/>
        <w:gridCol w:w="1098"/>
        <w:gridCol w:w="36"/>
        <w:gridCol w:w="1843"/>
        <w:gridCol w:w="41"/>
        <w:gridCol w:w="1235"/>
        <w:gridCol w:w="25"/>
        <w:gridCol w:w="1251"/>
      </w:tblGrid>
      <w:tr w:rsidR="00D978CE" w:rsidRPr="00EB5A98" w:rsidTr="00057C6D"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Nazwa źródła emisji</w:t>
            </w:r>
          </w:p>
        </w:tc>
        <w:tc>
          <w:tcPr>
            <w:tcW w:w="1098" w:type="dxa"/>
            <w:vMerge w:val="restart"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Nr emitora</w:t>
            </w:r>
          </w:p>
        </w:tc>
        <w:tc>
          <w:tcPr>
            <w:tcW w:w="192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Nazwa emitowanej substancji</w:t>
            </w:r>
          </w:p>
        </w:tc>
        <w:tc>
          <w:tcPr>
            <w:tcW w:w="2511" w:type="dxa"/>
            <w:gridSpan w:val="3"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Emisja</w:t>
            </w:r>
          </w:p>
        </w:tc>
      </w:tr>
      <w:tr w:rsidR="00D978CE" w:rsidRPr="00EB5A98" w:rsidTr="00057C6D"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098" w:type="dxa"/>
            <w:vMerge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vMerge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[kg/h]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[Mg/rok]</w:t>
            </w:r>
          </w:p>
        </w:tc>
      </w:tr>
      <w:tr w:rsidR="00D978CE" w:rsidRPr="00EB5A98" w:rsidTr="00510C95">
        <w:tc>
          <w:tcPr>
            <w:tcW w:w="8789" w:type="dxa"/>
            <w:gridSpan w:val="9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Kurniki w sektorach I, II i III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1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ind w:left="-57"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 do 4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9F5B9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9F5B9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5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9F5B9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9F5B9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6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9F5B9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9F5B9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2,8x10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9F5B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F5B95">
              <w:rPr>
                <w:rFonts w:ascii="Calibri" w:hAnsi="Calibri" w:cs="Tahoma"/>
                <w:sz w:val="18"/>
                <w:szCs w:val="18"/>
              </w:rPr>
              <w:t>2,8x10</w:t>
            </w:r>
            <w:r w:rsidRPr="009F5B9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2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</w:r>
            <w:r w:rsidRPr="00ED52D5">
              <w:rPr>
                <w:rFonts w:ascii="Calibri" w:hAnsi="Calibri" w:cs="Tahoma"/>
                <w:sz w:val="18"/>
                <w:szCs w:val="18"/>
              </w:rPr>
              <w:lastRenderedPageBreak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lastRenderedPageBreak/>
              <w:t>7 do 10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9021E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9021E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lastRenderedPageBreak/>
              <w:t>Siarkowodór</w:t>
            </w:r>
          </w:p>
          <w:p w:rsidR="00D978CE" w:rsidRPr="009021E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lastRenderedPageBreak/>
              <w:t>0,0201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lastRenderedPageBreak/>
              <w:t>1,42x10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lastRenderedPageBreak/>
              <w:t>0,1252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lastRenderedPageBreak/>
              <w:t>8,85x10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11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9021E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9021E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9021E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12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9021E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9021E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9021E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2,8x10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9021E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9021E5">
              <w:rPr>
                <w:rFonts w:ascii="Calibri" w:hAnsi="Calibri" w:cs="Tahoma"/>
                <w:sz w:val="18"/>
                <w:szCs w:val="18"/>
              </w:rPr>
              <w:t>2,8x10</w:t>
            </w:r>
            <w:r w:rsidRPr="009021E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 xml:space="preserve">Kurnik nr 3 </w:t>
            </w:r>
            <w:r w:rsidRPr="00ED52D5"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ED52D5">
              <w:rPr>
                <w:rFonts w:ascii="Calibri" w:hAnsi="Calibri" w:cs="Tahoma"/>
                <w:sz w:val="18"/>
                <w:szCs w:val="18"/>
              </w:rPr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13 do 16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7B060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B060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7B060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B060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7B060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B060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7B060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B0605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7B060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7B0605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7B060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7B060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B0605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7B060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B0605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7B060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B0605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7B060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7B060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B0605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17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18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4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19 do 22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23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24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5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25 do 28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29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30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6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31 do 34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35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36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7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37 do 40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41 do 43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8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44 do 47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48 do 50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9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51 do 54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rPr>
          <w:trHeight w:val="572"/>
        </w:trPr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55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rPr>
          <w:trHeight w:val="609"/>
        </w:trPr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56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10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z maksymalną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57 do 60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61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rPr>
          <w:trHeight w:val="582"/>
        </w:trPr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62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11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63 do 66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rPr>
          <w:trHeight w:val="515"/>
        </w:trPr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67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68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1,02x10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2,8x10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rPr>
          <w:trHeight w:val="59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12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69 do 72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73 do 75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1,4x10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8789" w:type="dxa"/>
            <w:gridSpan w:val="9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Kurniki w sektorze IV – chów wolnowybiegowy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13.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13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 xml:space="preserve">z </w:t>
            </w:r>
            <w:r w:rsidRPr="00196DDB">
              <w:rPr>
                <w:rFonts w:ascii="Calibri" w:hAnsi="Calibri" w:cs="Tahoma"/>
                <w:sz w:val="18"/>
                <w:szCs w:val="18"/>
              </w:rPr>
              <w:t>obsadą 13 000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76 do 79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0,01635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1,16x10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0,0314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0,1018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7,23x10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0,1956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80 do 82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5,82x10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4,1x10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1,12x10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5,82x10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4,1x10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1,12x10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14.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14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 xml:space="preserve">z obsadą </w:t>
            </w:r>
            <w:r w:rsidRPr="00196DDB">
              <w:rPr>
                <w:rFonts w:ascii="Calibri" w:hAnsi="Calibri" w:cs="Tahoma"/>
                <w:sz w:val="18"/>
                <w:szCs w:val="18"/>
              </w:rPr>
              <w:t>13 000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83 do 86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0,01635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1,16x10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0,0314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0,1018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7,23x10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0,1956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87 do 89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5,82x10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4,1x10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1,12x10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5,82x10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4,1x10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1,12x10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15.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15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 xml:space="preserve">z obsadą </w:t>
            </w:r>
            <w:r w:rsidRPr="00196DDB">
              <w:rPr>
                <w:rFonts w:ascii="Calibri" w:hAnsi="Calibri" w:cs="Tahoma"/>
                <w:sz w:val="18"/>
                <w:szCs w:val="18"/>
              </w:rPr>
              <w:t>13 000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90 do 93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0,01635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1,16x10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0,0314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0,1018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7,23x10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0,1956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94 do 96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196DDB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5,82x10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4,1x10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1,12x10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5,82x10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4,1x10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196DD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196DDB">
              <w:rPr>
                <w:rFonts w:ascii="Calibri" w:hAnsi="Calibri" w:cs="Tahoma"/>
                <w:sz w:val="18"/>
                <w:szCs w:val="18"/>
              </w:rPr>
              <w:t>1,12x10</w:t>
            </w:r>
            <w:r w:rsidRPr="00196DD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16.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ED52D5">
              <w:rPr>
                <w:rFonts w:ascii="Calibri" w:hAnsi="Calibri" w:cs="Tahoma"/>
                <w:b/>
                <w:sz w:val="18"/>
                <w:szCs w:val="18"/>
              </w:rPr>
              <w:t>Kurnik nr 16</w:t>
            </w:r>
            <w:r w:rsidRPr="00ED52D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ED52D5">
              <w:rPr>
                <w:rFonts w:ascii="Calibri" w:hAnsi="Calibri" w:cs="Tahoma"/>
                <w:sz w:val="18"/>
                <w:szCs w:val="18"/>
              </w:rPr>
              <w:br/>
              <w:t xml:space="preserve">z obsadą </w:t>
            </w:r>
            <w:r w:rsidRPr="00196DDB">
              <w:rPr>
                <w:rFonts w:ascii="Calibri" w:hAnsi="Calibri" w:cs="Tahoma"/>
                <w:sz w:val="18"/>
                <w:szCs w:val="18"/>
              </w:rPr>
              <w:t>13 000 szt.</w:t>
            </w:r>
          </w:p>
          <w:p w:rsidR="00D978CE" w:rsidRPr="00ED52D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ED52D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97 do 100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0,01635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1,16x10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0,0314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0,1018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7,23x10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0,1956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EB5A98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101 do 103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5,82x10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4,1x10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1,12x10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5,82x10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4,1x10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1,12x10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8789" w:type="dxa"/>
            <w:gridSpan w:val="9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Kurniki w sektorze V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17.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17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104 do 107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108 do 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7,2x10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5,1x10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7,2x10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5,1x10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18.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18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111 do 114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115 do 117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19.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 xml:space="preserve">Kurnik nr 19 </w:t>
            </w:r>
            <w:r w:rsidRPr="004A1845"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4A1845">
              <w:rPr>
                <w:rFonts w:ascii="Calibri" w:hAnsi="Calibri" w:cs="Tahoma"/>
                <w:sz w:val="18"/>
                <w:szCs w:val="18"/>
              </w:rPr>
              <w:t>z obsadą 16 000 szt.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118 do 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122 do 124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25" w:type="dxa"/>
            <w:vMerge w:val="restart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20.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20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16 000 szt.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125 do 128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0,0201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0,0395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0,1252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8,85x10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0,246</w:t>
            </w:r>
          </w:p>
        </w:tc>
      </w:tr>
      <w:tr w:rsidR="00D978CE" w:rsidRPr="00EB5A98" w:rsidTr="00510C95">
        <w:tc>
          <w:tcPr>
            <w:tcW w:w="425" w:type="dxa"/>
            <w:vMerge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129 do 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7,2x10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5,1x10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1,4x10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</w:tr>
      <w:tr w:rsidR="00D978CE" w:rsidRPr="00EB5A98" w:rsidTr="00510C95">
        <w:tc>
          <w:tcPr>
            <w:tcW w:w="4394" w:type="dxa"/>
            <w:gridSpan w:val="4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  <w:u w:val="single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  <w:u w:val="single"/>
              </w:rPr>
              <w:t>Emisja dla każdego kurnika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  <w:u w:val="single"/>
              </w:rPr>
              <w:t>w sektorach I, II, III i 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0,0826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5,8x10</w:t>
            </w:r>
            <w:r w:rsidRPr="004A184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0,1622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0,5031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3,6x10</w:t>
            </w:r>
            <w:r w:rsidRPr="004A184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-3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0,9882</w:t>
            </w:r>
          </w:p>
        </w:tc>
      </w:tr>
      <w:tr w:rsidR="00D978CE" w:rsidRPr="00EB5A98" w:rsidTr="00510C95">
        <w:tc>
          <w:tcPr>
            <w:tcW w:w="4394" w:type="dxa"/>
            <w:gridSpan w:val="4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  <w:u w:val="single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  <w:u w:val="single"/>
              </w:rPr>
              <w:t>Emisja dla każdego kurnika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  <w:u w:val="single"/>
              </w:rPr>
              <w:t>w sektorze IV z obsadą po 13 000 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0,06713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4,75 x10</w:t>
            </w:r>
            <w:r w:rsidRPr="004A184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0,129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0,409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3,0x10</w:t>
            </w:r>
            <w:r w:rsidRPr="004A1845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-3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0,7858</w:t>
            </w:r>
          </w:p>
        </w:tc>
      </w:tr>
      <w:tr w:rsidR="00D978CE" w:rsidRPr="00EB5A98" w:rsidTr="00510C95">
        <w:tc>
          <w:tcPr>
            <w:tcW w:w="8789" w:type="dxa"/>
            <w:gridSpan w:val="9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Kurniki w sektorze VI – odchowalnia</w:t>
            </w:r>
          </w:p>
        </w:tc>
      </w:tr>
      <w:tr w:rsidR="00D978CE" w:rsidRPr="00EB5A98" w:rsidTr="00510C95">
        <w:tc>
          <w:tcPr>
            <w:tcW w:w="425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21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17 500 szt.</w:t>
            </w:r>
          </w:p>
          <w:p w:rsidR="00D978CE" w:rsidRPr="004A1845" w:rsidRDefault="00D978CE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emitora) – hodowla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D978CE" w:rsidRPr="004927C9" w:rsidRDefault="00D978CE" w:rsidP="00510C95">
            <w:pPr>
              <w:spacing w:after="0" w:line="240" w:lineRule="auto"/>
              <w:ind w:left="-113" w:right="-113"/>
              <w:rPr>
                <w:rFonts w:eastAsia="Calibri" w:cstheme="minorHAnsi"/>
                <w:strike/>
                <w:sz w:val="18"/>
                <w:szCs w:val="18"/>
              </w:rPr>
            </w:pPr>
            <w:r w:rsidRPr="004927C9">
              <w:rPr>
                <w:rFonts w:eastAsia="Calibri" w:cstheme="minorHAnsi"/>
                <w:sz w:val="18"/>
                <w:szCs w:val="18"/>
              </w:rPr>
              <w:t>132, 133, 134, 135, 137, 138, 139, 140, 142, 143, 144, 145, 147, 148, 149, 150, 152, 153, 154, 155, 157, 158, 159, 160, 162, 164, 165, 168</w:t>
            </w:r>
            <w:r w:rsidR="00510C95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3</w:t>
            </w:r>
            <w:r w:rsidR="00D978CE" w:rsidRPr="00230DFB">
              <w:rPr>
                <w:rFonts w:ascii="Calibri" w:hAnsi="Calibri" w:cs="Tahoma"/>
                <w:sz w:val="18"/>
                <w:szCs w:val="18"/>
              </w:rPr>
              <w:t>,2x10</w:t>
            </w:r>
            <w:r w:rsidR="00D978CE"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2,3</w:t>
            </w:r>
            <w:r w:rsidR="00D978CE" w:rsidRPr="00230DFB">
              <w:rPr>
                <w:rFonts w:ascii="Calibri" w:hAnsi="Calibri" w:cs="Tahoma"/>
                <w:sz w:val="18"/>
                <w:szCs w:val="18"/>
              </w:rPr>
              <w:t>x10</w:t>
            </w:r>
            <w:r w:rsidR="00D978CE"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D978CE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6</w:t>
            </w:r>
            <w:r w:rsidR="00D978CE" w:rsidRPr="00230DFB">
              <w:rPr>
                <w:rFonts w:ascii="Calibri" w:hAnsi="Calibri" w:cs="Tahoma"/>
                <w:sz w:val="18"/>
                <w:szCs w:val="18"/>
              </w:rPr>
              <w:t>,2x10</w:t>
            </w:r>
            <w:r w:rsidR="00D978CE"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230DF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0,01</w:t>
            </w:r>
            <w:r w:rsidR="00510C95" w:rsidRPr="00230DFB">
              <w:rPr>
                <w:rFonts w:ascii="Calibri" w:hAnsi="Calibri" w:cs="Tahoma"/>
                <w:sz w:val="18"/>
                <w:szCs w:val="18"/>
              </w:rPr>
              <w:t>99</w:t>
            </w:r>
          </w:p>
          <w:p w:rsidR="00D978CE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0,000143</w:t>
            </w:r>
          </w:p>
          <w:p w:rsidR="00D978CE" w:rsidRPr="00230DF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</w:t>
            </w:r>
            <w:r w:rsidR="00510C95" w:rsidRPr="00230DFB">
              <w:rPr>
                <w:rFonts w:ascii="Calibri" w:hAnsi="Calibri" w:cs="Tahoma"/>
                <w:sz w:val="18"/>
                <w:szCs w:val="18"/>
              </w:rPr>
              <w:t>386</w:t>
            </w:r>
          </w:p>
        </w:tc>
      </w:tr>
      <w:tr w:rsidR="00D978CE" w:rsidRPr="00EB5A98" w:rsidTr="00510C95">
        <w:tc>
          <w:tcPr>
            <w:tcW w:w="425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21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17 500 szt.</w:t>
            </w:r>
          </w:p>
          <w:p w:rsidR="00D978CE" w:rsidRPr="004A1845" w:rsidRDefault="00D978CE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 – ogrzewanie, podczas ogrzewania hali, emisja pyłu równa jest sumie emisji z hodowli i ogrzewania)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D978CE" w:rsidRPr="009E235B" w:rsidRDefault="00D978CE" w:rsidP="00510C95">
            <w:pPr>
              <w:spacing w:after="0" w:line="240" w:lineRule="auto"/>
              <w:ind w:left="-113" w:right="-113"/>
              <w:jc w:val="center"/>
              <w:rPr>
                <w:rFonts w:ascii="Calibri" w:hAnsi="Calibri" w:cs="Tahom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Dwutlenek siarki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Dwutlenek azotu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Tlenek węgla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2,31</w:t>
            </w:r>
            <w:r w:rsidR="00D978CE" w:rsidRPr="00230DFB">
              <w:rPr>
                <w:rFonts w:ascii="Calibri" w:hAnsi="Calibri" w:cs="Tahoma"/>
                <w:sz w:val="18"/>
                <w:szCs w:val="18"/>
              </w:rPr>
              <w:t>x10</w:t>
            </w:r>
            <w:r w:rsidR="00D978CE"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230DFB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</w:t>
            </w:r>
            <w:r w:rsidR="00510C95" w:rsidRPr="00230DFB">
              <w:rPr>
                <w:rFonts w:ascii="Calibri" w:hAnsi="Calibri" w:cs="Tahoma"/>
                <w:sz w:val="18"/>
                <w:szCs w:val="18"/>
              </w:rPr>
              <w:t>71</w:t>
            </w:r>
            <w:r w:rsidRPr="00230DFB">
              <w:rPr>
                <w:rFonts w:ascii="Calibri" w:hAnsi="Calibri" w:cs="Tahoma"/>
                <w:sz w:val="18"/>
                <w:szCs w:val="18"/>
              </w:rPr>
              <w:t>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2,58</w:t>
            </w:r>
            <w:r w:rsidR="00D978CE" w:rsidRPr="00230DFB">
              <w:rPr>
                <w:rFonts w:ascii="Calibri" w:hAnsi="Calibri" w:cs="Tahoma"/>
                <w:sz w:val="18"/>
                <w:szCs w:val="18"/>
              </w:rPr>
              <w:t>x10</w:t>
            </w:r>
            <w:r w:rsidR="00D978CE"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7,76</w:t>
            </w:r>
            <w:r w:rsidR="00D978CE" w:rsidRPr="00230DFB">
              <w:rPr>
                <w:rFonts w:ascii="Calibri" w:hAnsi="Calibri" w:cs="Tahoma"/>
                <w:sz w:val="18"/>
                <w:szCs w:val="18"/>
              </w:rPr>
              <w:t>x10</w:t>
            </w:r>
            <w:r w:rsidR="00D978CE"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2,31x10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1,71x10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2,58x10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D978CE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7,76x10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</w:tr>
      <w:tr w:rsidR="00510C95" w:rsidRPr="00EB5A98" w:rsidTr="00510C95">
        <w:tc>
          <w:tcPr>
            <w:tcW w:w="42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22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17 500 szt.</w:t>
            </w:r>
          </w:p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emitora) – hodowla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510C95" w:rsidRPr="009E235B" w:rsidRDefault="00510C95" w:rsidP="00510C95">
            <w:pPr>
              <w:spacing w:after="0" w:line="240" w:lineRule="auto"/>
              <w:ind w:left="-113" w:right="-113"/>
              <w:rPr>
                <w:rFonts w:ascii="Calibri" w:hAnsi="Calibri" w:cs="Tahoma"/>
                <w:strike/>
                <w:color w:val="FF0000"/>
                <w:sz w:val="18"/>
                <w:szCs w:val="18"/>
              </w:rPr>
            </w:pPr>
            <w:r w:rsidRPr="004927C9">
              <w:rPr>
                <w:rFonts w:eastAsia="Calibri" w:cstheme="minorHAnsi"/>
                <w:sz w:val="18"/>
                <w:szCs w:val="18"/>
              </w:rPr>
              <w:t>173, 174, 175, 176, 178, 179, 180, 181, 183, 184, 185, 186, 188, 189, 190, 191, 193, 194, 195, 196, 197, 198, 199, 200, 202, 203, 204, 205, 207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3,1x10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2,2x10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6,0x10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0,0193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0,00014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0,0374</w:t>
            </w:r>
          </w:p>
        </w:tc>
      </w:tr>
      <w:tr w:rsidR="00510C95" w:rsidRPr="00EB5A98" w:rsidTr="00510C95">
        <w:tc>
          <w:tcPr>
            <w:tcW w:w="42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22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17 500 szt.</w:t>
            </w:r>
          </w:p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 – ogrzewanie, podczas ogrzewania hali, emisja pyłu równa jest sumie emisji z hodowli i ogrzewania)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10C95" w:rsidRPr="009E235B" w:rsidRDefault="00510C95" w:rsidP="00510C95">
            <w:pPr>
              <w:spacing w:after="0" w:line="240" w:lineRule="auto"/>
              <w:ind w:left="-113" w:right="-113"/>
              <w:jc w:val="center"/>
              <w:rPr>
                <w:rFonts w:ascii="Calibri" w:hAnsi="Calibri" w:cs="Tahom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Dwutlenek siarki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Dwutlenek azotu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Tlenek węgla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2,2x10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1,65x10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2,49x10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7,49x10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2,2x10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1,65x10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2,49x10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7,49x10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</w:tr>
      <w:tr w:rsidR="00510C95" w:rsidRPr="00EB5A98" w:rsidTr="00510C95">
        <w:tc>
          <w:tcPr>
            <w:tcW w:w="42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23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 obsadą 17 500 szt.</w:t>
            </w:r>
          </w:p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emitora) – hodowla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510C95" w:rsidRPr="004927C9" w:rsidRDefault="00510C95" w:rsidP="00510C95">
            <w:pPr>
              <w:spacing w:after="0" w:line="240" w:lineRule="auto"/>
              <w:ind w:left="-113" w:right="-113"/>
              <w:rPr>
                <w:rFonts w:eastAsia="Calibri" w:cstheme="minorHAnsi"/>
                <w:strike/>
                <w:sz w:val="18"/>
                <w:szCs w:val="18"/>
              </w:rPr>
            </w:pPr>
            <w:r w:rsidRPr="004927C9">
              <w:rPr>
                <w:rFonts w:eastAsia="Calibri" w:cstheme="minorHAnsi"/>
                <w:sz w:val="18"/>
                <w:szCs w:val="18"/>
              </w:rPr>
              <w:t>214, 215, 216, 217, 218,219, 220, 221, 222, 223,224, 225, 226, 227, 228, 229, 230, 231, 232, 233, 234, 235, 236, 237, 238, 239, 240, 241, 242, 244, 246, 247, 249, 253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2,7x10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1,9x10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5,1x10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0,0168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0,00012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0,0318</w:t>
            </w:r>
          </w:p>
        </w:tc>
      </w:tr>
      <w:tr w:rsidR="00510C95" w:rsidRPr="00EB5A98" w:rsidTr="00510C95">
        <w:tc>
          <w:tcPr>
            <w:tcW w:w="42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23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17 500 szt.</w:t>
            </w:r>
          </w:p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 – ogrzewanie, podczas ogrzewania hali, emisja pyłu równa jest sumie emisji z hodowli i ogrzewania)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10C95" w:rsidRPr="009E235B" w:rsidRDefault="00510C95" w:rsidP="00510C95">
            <w:pPr>
              <w:spacing w:after="0" w:line="240" w:lineRule="auto"/>
              <w:ind w:left="-113" w:right="-113"/>
              <w:jc w:val="center"/>
              <w:rPr>
                <w:rFonts w:ascii="Calibri" w:hAnsi="Calibri" w:cs="Tahoma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Dwutlenek siarki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Dwutlenek azotu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Tlenek węgla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1,91x10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1,41x10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2,12x10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6,40x10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1,91x10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1,41x10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2,12x10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6,40x10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</w:tr>
      <w:tr w:rsidR="00510C95" w:rsidRPr="00EB5A98" w:rsidTr="00510C95">
        <w:tc>
          <w:tcPr>
            <w:tcW w:w="42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24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</w: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z obsadą 17 500 szt.</w:t>
            </w:r>
          </w:p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emitora) – hodowla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510C95" w:rsidRPr="009E235B" w:rsidRDefault="00510C95" w:rsidP="00510C95">
            <w:pPr>
              <w:spacing w:after="0" w:line="240" w:lineRule="auto"/>
              <w:ind w:left="-113" w:right="-113"/>
              <w:rPr>
                <w:rFonts w:ascii="Calibri" w:hAnsi="Calibri" w:cs="Tahoma"/>
                <w:strike/>
                <w:color w:val="FF0000"/>
                <w:sz w:val="18"/>
                <w:szCs w:val="18"/>
              </w:rPr>
            </w:pPr>
            <w:r w:rsidRPr="004927C9">
              <w:rPr>
                <w:rFonts w:eastAsia="Calibri" w:cstheme="minorHAnsi"/>
                <w:sz w:val="18"/>
                <w:szCs w:val="18"/>
              </w:rPr>
              <w:lastRenderedPageBreak/>
              <w:t xml:space="preserve">255, 256, 257, </w:t>
            </w:r>
            <w:r w:rsidRPr="004927C9">
              <w:rPr>
                <w:rFonts w:eastAsia="Calibri" w:cstheme="minorHAnsi"/>
                <w:sz w:val="18"/>
                <w:szCs w:val="18"/>
              </w:rPr>
              <w:lastRenderedPageBreak/>
              <w:t>258, 259, 260, 261, 262, 263, 265, 266, 267, 268, 269, 270, 271, 272, 273, 274, 275, 276, 277, 278, 279, 280, 281, 282, 283, 284, 285, 286, 287, 288, 289, 294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Amoniak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Siarkowodór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lastRenderedPageBreak/>
              <w:t>2,6x10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  <w:vertAlign w:val="superscript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lastRenderedPageBreak/>
              <w:t>1,8x10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-5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5,0x10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lastRenderedPageBreak/>
              <w:t>0,0162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lastRenderedPageBreak/>
              <w:t>0,00011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0,0312</w:t>
            </w:r>
          </w:p>
        </w:tc>
      </w:tr>
      <w:tr w:rsidR="00510C95" w:rsidRPr="00EB5A98" w:rsidTr="00510C95">
        <w:tc>
          <w:tcPr>
            <w:tcW w:w="42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lastRenderedPageBreak/>
              <w:t>28.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24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17 500 szt.</w:t>
            </w:r>
          </w:p>
          <w:p w:rsidR="00510C95" w:rsidRPr="004A1845" w:rsidRDefault="00510C95" w:rsidP="00510C95">
            <w:pPr>
              <w:spacing w:after="0" w:line="240" w:lineRule="auto"/>
              <w:ind w:right="113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 – ogrzewanie podczas ogrzewania hali, emisja pyłu równa jest sumie emisji z hodowli i ogrzewania)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10C95" w:rsidRPr="007B0605" w:rsidRDefault="00510C95" w:rsidP="00510C95">
            <w:pPr>
              <w:spacing w:after="0" w:line="240" w:lineRule="auto"/>
              <w:ind w:left="-113" w:right="-113"/>
              <w:jc w:val="center"/>
              <w:rPr>
                <w:rFonts w:ascii="Calibri" w:hAnsi="Calibri" w:cs="Tahom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Dwutlenek siarki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Dwutlenek azotu</w:t>
            </w:r>
          </w:p>
          <w:p w:rsidR="00510C95" w:rsidRPr="004A1845" w:rsidRDefault="00510C95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Tlenek węgla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1,85x10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1,37x10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2,06x10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6,21x10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1,85x10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1,37x10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2,06x10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-3</w:t>
            </w:r>
          </w:p>
          <w:p w:rsidR="00510C95" w:rsidRPr="00230DFB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30DFB">
              <w:rPr>
                <w:rFonts w:ascii="Calibri" w:hAnsi="Calibri" w:cs="Tahoma"/>
                <w:sz w:val="18"/>
                <w:szCs w:val="18"/>
              </w:rPr>
              <w:t>6,21x10</w:t>
            </w:r>
            <w:r w:rsidRPr="00230DFB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</w:tr>
      <w:tr w:rsidR="00D978CE" w:rsidRPr="00EB5A98" w:rsidTr="00510C95">
        <w:tc>
          <w:tcPr>
            <w:tcW w:w="4394" w:type="dxa"/>
            <w:gridSpan w:val="4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  <w:u w:val="single"/>
              </w:rPr>
            </w:pP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  <w:u w:val="single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  <w:u w:val="single"/>
              </w:rPr>
              <w:t>Emisja dla każdego kurnika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  <w:u w:val="single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  <w:u w:val="single"/>
              </w:rPr>
              <w:t>w sektorze VI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  <w:u w:val="single"/>
              </w:rPr>
            </w:pPr>
          </w:p>
          <w:p w:rsidR="00D978CE" w:rsidRPr="00EB5A98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Pył ogółem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Dwutlenek siarki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Dwutlenek azotu</w:t>
            </w:r>
          </w:p>
          <w:p w:rsidR="00D978CE" w:rsidRPr="00EB5A98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color w:val="FF0000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Tlenek węgla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510C95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0,09</w:t>
            </w:r>
          </w:p>
          <w:p w:rsidR="00D978CE" w:rsidRPr="00510C95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0,0006</w:t>
            </w:r>
          </w:p>
          <w:p w:rsidR="00D978CE" w:rsidRPr="00510C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0,2</w:t>
            </w:r>
            <w:r w:rsidR="00510C95" w:rsidRPr="00510C95">
              <w:rPr>
                <w:rFonts w:ascii="Calibri" w:hAnsi="Calibri" w:cs="Tahoma"/>
                <w:b/>
                <w:sz w:val="18"/>
                <w:szCs w:val="18"/>
              </w:rPr>
              <w:t>4</w:t>
            </w:r>
          </w:p>
          <w:p w:rsidR="00D978CE" w:rsidRPr="00510C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0,0</w:t>
            </w:r>
            <w:r w:rsidR="00510C95" w:rsidRPr="00510C95">
              <w:rPr>
                <w:rFonts w:ascii="Calibri" w:hAnsi="Calibri" w:cs="Tahoma"/>
                <w:b/>
                <w:sz w:val="18"/>
                <w:szCs w:val="18"/>
              </w:rPr>
              <w:t>5</w:t>
            </w:r>
          </w:p>
          <w:p w:rsidR="00D978CE" w:rsidRPr="00510C95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0,07</w:t>
            </w:r>
          </w:p>
          <w:p w:rsidR="00D978CE" w:rsidRPr="00510C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510C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</w:t>
            </w:r>
            <w:r w:rsidR="00510C95" w:rsidRPr="00510C95">
              <w:rPr>
                <w:rFonts w:ascii="Calibri" w:hAnsi="Calibri" w:cs="Tahoma"/>
                <w:b/>
                <w:sz w:val="18"/>
                <w:szCs w:val="18"/>
              </w:rPr>
              <w:t>6</w:t>
            </w:r>
          </w:p>
          <w:p w:rsidR="00D978CE" w:rsidRPr="00510C95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0,004</w:t>
            </w:r>
          </w:p>
          <w:p w:rsidR="00D978CE" w:rsidRPr="00510C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1,1</w:t>
            </w:r>
            <w:r w:rsidR="00510C95" w:rsidRPr="00510C95">
              <w:rPr>
                <w:rFonts w:ascii="Calibri" w:hAnsi="Calibri" w:cs="Tahoma"/>
                <w:b/>
                <w:sz w:val="18"/>
                <w:szCs w:val="18"/>
              </w:rPr>
              <w:t>5</w:t>
            </w:r>
          </w:p>
          <w:p w:rsidR="00D978CE" w:rsidRPr="00510C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0,0</w:t>
            </w:r>
            <w:r w:rsidR="00510C95" w:rsidRPr="00510C95">
              <w:rPr>
                <w:rFonts w:ascii="Calibri" w:hAnsi="Calibri" w:cs="Tahoma"/>
                <w:b/>
                <w:sz w:val="18"/>
                <w:szCs w:val="18"/>
              </w:rPr>
              <w:t>5</w:t>
            </w:r>
          </w:p>
          <w:p w:rsidR="00D978CE" w:rsidRPr="00510C95" w:rsidRDefault="00510C95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0,07</w:t>
            </w:r>
          </w:p>
          <w:p w:rsidR="00D978CE" w:rsidRPr="00510C9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510C95">
              <w:rPr>
                <w:rFonts w:ascii="Calibri" w:hAnsi="Calibri" w:cs="Tahoma"/>
                <w:b/>
                <w:sz w:val="18"/>
                <w:szCs w:val="18"/>
              </w:rPr>
              <w:t>0,02</w:t>
            </w:r>
          </w:p>
        </w:tc>
      </w:tr>
      <w:tr w:rsidR="00D978CE" w:rsidRPr="00EB5A98" w:rsidTr="00510C95">
        <w:tc>
          <w:tcPr>
            <w:tcW w:w="8789" w:type="dxa"/>
            <w:gridSpan w:val="9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w sektorze VII</w:t>
            </w:r>
          </w:p>
        </w:tc>
      </w:tr>
      <w:tr w:rsidR="00D978CE" w:rsidRPr="00EB5A98" w:rsidTr="00933D9E">
        <w:tc>
          <w:tcPr>
            <w:tcW w:w="425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right="-26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Kurnik nr 25</w:t>
            </w:r>
            <w:r w:rsidRPr="004A1845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 xml:space="preserve">dwupoziomowy </w:t>
            </w:r>
            <w:r w:rsidRPr="004A1845">
              <w:rPr>
                <w:rFonts w:ascii="Calibri" w:hAnsi="Calibri" w:cs="Tahoma"/>
                <w:sz w:val="18"/>
                <w:szCs w:val="18"/>
              </w:rPr>
              <w:br/>
              <w:t>z obsadą 80 000 szt.</w:t>
            </w:r>
          </w:p>
          <w:p w:rsidR="00D978CE" w:rsidRPr="004A1845" w:rsidRDefault="00D978CE" w:rsidP="00510C95">
            <w:pPr>
              <w:spacing w:after="0" w:line="240" w:lineRule="auto"/>
              <w:ind w:right="-26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(emisja dla każdego emitora)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ind w:left="-113" w:right="-113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296 do 319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0,0172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1,22x10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0,0331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0,107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7,6x10</w:t>
            </w:r>
            <w:r w:rsidRPr="004A1845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4A1845">
              <w:rPr>
                <w:rFonts w:ascii="Calibri" w:hAnsi="Calibri" w:cs="Tahoma"/>
                <w:sz w:val="18"/>
                <w:szCs w:val="18"/>
              </w:rPr>
              <w:t>0,206</w:t>
            </w:r>
          </w:p>
        </w:tc>
      </w:tr>
      <w:tr w:rsidR="00D978CE" w:rsidRPr="00EB5A98" w:rsidTr="00933D9E">
        <w:tc>
          <w:tcPr>
            <w:tcW w:w="4358" w:type="dxa"/>
            <w:gridSpan w:val="3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  <w:u w:val="single"/>
              </w:rPr>
              <w:t>Emisja dla kurnika w sektorze VII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Amoniak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Siarkowodór</w:t>
            </w:r>
          </w:p>
          <w:p w:rsidR="00D978CE" w:rsidRPr="004A1845" w:rsidRDefault="00D978CE" w:rsidP="00510C95">
            <w:pPr>
              <w:spacing w:after="0" w:line="240" w:lineRule="auto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Pył ogółem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0,413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0,00293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0,794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2,573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0,018</w:t>
            </w:r>
          </w:p>
          <w:p w:rsidR="00D978CE" w:rsidRPr="004A1845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4A1845">
              <w:rPr>
                <w:rFonts w:ascii="Calibri" w:hAnsi="Calibri" w:cs="Tahoma"/>
                <w:b/>
                <w:sz w:val="18"/>
                <w:szCs w:val="18"/>
              </w:rPr>
              <w:t>4,947</w:t>
            </w:r>
          </w:p>
        </w:tc>
      </w:tr>
      <w:tr w:rsidR="00D978CE" w:rsidRPr="00EB5A98" w:rsidTr="00933D9E">
        <w:tc>
          <w:tcPr>
            <w:tcW w:w="425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30.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ind w:left="26" w:right="-26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 xml:space="preserve">Silosy magazynowe paszy przy kurnikach sektora I do V, po </w:t>
            </w:r>
            <w:r w:rsidRPr="002B0B3D">
              <w:rPr>
                <w:rFonts w:ascii="Calibri" w:hAnsi="Calibri" w:cs="Tahoma"/>
                <w:sz w:val="18"/>
                <w:szCs w:val="18"/>
              </w:rPr>
              <w:br/>
              <w:t xml:space="preserve">2 silosy przy każdym kurniku, </w:t>
            </w:r>
            <w:r w:rsidRPr="002B0B3D">
              <w:rPr>
                <w:rFonts w:ascii="Calibri" w:hAnsi="Calibri" w:cs="Tahoma"/>
                <w:sz w:val="18"/>
                <w:szCs w:val="18"/>
              </w:rPr>
              <w:br/>
              <w:t>o pojemności 26 m</w:t>
            </w:r>
            <w:r w:rsidRPr="002B0B3D">
              <w:rPr>
                <w:rFonts w:ascii="Calibri" w:hAnsi="Calibri" w:cs="Tahoma"/>
                <w:sz w:val="18"/>
                <w:szCs w:val="18"/>
                <w:vertAlign w:val="superscript"/>
              </w:rPr>
              <w:t>3</w:t>
            </w:r>
            <w:r w:rsidRPr="002B0B3D">
              <w:rPr>
                <w:rFonts w:ascii="Calibri" w:hAnsi="Calibri" w:cs="Tahoma"/>
                <w:sz w:val="18"/>
                <w:szCs w:val="18"/>
              </w:rPr>
              <w:t xml:space="preserve"> każdy (emisja dla każdego emitora i silosu)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320 do 359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0,0119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7,5x10</w:t>
            </w:r>
            <w:r w:rsidRPr="002B0B3D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</w:tr>
      <w:tr w:rsidR="00D978CE" w:rsidRPr="00EB5A98" w:rsidTr="00933D9E">
        <w:tc>
          <w:tcPr>
            <w:tcW w:w="425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31.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ind w:left="26" w:right="-26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 xml:space="preserve">Silosy magazynowe paszy przy kurnikach sektora VI, po </w:t>
            </w:r>
            <w:r w:rsidRPr="002B0B3D">
              <w:rPr>
                <w:rFonts w:ascii="Calibri" w:hAnsi="Calibri" w:cs="Tahoma"/>
                <w:sz w:val="18"/>
                <w:szCs w:val="18"/>
              </w:rPr>
              <w:br/>
              <w:t xml:space="preserve">2 silosy przy każdym kurniku, </w:t>
            </w:r>
            <w:r w:rsidRPr="002B0B3D">
              <w:rPr>
                <w:rFonts w:ascii="Calibri" w:hAnsi="Calibri" w:cs="Tahoma"/>
                <w:sz w:val="18"/>
                <w:szCs w:val="18"/>
              </w:rPr>
              <w:br/>
              <w:t xml:space="preserve">o pojemności </w:t>
            </w:r>
            <w:smartTag w:uri="urn:schemas-microsoft-com:office:smarttags" w:element="metricconverter">
              <w:smartTagPr>
                <w:attr w:name="ProductID" w:val="26 m3"/>
              </w:smartTagPr>
              <w:r w:rsidRPr="002B0B3D">
                <w:rPr>
                  <w:rFonts w:ascii="Calibri" w:hAnsi="Calibri" w:cs="Tahoma"/>
                  <w:sz w:val="18"/>
                  <w:szCs w:val="18"/>
                </w:rPr>
                <w:t>26 m</w:t>
              </w:r>
              <w:r w:rsidRPr="002B0B3D">
                <w:rPr>
                  <w:rFonts w:ascii="Calibri" w:hAnsi="Calibri" w:cs="Tahoma"/>
                  <w:sz w:val="18"/>
                  <w:szCs w:val="18"/>
                  <w:vertAlign w:val="superscript"/>
                </w:rPr>
                <w:t>3</w:t>
              </w:r>
            </w:smartTag>
            <w:r w:rsidRPr="002B0B3D">
              <w:rPr>
                <w:rFonts w:ascii="Calibri" w:hAnsi="Calibri" w:cs="Tahoma"/>
                <w:sz w:val="18"/>
                <w:szCs w:val="18"/>
              </w:rPr>
              <w:t xml:space="preserve"> każdy</w:t>
            </w:r>
          </w:p>
          <w:p w:rsidR="00D978CE" w:rsidRPr="002B0B3D" w:rsidRDefault="00D978CE" w:rsidP="00510C95">
            <w:pPr>
              <w:spacing w:after="0" w:line="240" w:lineRule="auto"/>
              <w:ind w:left="26" w:right="-26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 xml:space="preserve">(emisja dla każdego emitora </w:t>
            </w:r>
            <w:r w:rsidRPr="002B0B3D">
              <w:rPr>
                <w:rFonts w:ascii="Calibri" w:hAnsi="Calibri" w:cs="Tahoma"/>
                <w:sz w:val="18"/>
                <w:szCs w:val="18"/>
              </w:rPr>
              <w:br/>
              <w:t>i silosu)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360 do 367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0,0119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7,5x10</w:t>
            </w:r>
            <w:r w:rsidRPr="002B0B3D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</w:tr>
      <w:tr w:rsidR="00D978CE" w:rsidRPr="00EB5A98" w:rsidTr="00933D9E">
        <w:tc>
          <w:tcPr>
            <w:tcW w:w="425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32.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ind w:left="26" w:right="-26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 xml:space="preserve">Silosy magazynowe paszy przy kurnikach sektora VII - 4 silosy przy kurniku, o pojemności </w:t>
            </w:r>
            <w:r w:rsidRPr="002B0B3D">
              <w:rPr>
                <w:rFonts w:ascii="Calibri" w:hAnsi="Calibri" w:cs="Tahoma"/>
                <w:sz w:val="18"/>
                <w:szCs w:val="18"/>
              </w:rPr>
              <w:br/>
            </w:r>
            <w:smartTag w:uri="urn:schemas-microsoft-com:office:smarttags" w:element="metricconverter">
              <w:smartTagPr>
                <w:attr w:name="ProductID" w:val="72 m3"/>
              </w:smartTagPr>
              <w:r w:rsidRPr="002B0B3D">
                <w:rPr>
                  <w:rFonts w:ascii="Calibri" w:hAnsi="Calibri" w:cs="Tahoma"/>
                  <w:sz w:val="18"/>
                  <w:szCs w:val="18"/>
                </w:rPr>
                <w:t>72 m</w:t>
              </w:r>
              <w:r w:rsidRPr="002B0B3D">
                <w:rPr>
                  <w:rFonts w:ascii="Calibri" w:hAnsi="Calibri" w:cs="Tahoma"/>
                  <w:sz w:val="18"/>
                  <w:szCs w:val="18"/>
                  <w:vertAlign w:val="superscript"/>
                </w:rPr>
                <w:t>3</w:t>
              </w:r>
            </w:smartTag>
            <w:r w:rsidRPr="002B0B3D">
              <w:rPr>
                <w:rFonts w:ascii="Calibri" w:hAnsi="Calibri" w:cs="Tahoma"/>
                <w:sz w:val="18"/>
                <w:szCs w:val="18"/>
              </w:rPr>
              <w:t xml:space="preserve"> każdy (emisja dla każdego emitora i silosu)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368 do 371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0,0119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978CE" w:rsidRPr="002B0B3D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2B0B3D">
              <w:rPr>
                <w:rFonts w:ascii="Calibri" w:hAnsi="Calibri" w:cs="Tahoma"/>
                <w:sz w:val="18"/>
                <w:szCs w:val="18"/>
              </w:rPr>
              <w:t>7,5x10</w:t>
            </w:r>
            <w:r w:rsidRPr="002B0B3D">
              <w:rPr>
                <w:rFonts w:ascii="Calibri" w:hAnsi="Calibri" w:cs="Tahoma"/>
                <w:sz w:val="18"/>
                <w:szCs w:val="18"/>
                <w:vertAlign w:val="superscript"/>
              </w:rPr>
              <w:t>-4</w:t>
            </w:r>
          </w:p>
        </w:tc>
      </w:tr>
    </w:tbl>
    <w:p w:rsidR="00D978CE" w:rsidRPr="00EB5A98" w:rsidRDefault="00D978CE" w:rsidP="00D978CE">
      <w:pPr>
        <w:pStyle w:val="Tekstprzypisudolnego"/>
        <w:rPr>
          <w:rFonts w:ascii="Calibri" w:hAnsi="Calibri" w:cs="Calibri"/>
          <w:color w:val="FF0000"/>
          <w:sz w:val="22"/>
          <w:szCs w:val="22"/>
        </w:rPr>
      </w:pPr>
    </w:p>
    <w:p w:rsidR="00D978CE" w:rsidRPr="00ED52D5" w:rsidRDefault="00D978CE" w:rsidP="00D978CE">
      <w:pPr>
        <w:pStyle w:val="Tekstprzypisudolnego"/>
        <w:rPr>
          <w:rFonts w:ascii="Calibri" w:hAnsi="Calibri" w:cs="Calibri"/>
          <w:sz w:val="22"/>
          <w:szCs w:val="22"/>
        </w:rPr>
      </w:pPr>
      <w:r w:rsidRPr="00ED52D5">
        <w:rPr>
          <w:rFonts w:ascii="Calibri" w:hAnsi="Calibri" w:cs="Calibri"/>
          <w:sz w:val="22"/>
          <w:szCs w:val="22"/>
        </w:rPr>
        <w:t xml:space="preserve">II.1.3. Emisja roczna z instalacji wymagającej pozwolenia zintegrowanego </w:t>
      </w:r>
    </w:p>
    <w:p w:rsidR="00D978CE" w:rsidRPr="00ED52D5" w:rsidRDefault="00D978CE" w:rsidP="00D978CE">
      <w:pPr>
        <w:shd w:val="clear" w:color="auto" w:fill="FFFFFF"/>
        <w:spacing w:after="0" w:line="240" w:lineRule="auto"/>
        <w:ind w:left="284" w:firstLine="424"/>
        <w:jc w:val="both"/>
        <w:rPr>
          <w:rFonts w:ascii="Calibri" w:hAnsi="Calibri"/>
          <w:b/>
        </w:rPr>
      </w:pPr>
    </w:p>
    <w:p w:rsidR="00D978CE" w:rsidRPr="00ED52D5" w:rsidRDefault="00D978CE" w:rsidP="00D978CE">
      <w:pPr>
        <w:shd w:val="clear" w:color="auto" w:fill="FFFFFF"/>
        <w:spacing w:after="0" w:line="240" w:lineRule="auto"/>
        <w:ind w:left="1416" w:firstLine="708"/>
        <w:jc w:val="both"/>
        <w:rPr>
          <w:rFonts w:ascii="Calibri" w:hAnsi="Calibri"/>
        </w:rPr>
      </w:pPr>
      <w:r w:rsidRPr="00ED52D5">
        <w:rPr>
          <w:rFonts w:ascii="Calibri" w:hAnsi="Calibri"/>
        </w:rPr>
        <w:t>Tabela nr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2173"/>
        <w:gridCol w:w="1757"/>
      </w:tblGrid>
      <w:tr w:rsidR="00D978CE" w:rsidRPr="00EB5A98" w:rsidTr="00057C6D">
        <w:trPr>
          <w:trHeight w:val="190"/>
          <w:jc w:val="center"/>
        </w:trPr>
        <w:tc>
          <w:tcPr>
            <w:tcW w:w="437" w:type="dxa"/>
            <w:vMerge w:val="restart"/>
            <w:shd w:val="clear" w:color="auto" w:fill="F2F2F2" w:themeFill="background1" w:themeFillShade="F2"/>
            <w:vAlign w:val="center"/>
          </w:tcPr>
          <w:p w:rsidR="00D978CE" w:rsidRPr="00BC6B34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C6B34">
              <w:rPr>
                <w:rFonts w:ascii="Calibri" w:hAnsi="Calibri" w:cs="Tahoma"/>
                <w:b/>
                <w:sz w:val="18"/>
                <w:szCs w:val="18"/>
              </w:rPr>
              <w:t>Lp.</w:t>
            </w:r>
          </w:p>
        </w:tc>
        <w:tc>
          <w:tcPr>
            <w:tcW w:w="3930" w:type="dxa"/>
            <w:gridSpan w:val="2"/>
            <w:shd w:val="clear" w:color="auto" w:fill="F2F2F2" w:themeFill="background1" w:themeFillShade="F2"/>
            <w:vAlign w:val="center"/>
          </w:tcPr>
          <w:p w:rsidR="00D978CE" w:rsidRPr="00BC6B34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C6B34">
              <w:rPr>
                <w:rFonts w:ascii="Calibri" w:hAnsi="Calibri"/>
                <w:b/>
                <w:sz w:val="20"/>
                <w:szCs w:val="20"/>
              </w:rPr>
              <w:t xml:space="preserve">Emisja roczna z instalacji chowu drobiu </w:t>
            </w:r>
            <w:r w:rsidRPr="00BC6B34">
              <w:rPr>
                <w:rFonts w:ascii="Calibri" w:hAnsi="Calibri"/>
                <w:b/>
                <w:sz w:val="20"/>
                <w:szCs w:val="20"/>
              </w:rPr>
              <w:br/>
              <w:t xml:space="preserve">(z wybiegami dla sektora IV) </w:t>
            </w:r>
          </w:p>
        </w:tc>
      </w:tr>
      <w:tr w:rsidR="00D978CE" w:rsidRPr="00EB5A98" w:rsidTr="00057C6D">
        <w:trPr>
          <w:trHeight w:val="190"/>
          <w:jc w:val="center"/>
        </w:trPr>
        <w:tc>
          <w:tcPr>
            <w:tcW w:w="437" w:type="dxa"/>
            <w:vMerge/>
            <w:shd w:val="clear" w:color="auto" w:fill="F2F2F2" w:themeFill="background1" w:themeFillShade="F2"/>
            <w:vAlign w:val="center"/>
          </w:tcPr>
          <w:p w:rsidR="00D978CE" w:rsidRPr="00BC6B34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  <w:vAlign w:val="center"/>
          </w:tcPr>
          <w:p w:rsidR="00D978CE" w:rsidRPr="00BC6B34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C6B34">
              <w:rPr>
                <w:rFonts w:ascii="Calibri" w:hAnsi="Calibri" w:cs="Tahoma"/>
                <w:b/>
                <w:sz w:val="18"/>
                <w:szCs w:val="18"/>
              </w:rPr>
              <w:t>Nazwa substancji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D978CE" w:rsidRPr="00BC6B34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C6B34">
              <w:rPr>
                <w:rFonts w:ascii="Calibri" w:hAnsi="Calibri" w:cs="Tahoma"/>
                <w:b/>
                <w:sz w:val="18"/>
                <w:szCs w:val="18"/>
              </w:rPr>
              <w:t>Mg/rok</w:t>
            </w:r>
          </w:p>
        </w:tc>
      </w:tr>
      <w:tr w:rsidR="00D978CE" w:rsidRPr="00EB5A98" w:rsidTr="00510C95">
        <w:trPr>
          <w:jc w:val="center"/>
        </w:trPr>
        <w:tc>
          <w:tcPr>
            <w:tcW w:w="437" w:type="dxa"/>
            <w:vAlign w:val="center"/>
          </w:tcPr>
          <w:p w:rsidR="00D978CE" w:rsidRPr="00BC6B34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2173" w:type="dxa"/>
          </w:tcPr>
          <w:p w:rsidR="00D978CE" w:rsidRPr="00BC6B34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>Pył ogółem</w:t>
            </w:r>
          </w:p>
          <w:p w:rsidR="00D978CE" w:rsidRPr="00BC6B34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>Amoniak</w:t>
            </w:r>
          </w:p>
          <w:p w:rsidR="00D978CE" w:rsidRPr="00BC6B34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>Siarkowodór</w:t>
            </w:r>
          </w:p>
          <w:p w:rsidR="00D978CE" w:rsidRPr="00BC6B34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>Tlenek węgla</w:t>
            </w:r>
          </w:p>
          <w:p w:rsidR="00D978CE" w:rsidRPr="00BC6B34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>Dwutlenek azotu</w:t>
            </w:r>
          </w:p>
          <w:p w:rsidR="00D978CE" w:rsidRPr="00BC6B34" w:rsidRDefault="00D978CE" w:rsidP="00510C95">
            <w:pPr>
              <w:spacing w:after="0"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>Dwutlenek siarki</w:t>
            </w:r>
          </w:p>
        </w:tc>
        <w:tc>
          <w:tcPr>
            <w:tcW w:w="1757" w:type="dxa"/>
          </w:tcPr>
          <w:p w:rsidR="00D978CE" w:rsidRPr="00BC6B34" w:rsidRDefault="00D978CE" w:rsidP="00510C95">
            <w:pPr>
              <w:spacing w:after="0" w:line="240" w:lineRule="auto"/>
              <w:ind w:left="312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>28,5244</w:t>
            </w:r>
          </w:p>
          <w:p w:rsidR="00D978CE" w:rsidRPr="00BC6B34" w:rsidRDefault="00D978CE" w:rsidP="00510C95">
            <w:pPr>
              <w:spacing w:after="0" w:line="240" w:lineRule="auto"/>
              <w:ind w:left="312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>14,5066</w:t>
            </w:r>
            <w:r w:rsidRPr="00BC6B34">
              <w:rPr>
                <w:rFonts w:ascii="Calibri" w:hAnsi="Calibri" w:cs="Tahoma"/>
                <w:sz w:val="18"/>
                <w:szCs w:val="18"/>
                <w:vertAlign w:val="superscript"/>
              </w:rPr>
              <w:t>1)</w:t>
            </w:r>
          </w:p>
          <w:p w:rsidR="00D978CE" w:rsidRPr="00BC6B34" w:rsidRDefault="00D978CE" w:rsidP="00510C95">
            <w:pPr>
              <w:spacing w:after="0" w:line="240" w:lineRule="auto"/>
              <w:ind w:left="312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 xml:space="preserve">  0,10352</w:t>
            </w:r>
          </w:p>
          <w:p w:rsidR="00D978CE" w:rsidRPr="00BC6B34" w:rsidRDefault="00D978CE" w:rsidP="00510C95">
            <w:pPr>
              <w:spacing w:after="0" w:line="240" w:lineRule="auto"/>
              <w:ind w:left="312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 xml:space="preserve">  0,084</w:t>
            </w:r>
          </w:p>
          <w:p w:rsidR="00D978CE" w:rsidRPr="00BC6B34" w:rsidRDefault="00D978CE" w:rsidP="00510C95">
            <w:pPr>
              <w:spacing w:after="0" w:line="240" w:lineRule="auto"/>
              <w:ind w:left="312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 xml:space="preserve">  0,288</w:t>
            </w:r>
          </w:p>
          <w:p w:rsidR="00D978CE" w:rsidRPr="00BC6B34" w:rsidRDefault="00D978CE" w:rsidP="00510C95">
            <w:pPr>
              <w:spacing w:after="0" w:line="240" w:lineRule="auto"/>
              <w:ind w:left="312"/>
              <w:rPr>
                <w:rFonts w:ascii="Calibri" w:hAnsi="Calibri" w:cs="Tahoma"/>
                <w:sz w:val="18"/>
                <w:szCs w:val="18"/>
              </w:rPr>
            </w:pPr>
            <w:r w:rsidRPr="00BC6B34">
              <w:rPr>
                <w:rFonts w:ascii="Calibri" w:hAnsi="Calibri" w:cs="Tahoma"/>
                <w:sz w:val="18"/>
                <w:szCs w:val="18"/>
              </w:rPr>
              <w:t xml:space="preserve">  0,192</w:t>
            </w:r>
          </w:p>
        </w:tc>
      </w:tr>
    </w:tbl>
    <w:p w:rsidR="00D978CE" w:rsidRPr="00BC6B34" w:rsidRDefault="00D978CE" w:rsidP="00222D43">
      <w:pPr>
        <w:tabs>
          <w:tab w:val="left" w:pos="8787"/>
        </w:tabs>
        <w:spacing w:after="0" w:line="240" w:lineRule="auto"/>
        <w:jc w:val="both"/>
        <w:rPr>
          <w:rFonts w:ascii="Calibri" w:hAnsi="Calibri"/>
          <w:sz w:val="18"/>
          <w:szCs w:val="18"/>
          <w:u w:val="single"/>
        </w:rPr>
      </w:pPr>
      <w:r w:rsidRPr="00BC6B34">
        <w:rPr>
          <w:rFonts w:ascii="Calibri" w:hAnsi="Calibri"/>
          <w:sz w:val="18"/>
          <w:szCs w:val="18"/>
          <w:u w:val="single"/>
        </w:rPr>
        <w:t>Objaśnienie:</w:t>
      </w:r>
    </w:p>
    <w:p w:rsidR="00D978CE" w:rsidRPr="00BC6B34" w:rsidRDefault="00D978CE" w:rsidP="00222D43">
      <w:pPr>
        <w:numPr>
          <w:ilvl w:val="0"/>
          <w:numId w:val="10"/>
        </w:numPr>
        <w:tabs>
          <w:tab w:val="left" w:pos="8787"/>
        </w:tabs>
        <w:spacing w:after="0" w:line="240" w:lineRule="auto"/>
        <w:ind w:left="142" w:right="-2" w:hanging="142"/>
        <w:jc w:val="both"/>
        <w:rPr>
          <w:rFonts w:ascii="Calibri" w:hAnsi="Calibri" w:cs="Calibri"/>
          <w:sz w:val="20"/>
          <w:szCs w:val="20"/>
        </w:rPr>
      </w:pPr>
      <w:r w:rsidRPr="00BC6B34">
        <w:rPr>
          <w:rFonts w:ascii="Calibri" w:hAnsi="Calibri" w:cs="Calibri"/>
          <w:sz w:val="18"/>
          <w:szCs w:val="18"/>
        </w:rPr>
        <w:t xml:space="preserve">wielkość emisji amoniaku, dla kurników z sektorów I, II, III, IV V i VII </w:t>
      </w:r>
      <w:r w:rsidR="00222D43">
        <w:rPr>
          <w:rFonts w:ascii="Calibri" w:hAnsi="Calibri" w:cs="Calibri"/>
          <w:sz w:val="18"/>
          <w:szCs w:val="18"/>
        </w:rPr>
        <w:t>wyrażona w jednostce: [kg </w:t>
      </w:r>
      <w:r w:rsidRPr="00BC6B34">
        <w:rPr>
          <w:rFonts w:ascii="Calibri" w:hAnsi="Calibri" w:cs="Calibri"/>
          <w:sz w:val="18"/>
          <w:szCs w:val="18"/>
        </w:rPr>
        <w:t>NH</w:t>
      </w:r>
      <w:r w:rsidRPr="00BC6B34">
        <w:rPr>
          <w:rFonts w:ascii="Calibri" w:hAnsi="Calibri" w:cs="Calibri"/>
          <w:sz w:val="18"/>
          <w:szCs w:val="18"/>
          <w:vertAlign w:val="subscript"/>
        </w:rPr>
        <w:t>3</w:t>
      </w:r>
      <w:r w:rsidRPr="00BC6B34">
        <w:rPr>
          <w:rFonts w:ascii="Calibri" w:hAnsi="Calibri" w:cs="Calibri"/>
          <w:sz w:val="18"/>
          <w:szCs w:val="18"/>
        </w:rPr>
        <w:t xml:space="preserve">/stanowisko dla zwierzęcia/rok] wynosi </w:t>
      </w:r>
      <w:r w:rsidRPr="00BC6B34">
        <w:rPr>
          <w:rFonts w:ascii="Calibri" w:hAnsi="Calibri"/>
          <w:b/>
          <w:sz w:val="18"/>
          <w:szCs w:val="18"/>
        </w:rPr>
        <w:t>0,0317</w:t>
      </w:r>
      <w:r w:rsidRPr="00BC6B34">
        <w:rPr>
          <w:rFonts w:ascii="Calibri" w:hAnsi="Calibri"/>
          <w:sz w:val="18"/>
          <w:szCs w:val="18"/>
        </w:rPr>
        <w:t xml:space="preserve"> i </w:t>
      </w:r>
      <w:r w:rsidRPr="00BC6B34">
        <w:rPr>
          <w:rFonts w:ascii="Calibri" w:hAnsi="Calibri" w:cs="Calibri"/>
          <w:sz w:val="18"/>
          <w:szCs w:val="18"/>
        </w:rPr>
        <w:t xml:space="preserve">stanowi dopuszczalną wielkość emisji amoniaku do powietrza z każdego budynku dla kur niosek – określoną z uwzględnieniem wymogów Decyzji Wykonawczej Komisji (UE) 2017/302 z dnia 15 lutego 2017 r. ustanawiającej konkluzje dotyczące najlepszych dostępnych technik (BAT) w odniesieniu do intensywnego </w:t>
      </w:r>
      <w:r w:rsidRPr="00BC6B34">
        <w:rPr>
          <w:rFonts w:ascii="Calibri" w:hAnsi="Calibri" w:cs="Calibri"/>
          <w:sz w:val="18"/>
          <w:szCs w:val="18"/>
        </w:rPr>
        <w:lastRenderedPageBreak/>
        <w:t>chowu drobiu lub świń zgodnie z dyrektywą Parlamentu Europe</w:t>
      </w:r>
      <w:r w:rsidR="00222D43">
        <w:rPr>
          <w:rFonts w:ascii="Calibri" w:hAnsi="Calibri" w:cs="Calibri"/>
          <w:sz w:val="18"/>
          <w:szCs w:val="18"/>
        </w:rPr>
        <w:t xml:space="preserve">jskiego i Rady 2010/75/UE oraz </w:t>
      </w:r>
      <w:r w:rsidRPr="00BC6B34">
        <w:rPr>
          <w:rFonts w:ascii="Calibri" w:hAnsi="Calibri" w:cs="Calibri"/>
          <w:sz w:val="18"/>
          <w:szCs w:val="18"/>
        </w:rPr>
        <w:t>z uwzględnieniem wymogów art. 222 ust. 1 ustawy Prawo ochrony środowiska</w:t>
      </w:r>
      <w:r w:rsidR="00F307BF">
        <w:rPr>
          <w:rFonts w:ascii="Calibri" w:hAnsi="Calibri" w:cs="Calibri"/>
          <w:sz w:val="20"/>
          <w:szCs w:val="20"/>
        </w:rPr>
        <w:t>.</w:t>
      </w:r>
      <w:r w:rsidR="00057C6D">
        <w:rPr>
          <w:rFonts w:ascii="Calibri" w:hAnsi="Calibri" w:cs="Calibri"/>
          <w:sz w:val="20"/>
          <w:szCs w:val="20"/>
        </w:rPr>
        <w:t>”</w:t>
      </w:r>
    </w:p>
    <w:p w:rsidR="00D978CE" w:rsidRDefault="00D978CE" w:rsidP="00D978C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:rsidR="00057C6D" w:rsidRDefault="00057C6D" w:rsidP="00D978C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:rsidR="00D978CE" w:rsidRPr="00F307BF" w:rsidRDefault="00F307BF" w:rsidP="00F307BF">
      <w:pPr>
        <w:pStyle w:val="Akapitzlist"/>
        <w:numPr>
          <w:ilvl w:val="1"/>
          <w:numId w:val="38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F307BF">
        <w:rPr>
          <w:rFonts w:ascii="Calibri" w:hAnsi="Calibri" w:cs="Calibri"/>
          <w:b/>
          <w:sz w:val="22"/>
          <w:szCs w:val="22"/>
        </w:rPr>
        <w:t xml:space="preserve">Punkt </w:t>
      </w:r>
      <w:r w:rsidR="00D978CE" w:rsidRPr="00F307BF">
        <w:rPr>
          <w:rFonts w:ascii="Calibri" w:hAnsi="Calibri" w:cs="Calibri"/>
          <w:b/>
          <w:sz w:val="22"/>
          <w:szCs w:val="22"/>
        </w:rPr>
        <w:t>II.2.</w:t>
      </w:r>
      <w:r w:rsidRPr="00F307BF">
        <w:rPr>
          <w:rFonts w:ascii="Calibri" w:hAnsi="Calibri" w:cs="Calibri"/>
          <w:b/>
          <w:sz w:val="22"/>
          <w:szCs w:val="22"/>
        </w:rPr>
        <w:t xml:space="preserve"> pn.:</w:t>
      </w:r>
      <w:r w:rsidR="00D978CE" w:rsidRPr="00F307BF">
        <w:rPr>
          <w:rFonts w:ascii="Calibri" w:hAnsi="Calibri" w:cs="Calibri"/>
          <w:b/>
          <w:sz w:val="22"/>
          <w:szCs w:val="22"/>
        </w:rPr>
        <w:t xml:space="preserve"> </w:t>
      </w:r>
      <w:r w:rsidRPr="00F307BF">
        <w:rPr>
          <w:rFonts w:ascii="Calibri" w:hAnsi="Calibri" w:cs="Calibri"/>
          <w:b/>
          <w:sz w:val="22"/>
          <w:szCs w:val="22"/>
        </w:rPr>
        <w:t>„</w:t>
      </w:r>
      <w:r w:rsidR="00D978CE" w:rsidRPr="00F307BF">
        <w:rPr>
          <w:rFonts w:ascii="Calibri" w:hAnsi="Calibri" w:cs="Calibri"/>
          <w:b/>
          <w:sz w:val="22"/>
          <w:szCs w:val="22"/>
        </w:rPr>
        <w:t>Emisja hałasu do środowiska</w:t>
      </w:r>
      <w:r w:rsidRPr="00F307BF">
        <w:rPr>
          <w:rFonts w:ascii="Calibri" w:hAnsi="Calibri" w:cs="Calibri"/>
          <w:b/>
          <w:sz w:val="22"/>
          <w:szCs w:val="22"/>
        </w:rPr>
        <w:t>” otrzymuje brzmienie:</w:t>
      </w:r>
    </w:p>
    <w:p w:rsidR="00D978CE" w:rsidRPr="00C10E8C" w:rsidRDefault="00D978CE" w:rsidP="00D978C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F307BF" w:rsidRDefault="00F307BF" w:rsidP="00057C6D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„II.2. Emisja hałasu do środowiska</w:t>
      </w:r>
    </w:p>
    <w:p w:rsidR="00D978CE" w:rsidRPr="00C10E8C" w:rsidRDefault="00D978CE" w:rsidP="00322307">
      <w:pPr>
        <w:spacing w:after="120" w:line="240" w:lineRule="auto"/>
        <w:jc w:val="both"/>
        <w:rPr>
          <w:rFonts w:ascii="Calibri" w:hAnsi="Calibri" w:cs="Calibri"/>
        </w:rPr>
      </w:pPr>
      <w:r w:rsidRPr="00C10E8C">
        <w:rPr>
          <w:rFonts w:ascii="Calibri" w:hAnsi="Calibri" w:cs="Calibri"/>
        </w:rPr>
        <w:t>II.2.1. Źródła emisji hałasu, czas eksploatacji źródeł hałasu dla doby</w:t>
      </w:r>
    </w:p>
    <w:p w:rsidR="00D978CE" w:rsidRPr="00C10E8C" w:rsidRDefault="00D978CE" w:rsidP="00322307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C10E8C">
        <w:rPr>
          <w:rFonts w:ascii="Calibri" w:hAnsi="Calibri"/>
          <w:sz w:val="20"/>
          <w:szCs w:val="20"/>
        </w:rPr>
        <w:t>Tabela nr 6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5"/>
        <w:gridCol w:w="1462"/>
        <w:gridCol w:w="2268"/>
        <w:gridCol w:w="1417"/>
        <w:gridCol w:w="1418"/>
        <w:gridCol w:w="2016"/>
      </w:tblGrid>
      <w:tr w:rsidR="00D978CE" w:rsidRPr="00C10E8C" w:rsidTr="00057C6D">
        <w:trPr>
          <w:cantSplit/>
          <w:trHeight w:val="150"/>
          <w:jc w:val="center"/>
        </w:trPr>
        <w:tc>
          <w:tcPr>
            <w:tcW w:w="555" w:type="dxa"/>
            <w:vMerge w:val="restart"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62" w:type="dxa"/>
            <w:vMerge w:val="restart"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-34" w:firstLine="34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Oznaczenie obiektów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Nazwa źródła hałasu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Calibri" w:hAnsi="Calibri" w:cs="Times New Roman"/>
                <w:b/>
                <w:szCs w:val="20"/>
              </w:rPr>
              <w:t>Czas pracy źródeł hałasu w czasie odniesienia</w:t>
            </w:r>
            <w:r w:rsidRPr="00C10E8C">
              <w:rPr>
                <w:rFonts w:ascii="Calibri" w:eastAsia="Calibri" w:hAnsi="Calibri" w:cs="Times New Roman"/>
                <w:b/>
                <w:szCs w:val="20"/>
                <w:vertAlign w:val="superscript"/>
              </w:rPr>
              <w:t>1)</w:t>
            </w:r>
            <w:r w:rsidRPr="00C10E8C">
              <w:rPr>
                <w:rFonts w:ascii="Calibri" w:eastAsia="Calibri" w:hAnsi="Calibri" w:cs="Times New Roman"/>
                <w:b/>
                <w:szCs w:val="20"/>
              </w:rPr>
              <w:t xml:space="preserve">  [h]</w:t>
            </w:r>
          </w:p>
        </w:tc>
        <w:tc>
          <w:tcPr>
            <w:tcW w:w="2016" w:type="dxa"/>
            <w:vMerge w:val="restart"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D978CE" w:rsidRPr="00C10E8C" w:rsidTr="00057C6D">
        <w:trPr>
          <w:cantSplit/>
          <w:trHeight w:val="150"/>
          <w:jc w:val="center"/>
        </w:trPr>
        <w:tc>
          <w:tcPr>
            <w:tcW w:w="555" w:type="dxa"/>
            <w:vMerge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Merge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978CE" w:rsidRPr="00C10E8C" w:rsidRDefault="00D978CE" w:rsidP="00322307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noc</w:t>
            </w:r>
          </w:p>
        </w:tc>
        <w:tc>
          <w:tcPr>
            <w:tcW w:w="2016" w:type="dxa"/>
            <w:vMerge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</w:p>
        </w:tc>
      </w:tr>
      <w:tr w:rsidR="00D978CE" w:rsidRPr="00C10E8C" w:rsidTr="00510C95">
        <w:trPr>
          <w:cantSplit/>
          <w:trHeight w:val="150"/>
          <w:jc w:val="center"/>
        </w:trPr>
        <w:tc>
          <w:tcPr>
            <w:tcW w:w="9136" w:type="dxa"/>
            <w:gridSpan w:val="6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Źródła punktowe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1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2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3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4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3 szt. Multifan 92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1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2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3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4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III,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1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III,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2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III,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3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III,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4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IV,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1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IV,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2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IV,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3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IV,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4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V,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1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V,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2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V,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3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V,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4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Wentylatory szczytowe: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4 szt. Multifan 130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3 szt. Multifan 92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Sektor VII, </w:t>
            </w:r>
          </w:p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1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Wentylator szczytowy </w:t>
            </w:r>
          </w:p>
          <w:p w:rsidR="00D978CE" w:rsidRPr="00C10E8C" w:rsidRDefault="00D978CE" w:rsidP="00322307">
            <w:pPr>
              <w:spacing w:after="0" w:line="240" w:lineRule="auto"/>
              <w:ind w:left="113" w:right="113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24 szt. Multifan 130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Obudowa akustyczna o izolacyjności min. 10dB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Silos 1, kurnika 1, sektora I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Operacja rozładunku paszowozu do silosu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Silos 2, kurnika 1, sektora I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Operacja rozładunku paszowozu do silosu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9136" w:type="dxa"/>
            <w:gridSpan w:val="6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Źródła liniowe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1 sektora odchowalni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Zbiorczy komin dachowy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2 sektora odchowalni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Zbiorczy komin dachowy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3 sektora odchowalni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Zbiorczy komin dachowy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4 sektora odchowalni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Zbiorczy komin dachowy 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9136" w:type="dxa"/>
            <w:gridSpan w:val="6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b/>
                <w:sz w:val="20"/>
                <w:szCs w:val="20"/>
                <w:lang w:eastAsia="pl-PL"/>
              </w:rPr>
              <w:t>Źródła typu budynek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1, sektor 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B2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2, sektor 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B3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3, sektor 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B4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4, sektor 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B5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1, sektor II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B6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2, sektor II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B7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3, sektor II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B8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4, sektor II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B9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1, sektor III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B10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2, sektor III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B11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3, sektor III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B12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4, sektor III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B13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1, sektor IV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B14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2, sektor IV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B15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3, sektor IV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B16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4, sektor IV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B17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1, sektor V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B18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2, sektor V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B19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3, sektor V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B20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4, sektor V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B21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1, sektor VI - odchowalnia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B22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2, sektor VI - odchowalnia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B23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3, sektor VI - odchowalnia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B24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4, sektor VI - odchowalnia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  <w:tr w:rsidR="00D978CE" w:rsidRPr="00C10E8C" w:rsidTr="00510C95">
        <w:trPr>
          <w:cantSplit/>
          <w:jc w:val="center"/>
        </w:trPr>
        <w:tc>
          <w:tcPr>
            <w:tcW w:w="555" w:type="dxa"/>
            <w:vAlign w:val="center"/>
          </w:tcPr>
          <w:p w:rsidR="00D978CE" w:rsidRPr="00C10E8C" w:rsidRDefault="00D978CE" w:rsidP="00322307">
            <w:pPr>
              <w:numPr>
                <w:ilvl w:val="0"/>
                <w:numId w:val="42"/>
              </w:numPr>
              <w:spacing w:after="0" w:line="240" w:lineRule="auto"/>
              <w:ind w:left="170" w:firstLine="0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 B25</w:t>
            </w:r>
          </w:p>
        </w:tc>
        <w:tc>
          <w:tcPr>
            <w:tcW w:w="226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Kurniki 1, sektor VII - nioski</w:t>
            </w:r>
          </w:p>
        </w:tc>
        <w:tc>
          <w:tcPr>
            <w:tcW w:w="1417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6" w:type="dxa"/>
            <w:vAlign w:val="center"/>
          </w:tcPr>
          <w:p w:rsidR="00D978CE" w:rsidRPr="00C10E8C" w:rsidRDefault="00D978CE" w:rsidP="0032230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C10E8C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-</w:t>
            </w:r>
          </w:p>
        </w:tc>
      </w:tr>
    </w:tbl>
    <w:p w:rsidR="00D978CE" w:rsidRPr="00C10E8C" w:rsidRDefault="00D978CE" w:rsidP="00322307">
      <w:pPr>
        <w:spacing w:after="0" w:line="240" w:lineRule="auto"/>
        <w:jc w:val="both"/>
        <w:rPr>
          <w:rFonts w:ascii="Calibri" w:eastAsia="Calibri" w:hAnsi="Calibri"/>
          <w:sz w:val="18"/>
          <w:szCs w:val="18"/>
        </w:rPr>
      </w:pPr>
      <w:r w:rsidRPr="00C10E8C">
        <w:rPr>
          <w:rFonts w:ascii="Calibri" w:eastAsia="Calibri" w:hAnsi="Calibri"/>
          <w:sz w:val="18"/>
          <w:szCs w:val="18"/>
          <w:vertAlign w:val="superscript"/>
        </w:rPr>
        <w:t>1)</w:t>
      </w:r>
      <w:r w:rsidRPr="00C10E8C">
        <w:rPr>
          <w:rFonts w:ascii="Calibri" w:eastAsia="Calibri" w:hAnsi="Calibri"/>
          <w:sz w:val="18"/>
          <w:szCs w:val="18"/>
        </w:rPr>
        <w:t xml:space="preserve"> przedział czasu odniesienia równy 8 najmniej korzystnym godzinom dnia (6:00-22:00) kolejno po sobie następującym lub  1 najmniej korzystnej godzinie nocy (22:00-6:00)</w:t>
      </w:r>
    </w:p>
    <w:p w:rsidR="00D978CE" w:rsidRPr="00C10E8C" w:rsidRDefault="00D978CE" w:rsidP="00D978CE">
      <w:pPr>
        <w:spacing w:after="0" w:line="240" w:lineRule="auto"/>
        <w:jc w:val="both"/>
        <w:rPr>
          <w:rFonts w:ascii="Calibri" w:hAnsi="Calibri" w:cs="Calibri"/>
          <w:highlight w:val="magenta"/>
        </w:rPr>
      </w:pPr>
    </w:p>
    <w:p w:rsidR="00D978CE" w:rsidRPr="00C10E8C" w:rsidRDefault="00D978CE" w:rsidP="00D978CE">
      <w:pPr>
        <w:spacing w:after="0" w:line="240" w:lineRule="auto"/>
        <w:jc w:val="both"/>
        <w:rPr>
          <w:rFonts w:ascii="Calibri" w:hAnsi="Calibri" w:cs="Calibri"/>
        </w:rPr>
      </w:pPr>
      <w:r w:rsidRPr="00C10E8C">
        <w:rPr>
          <w:rFonts w:ascii="Calibri" w:hAnsi="Calibri" w:cs="Calibri"/>
        </w:rPr>
        <w:t>II.2.2. Wielkości dopuszczalne poziomu hałasu emitowanego do środowiska</w:t>
      </w:r>
      <w:r w:rsidRPr="00C10E8C">
        <w:rPr>
          <w:rFonts w:ascii="Calibri" w:hAnsi="Calibri" w:cs="Calibri"/>
        </w:rPr>
        <w:tab/>
      </w:r>
    </w:p>
    <w:p w:rsidR="00D978CE" w:rsidRPr="00C10E8C" w:rsidRDefault="00D978CE" w:rsidP="00D978CE">
      <w:pPr>
        <w:spacing w:before="120" w:after="0" w:line="240" w:lineRule="auto"/>
        <w:jc w:val="both"/>
        <w:rPr>
          <w:rFonts w:ascii="Calibri" w:eastAsia="Calibri" w:hAnsi="Calibri"/>
          <w:sz w:val="20"/>
          <w:szCs w:val="20"/>
        </w:rPr>
      </w:pPr>
      <w:r w:rsidRPr="00C10E8C">
        <w:rPr>
          <w:rFonts w:ascii="Calibri" w:eastAsia="Calibri" w:hAnsi="Calibri"/>
          <w:sz w:val="20"/>
          <w:szCs w:val="20"/>
        </w:rPr>
        <w:t>Tabela nr 7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5"/>
        <w:gridCol w:w="2976"/>
        <w:gridCol w:w="1418"/>
        <w:gridCol w:w="1418"/>
      </w:tblGrid>
      <w:tr w:rsidR="00D978CE" w:rsidRPr="00C10E8C" w:rsidTr="00057C6D">
        <w:trPr>
          <w:cantSplit/>
          <w:trHeight w:val="94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8CE" w:rsidRPr="00C10E8C" w:rsidRDefault="00D978CE" w:rsidP="00510C95">
            <w:pPr>
              <w:spacing w:after="0" w:line="240" w:lineRule="auto"/>
              <w:ind w:left="-354" w:firstLine="354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8CE" w:rsidRPr="00C10E8C" w:rsidRDefault="00D978CE" w:rsidP="005C5D3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 xml:space="preserve">Oznaczenie terenów podlegających ochronie akustycznej zlokalizowanych w sąsiedztwie instalacji </w:t>
            </w:r>
            <w:r w:rsidR="005C5D30" w:rsidRPr="005C5D30">
              <w:rPr>
                <w:rFonts w:ascii="Calibri" w:eastAsia="Calibri" w:hAnsi="Calibri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 xml:space="preserve">Opis terenu wg tabeli nr 1 załącznika do rozporządzenia Ministra Środowiska z dnia 14 czerwca 2007 r. </w:t>
            </w: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br/>
              <w:t>(Dz. U. z 2014 r., poz. 112)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 xml:space="preserve">Dopuszczalny poziom hałasu </w:t>
            </w:r>
          </w:p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>w środowisku w [dB] wyrażony równoważnym poziomem dźwięku L</w:t>
            </w:r>
            <w:r w:rsidRPr="00C10E8C">
              <w:rPr>
                <w:rFonts w:ascii="Calibri" w:eastAsia="Calibri" w:hAnsi="Calibri"/>
                <w:b/>
                <w:sz w:val="18"/>
                <w:szCs w:val="18"/>
                <w:vertAlign w:val="subscript"/>
              </w:rPr>
              <w:t>Aeq D</w:t>
            </w: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 xml:space="preserve"> i L</w:t>
            </w:r>
            <w:r w:rsidRPr="00C10E8C">
              <w:rPr>
                <w:rFonts w:ascii="Calibri" w:eastAsia="Calibri" w:hAnsi="Calibri"/>
                <w:b/>
                <w:sz w:val="18"/>
                <w:szCs w:val="18"/>
                <w:vertAlign w:val="subscript"/>
              </w:rPr>
              <w:t>Aeq N</w:t>
            </w:r>
          </w:p>
        </w:tc>
      </w:tr>
      <w:tr w:rsidR="00D978CE" w:rsidRPr="00C10E8C" w:rsidTr="00057C6D">
        <w:trPr>
          <w:cantSplit/>
          <w:trHeight w:val="2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>pora dnia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>pora nocy</w:t>
            </w:r>
          </w:p>
        </w:tc>
      </w:tr>
      <w:tr w:rsidR="00D978CE" w:rsidRPr="00C10E8C" w:rsidTr="00510C95">
        <w:trPr>
          <w:cantSplit/>
          <w:trHeight w:val="10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>MW</w:t>
            </w:r>
            <w:r w:rsidRPr="00C10E8C">
              <w:rPr>
                <w:rFonts w:ascii="Calibri" w:eastAsia="Calibri" w:hAnsi="Calibri"/>
                <w:sz w:val="18"/>
                <w:szCs w:val="18"/>
              </w:rPr>
              <w:t xml:space="preserve"> - tereny zabudowy mieszkaniowej wielorodzinnej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i/>
                <w:sz w:val="18"/>
                <w:szCs w:val="18"/>
              </w:rPr>
              <w:t>Lp. 3a</w:t>
            </w:r>
          </w:p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sz w:val="18"/>
                <w:szCs w:val="18"/>
              </w:rPr>
              <w:t>Tereny zabudowy mieszkaniowej wielorodzinnej i zamieszkania zbiorowego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sz w:val="18"/>
                <w:szCs w:val="18"/>
              </w:rPr>
              <w:t>45</w:t>
            </w:r>
          </w:p>
        </w:tc>
      </w:tr>
      <w:tr w:rsidR="00D978CE" w:rsidRPr="00C10E8C" w:rsidTr="00510C95">
        <w:trPr>
          <w:cantSplit/>
          <w:trHeight w:val="10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b/>
                <w:sz w:val="18"/>
                <w:szCs w:val="18"/>
              </w:rPr>
              <w:t>MN</w:t>
            </w:r>
            <w:r w:rsidRPr="00C10E8C">
              <w:rPr>
                <w:rFonts w:ascii="Calibri" w:eastAsia="Calibri" w:hAnsi="Calibri"/>
                <w:sz w:val="18"/>
                <w:szCs w:val="18"/>
              </w:rPr>
              <w:t xml:space="preserve"> - tereny zabudowy mieszkaniowej jednorodzinnej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i/>
                <w:sz w:val="18"/>
                <w:szCs w:val="18"/>
              </w:rPr>
              <w:t>Lp. 2a</w:t>
            </w:r>
          </w:p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sz w:val="18"/>
                <w:szCs w:val="18"/>
              </w:rPr>
              <w:t>Tereny zabudowy mieszkaniowej jednorodzinnej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CE" w:rsidRPr="00C10E8C" w:rsidRDefault="00D978CE" w:rsidP="00510C95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10E8C">
              <w:rPr>
                <w:rFonts w:ascii="Calibri" w:eastAsia="Calibri" w:hAnsi="Calibri"/>
                <w:sz w:val="18"/>
                <w:szCs w:val="18"/>
              </w:rPr>
              <w:t>40</w:t>
            </w:r>
          </w:p>
        </w:tc>
      </w:tr>
    </w:tbl>
    <w:p w:rsidR="00D978CE" w:rsidRDefault="005C5D30" w:rsidP="00D978CE">
      <w:pPr>
        <w:spacing w:after="0" w:line="240" w:lineRule="auto"/>
        <w:jc w:val="both"/>
        <w:rPr>
          <w:rFonts w:ascii="Calibri" w:eastAsia="Calibri" w:hAnsi="Calibri"/>
          <w:sz w:val="18"/>
          <w:szCs w:val="18"/>
        </w:rPr>
      </w:pPr>
      <w:r w:rsidRPr="005C5D30">
        <w:rPr>
          <w:rFonts w:ascii="Calibri" w:eastAsia="Calibri" w:hAnsi="Calibri"/>
          <w:sz w:val="18"/>
          <w:szCs w:val="18"/>
          <w:vertAlign w:val="superscript"/>
        </w:rPr>
        <w:t>1)</w:t>
      </w:r>
      <w:r w:rsidR="00D978CE" w:rsidRPr="00C10E8C">
        <w:rPr>
          <w:rFonts w:ascii="Calibri" w:eastAsia="Calibri" w:hAnsi="Calibri"/>
          <w:sz w:val="18"/>
          <w:szCs w:val="18"/>
        </w:rPr>
        <w:t xml:space="preserve"> zgodnie z miejscowym planem zagospodarowania przestrzennego miasta Niemodlina, zatwierdzonym uchwałą </w:t>
      </w:r>
      <w:r w:rsidR="00D978CE" w:rsidRPr="00C10E8C">
        <w:rPr>
          <w:rFonts w:ascii="Calibri" w:eastAsia="Calibri" w:hAnsi="Calibri"/>
          <w:sz w:val="18"/>
          <w:szCs w:val="18"/>
        </w:rPr>
        <w:br/>
        <w:t xml:space="preserve">nr XVI/69/15 Rady Miejskiej w Niemodlinie z dnia 29 września 2015 r., (Dz. Urz. Województwa Opolskiego z 2015 r. </w:t>
      </w:r>
      <w:r w:rsidR="00D978CE" w:rsidRPr="00C10E8C">
        <w:rPr>
          <w:rFonts w:ascii="Calibri" w:eastAsia="Calibri" w:hAnsi="Calibri"/>
          <w:sz w:val="18"/>
          <w:szCs w:val="18"/>
        </w:rPr>
        <w:br/>
        <w:t>poz. 2209)</w:t>
      </w:r>
      <w:r>
        <w:rPr>
          <w:rFonts w:ascii="Calibri" w:eastAsia="Calibri" w:hAnsi="Calibri"/>
          <w:sz w:val="18"/>
          <w:szCs w:val="18"/>
        </w:rPr>
        <w:t>.</w:t>
      </w:r>
      <w:r w:rsidR="00F307BF">
        <w:rPr>
          <w:rFonts w:ascii="Calibri" w:eastAsia="Calibri" w:hAnsi="Calibri"/>
          <w:sz w:val="18"/>
          <w:szCs w:val="18"/>
        </w:rPr>
        <w:t>”</w:t>
      </w:r>
    </w:p>
    <w:p w:rsidR="00C07C47" w:rsidRPr="00C07C47" w:rsidRDefault="00C07C47" w:rsidP="00D978CE">
      <w:pPr>
        <w:spacing w:after="0" w:line="240" w:lineRule="auto"/>
        <w:jc w:val="both"/>
        <w:rPr>
          <w:rFonts w:ascii="Calibri" w:eastAsia="Calibri" w:hAnsi="Calibri"/>
        </w:rPr>
      </w:pPr>
    </w:p>
    <w:p w:rsidR="00C07C47" w:rsidRPr="00C07C47" w:rsidRDefault="00C07C47" w:rsidP="00D978CE">
      <w:pPr>
        <w:spacing w:after="0" w:line="240" w:lineRule="auto"/>
        <w:jc w:val="both"/>
        <w:rPr>
          <w:rFonts w:ascii="Calibri" w:eastAsia="Calibri" w:hAnsi="Calibri"/>
        </w:rPr>
      </w:pPr>
    </w:p>
    <w:p w:rsidR="00D978CE" w:rsidRPr="003244B7" w:rsidRDefault="00F307BF" w:rsidP="00F307BF">
      <w:pPr>
        <w:pStyle w:val="Akapitzlist"/>
        <w:numPr>
          <w:ilvl w:val="1"/>
          <w:numId w:val="38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3244B7">
        <w:rPr>
          <w:rFonts w:ascii="Calibri" w:hAnsi="Calibri" w:cs="Calibri"/>
          <w:b/>
          <w:sz w:val="22"/>
          <w:szCs w:val="22"/>
        </w:rPr>
        <w:t xml:space="preserve">Punkt </w:t>
      </w:r>
      <w:r w:rsidR="00D978CE" w:rsidRPr="003244B7">
        <w:rPr>
          <w:rFonts w:ascii="Calibri" w:hAnsi="Calibri" w:cs="Calibri"/>
          <w:b/>
          <w:sz w:val="22"/>
          <w:szCs w:val="22"/>
        </w:rPr>
        <w:t>II.4.</w:t>
      </w:r>
      <w:r w:rsidRPr="003244B7">
        <w:rPr>
          <w:rFonts w:ascii="Calibri" w:hAnsi="Calibri" w:cs="Calibri"/>
          <w:b/>
          <w:sz w:val="22"/>
          <w:szCs w:val="22"/>
        </w:rPr>
        <w:t xml:space="preserve"> pn.:</w:t>
      </w:r>
      <w:r w:rsidR="00D978CE" w:rsidRPr="003244B7">
        <w:rPr>
          <w:rFonts w:ascii="Calibri" w:hAnsi="Calibri" w:cs="Calibri"/>
          <w:b/>
          <w:sz w:val="22"/>
          <w:szCs w:val="22"/>
        </w:rPr>
        <w:t xml:space="preserve"> </w:t>
      </w:r>
      <w:r w:rsidRPr="003244B7">
        <w:rPr>
          <w:rFonts w:ascii="Calibri" w:hAnsi="Calibri" w:cs="Calibri"/>
          <w:b/>
          <w:sz w:val="22"/>
          <w:szCs w:val="22"/>
        </w:rPr>
        <w:t>„</w:t>
      </w:r>
      <w:r w:rsidR="00D978CE" w:rsidRPr="003244B7">
        <w:rPr>
          <w:rFonts w:ascii="Calibri" w:hAnsi="Calibri" w:cs="Calibri"/>
          <w:b/>
          <w:sz w:val="22"/>
          <w:szCs w:val="22"/>
        </w:rPr>
        <w:t>Ilość, stan i skład ścieków powstających z instalacji ob</w:t>
      </w:r>
      <w:r w:rsidRPr="003244B7">
        <w:rPr>
          <w:rFonts w:ascii="Calibri" w:hAnsi="Calibri" w:cs="Calibri"/>
          <w:b/>
          <w:sz w:val="22"/>
          <w:szCs w:val="22"/>
        </w:rPr>
        <w:t>jętej pozwoleniem zintegrowanym” otrzymuje brzmienie:</w:t>
      </w:r>
    </w:p>
    <w:p w:rsidR="00D978CE" w:rsidRPr="00657BC3" w:rsidRDefault="00D978CE" w:rsidP="00D978CE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:rsidR="00F307BF" w:rsidRDefault="00F307BF" w:rsidP="00D978CE">
      <w:pPr>
        <w:spacing w:after="0" w:line="240" w:lineRule="auto"/>
        <w:ind w:left="284"/>
        <w:rPr>
          <w:rFonts w:ascii="Calibri" w:hAnsi="Calibri" w:cs="Calibri"/>
        </w:rPr>
      </w:pPr>
      <w:r w:rsidRPr="00F307BF">
        <w:rPr>
          <w:rFonts w:ascii="Calibri" w:hAnsi="Calibri"/>
        </w:rPr>
        <w:t xml:space="preserve">„II.4. </w:t>
      </w:r>
      <w:r w:rsidRPr="00F307BF">
        <w:rPr>
          <w:rFonts w:ascii="Calibri" w:hAnsi="Calibri" w:cs="Calibri"/>
        </w:rPr>
        <w:t>Ilość, stan i skład ścieków powstających z instalacji objętej pozwoleniem zintegrowanym</w:t>
      </w:r>
    </w:p>
    <w:p w:rsidR="00D978CE" w:rsidRPr="00657BC3" w:rsidRDefault="00D978CE" w:rsidP="00322307">
      <w:pPr>
        <w:spacing w:before="120" w:after="0" w:line="240" w:lineRule="auto"/>
        <w:ind w:left="284"/>
        <w:jc w:val="both"/>
        <w:rPr>
          <w:rFonts w:ascii="Calibri" w:hAnsi="Calibri"/>
        </w:rPr>
      </w:pPr>
      <w:r w:rsidRPr="00657BC3">
        <w:rPr>
          <w:rFonts w:ascii="Calibri" w:hAnsi="Calibri"/>
        </w:rPr>
        <w:t>W wyniku eksploatacji instalacji powstają ścieki z mycia kurników i przedsionków w łącznej ilości:</w:t>
      </w:r>
    </w:p>
    <w:p w:rsidR="00657BC3" w:rsidRPr="00657BC3" w:rsidRDefault="00657BC3" w:rsidP="00D978CE">
      <w:pPr>
        <w:spacing w:after="0" w:line="240" w:lineRule="auto"/>
        <w:ind w:left="284"/>
        <w:rPr>
          <w:rFonts w:ascii="Calibri" w:hAnsi="Calibri"/>
        </w:rPr>
      </w:pPr>
      <w:r w:rsidRPr="00657BC3">
        <w:rPr>
          <w:rFonts w:ascii="Calibri" w:hAnsi="Calibri"/>
        </w:rPr>
        <w:t>Q</w:t>
      </w:r>
      <w:r w:rsidRPr="00657BC3">
        <w:rPr>
          <w:rFonts w:ascii="Calibri" w:hAnsi="Calibri"/>
          <w:vertAlign w:val="subscript"/>
        </w:rPr>
        <w:t>max r</w:t>
      </w:r>
      <w:r w:rsidRPr="00657BC3">
        <w:rPr>
          <w:rFonts w:ascii="Calibri" w:hAnsi="Calibri"/>
        </w:rPr>
        <w:t xml:space="preserve"> = 10 000 m</w:t>
      </w:r>
      <w:r w:rsidRPr="00657BC3">
        <w:rPr>
          <w:rFonts w:ascii="Calibri" w:hAnsi="Calibri"/>
          <w:vertAlign w:val="superscript"/>
        </w:rPr>
        <w:t>3</w:t>
      </w:r>
      <w:r w:rsidRPr="00657BC3">
        <w:rPr>
          <w:rFonts w:ascii="Calibri" w:hAnsi="Calibri"/>
        </w:rPr>
        <w:t>/rok,</w:t>
      </w:r>
    </w:p>
    <w:p w:rsidR="00657BC3" w:rsidRPr="00657BC3" w:rsidRDefault="00657BC3" w:rsidP="00D978CE">
      <w:pPr>
        <w:spacing w:after="0" w:line="240" w:lineRule="auto"/>
        <w:ind w:left="284"/>
        <w:rPr>
          <w:rFonts w:ascii="Calibri" w:hAnsi="Calibri"/>
        </w:rPr>
      </w:pPr>
      <w:r w:rsidRPr="00657BC3">
        <w:rPr>
          <w:rFonts w:ascii="Calibri" w:hAnsi="Calibri"/>
        </w:rPr>
        <w:t>Q</w:t>
      </w:r>
      <w:r w:rsidRPr="00657BC3">
        <w:rPr>
          <w:rFonts w:ascii="Calibri" w:hAnsi="Calibri"/>
          <w:vertAlign w:val="subscript"/>
        </w:rPr>
        <w:t>śr d</w:t>
      </w:r>
      <w:r w:rsidRPr="00657BC3">
        <w:rPr>
          <w:rFonts w:ascii="Calibri" w:hAnsi="Calibri"/>
        </w:rPr>
        <w:t xml:space="preserve"> = 39 m</w:t>
      </w:r>
      <w:r w:rsidRPr="00657BC3">
        <w:rPr>
          <w:rFonts w:ascii="Calibri" w:hAnsi="Calibri"/>
          <w:vertAlign w:val="superscript"/>
        </w:rPr>
        <w:t>3</w:t>
      </w:r>
      <w:r w:rsidRPr="00657BC3">
        <w:rPr>
          <w:rFonts w:ascii="Calibri" w:hAnsi="Calibri"/>
        </w:rPr>
        <w:t>/d,</w:t>
      </w:r>
    </w:p>
    <w:p w:rsidR="00657BC3" w:rsidRPr="00657BC3" w:rsidRDefault="00657BC3" w:rsidP="00D978CE">
      <w:pPr>
        <w:spacing w:after="0" w:line="240" w:lineRule="auto"/>
        <w:ind w:left="284"/>
        <w:rPr>
          <w:rFonts w:ascii="Calibri" w:hAnsi="Calibri"/>
        </w:rPr>
      </w:pPr>
    </w:p>
    <w:p w:rsidR="00D978CE" w:rsidRPr="00657BC3" w:rsidRDefault="00D978CE" w:rsidP="00D978CE">
      <w:pPr>
        <w:spacing w:after="0" w:line="240" w:lineRule="auto"/>
        <w:ind w:left="284"/>
        <w:rPr>
          <w:rFonts w:ascii="Calibri" w:hAnsi="Calibri"/>
        </w:rPr>
      </w:pPr>
      <w:r w:rsidRPr="00657BC3">
        <w:rPr>
          <w:rFonts w:ascii="Calibri" w:hAnsi="Calibri"/>
        </w:rPr>
        <w:t>o stanie i składzie nie przekraczającym zawartości:</w:t>
      </w:r>
    </w:p>
    <w:p w:rsidR="00D978CE" w:rsidRPr="00657BC3" w:rsidRDefault="00D978CE" w:rsidP="00057C6D">
      <w:pPr>
        <w:spacing w:before="120" w:after="0" w:line="240" w:lineRule="auto"/>
        <w:ind w:left="1701" w:firstLine="425"/>
        <w:rPr>
          <w:rFonts w:ascii="Calibri" w:hAnsi="Calibri"/>
        </w:rPr>
      </w:pPr>
      <w:r w:rsidRPr="00657BC3">
        <w:rPr>
          <w:rFonts w:ascii="Calibri" w:hAnsi="Calibri"/>
          <w:bCs/>
          <w:sz w:val="20"/>
          <w:szCs w:val="20"/>
          <w:lang w:val="de-DE"/>
        </w:rPr>
        <w:t>Tabela nr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864"/>
        <w:gridCol w:w="1242"/>
      </w:tblGrid>
      <w:tr w:rsidR="00657BC3" w:rsidRPr="00057C6D" w:rsidTr="00057C6D">
        <w:trPr>
          <w:jc w:val="center"/>
        </w:trPr>
        <w:tc>
          <w:tcPr>
            <w:tcW w:w="486" w:type="dxa"/>
            <w:shd w:val="clear" w:color="auto" w:fill="F2F2F2" w:themeFill="background1" w:themeFillShade="F2"/>
          </w:tcPr>
          <w:p w:rsidR="00657BC3" w:rsidRPr="00057C6D" w:rsidRDefault="00657BC3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7C6D"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:rsidR="00657BC3" w:rsidRPr="00057C6D" w:rsidRDefault="00657BC3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7C6D">
              <w:rPr>
                <w:rFonts w:ascii="Calibri" w:hAnsi="Calibri"/>
                <w:b/>
                <w:sz w:val="18"/>
                <w:szCs w:val="18"/>
              </w:rPr>
              <w:t>Parametr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:rsidR="00657BC3" w:rsidRPr="00057C6D" w:rsidRDefault="00657BC3" w:rsidP="00510C95">
            <w:pPr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57C6D">
              <w:rPr>
                <w:rFonts w:ascii="Calibri" w:hAnsi="Calibri"/>
                <w:b/>
                <w:sz w:val="18"/>
                <w:szCs w:val="18"/>
              </w:rPr>
              <w:t>Jednostka</w:t>
            </w:r>
          </w:p>
        </w:tc>
      </w:tr>
      <w:tr w:rsidR="00657BC3" w:rsidRPr="00057C6D" w:rsidTr="00510C95">
        <w:trPr>
          <w:jc w:val="center"/>
        </w:trPr>
        <w:tc>
          <w:tcPr>
            <w:tcW w:w="486" w:type="dxa"/>
          </w:tcPr>
          <w:p w:rsidR="00657BC3" w:rsidRPr="00057C6D" w:rsidRDefault="00057C6D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="00657BC3" w:rsidRPr="00057C6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864" w:type="dxa"/>
          </w:tcPr>
          <w:p w:rsidR="00657BC3" w:rsidRPr="00057C6D" w:rsidRDefault="00657BC3" w:rsidP="00510C9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57C6D">
              <w:rPr>
                <w:rFonts w:ascii="Calibri" w:hAnsi="Calibri"/>
                <w:sz w:val="18"/>
                <w:szCs w:val="18"/>
              </w:rPr>
              <w:t>Fosfor ogólny</w:t>
            </w:r>
          </w:p>
        </w:tc>
        <w:tc>
          <w:tcPr>
            <w:tcW w:w="1242" w:type="dxa"/>
          </w:tcPr>
          <w:p w:rsidR="00657BC3" w:rsidRPr="00057C6D" w:rsidRDefault="00657BC3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057C6D">
              <w:rPr>
                <w:rFonts w:ascii="Calibri" w:hAnsi="Calibri"/>
                <w:sz w:val="18"/>
                <w:szCs w:val="18"/>
              </w:rPr>
              <w:t>6 mg P/l</w:t>
            </w:r>
          </w:p>
        </w:tc>
      </w:tr>
      <w:tr w:rsidR="00657BC3" w:rsidRPr="00057C6D" w:rsidTr="00510C95">
        <w:trPr>
          <w:jc w:val="center"/>
        </w:trPr>
        <w:tc>
          <w:tcPr>
            <w:tcW w:w="486" w:type="dxa"/>
          </w:tcPr>
          <w:p w:rsidR="00657BC3" w:rsidRPr="00057C6D" w:rsidRDefault="00057C6D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657BC3" w:rsidRPr="00057C6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864" w:type="dxa"/>
          </w:tcPr>
          <w:p w:rsidR="00657BC3" w:rsidRPr="00057C6D" w:rsidRDefault="00657BC3" w:rsidP="00510C9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57C6D">
              <w:rPr>
                <w:rFonts w:ascii="Calibri" w:hAnsi="Calibri"/>
                <w:sz w:val="18"/>
                <w:szCs w:val="18"/>
              </w:rPr>
              <w:t>Azot amonowy</w:t>
            </w:r>
          </w:p>
        </w:tc>
        <w:tc>
          <w:tcPr>
            <w:tcW w:w="1242" w:type="dxa"/>
          </w:tcPr>
          <w:p w:rsidR="00657BC3" w:rsidRPr="00057C6D" w:rsidRDefault="00657BC3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057C6D">
              <w:rPr>
                <w:rFonts w:ascii="Calibri" w:hAnsi="Calibri"/>
                <w:sz w:val="18"/>
                <w:szCs w:val="18"/>
              </w:rPr>
              <w:t>200 mg N</w:t>
            </w:r>
            <w:r w:rsidRPr="00057C6D">
              <w:rPr>
                <w:rFonts w:ascii="Calibri" w:hAnsi="Calibri"/>
                <w:sz w:val="18"/>
                <w:szCs w:val="18"/>
                <w:vertAlign w:val="subscript"/>
              </w:rPr>
              <w:t>NH4</w:t>
            </w:r>
            <w:r w:rsidRPr="00057C6D">
              <w:rPr>
                <w:rFonts w:ascii="Calibri" w:hAnsi="Calibri"/>
                <w:sz w:val="18"/>
                <w:szCs w:val="18"/>
              </w:rPr>
              <w:t>/l</w:t>
            </w:r>
          </w:p>
        </w:tc>
      </w:tr>
      <w:tr w:rsidR="00657BC3" w:rsidRPr="00057C6D" w:rsidTr="00510C95">
        <w:trPr>
          <w:jc w:val="center"/>
        </w:trPr>
        <w:tc>
          <w:tcPr>
            <w:tcW w:w="486" w:type="dxa"/>
          </w:tcPr>
          <w:p w:rsidR="00657BC3" w:rsidRPr="00057C6D" w:rsidRDefault="00057C6D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  <w:r w:rsidR="00657BC3" w:rsidRPr="00057C6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864" w:type="dxa"/>
          </w:tcPr>
          <w:p w:rsidR="00657BC3" w:rsidRPr="00057C6D" w:rsidRDefault="00657BC3" w:rsidP="00510C9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057C6D">
              <w:rPr>
                <w:rFonts w:ascii="Calibri" w:hAnsi="Calibri"/>
                <w:sz w:val="18"/>
                <w:szCs w:val="18"/>
              </w:rPr>
              <w:t>Azot azotynowy</w:t>
            </w:r>
          </w:p>
        </w:tc>
        <w:tc>
          <w:tcPr>
            <w:tcW w:w="1242" w:type="dxa"/>
          </w:tcPr>
          <w:p w:rsidR="00657BC3" w:rsidRPr="00057C6D" w:rsidRDefault="00657BC3" w:rsidP="00510C95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057C6D">
              <w:rPr>
                <w:rFonts w:ascii="Calibri" w:hAnsi="Calibri"/>
                <w:sz w:val="18"/>
                <w:szCs w:val="18"/>
              </w:rPr>
              <w:t>10 mg N</w:t>
            </w:r>
            <w:r w:rsidRPr="00057C6D">
              <w:rPr>
                <w:rFonts w:ascii="Calibri" w:hAnsi="Calibri"/>
                <w:sz w:val="18"/>
                <w:szCs w:val="18"/>
                <w:vertAlign w:val="subscript"/>
              </w:rPr>
              <w:t>NO3</w:t>
            </w:r>
            <w:r w:rsidRPr="00057C6D">
              <w:rPr>
                <w:rFonts w:ascii="Calibri" w:hAnsi="Calibri"/>
                <w:sz w:val="18"/>
                <w:szCs w:val="18"/>
              </w:rPr>
              <w:t>/l</w:t>
            </w:r>
          </w:p>
        </w:tc>
      </w:tr>
    </w:tbl>
    <w:p w:rsidR="00D978CE" w:rsidRPr="00657BC3" w:rsidRDefault="00D978CE" w:rsidP="00D978CE">
      <w:pPr>
        <w:spacing w:after="0" w:line="240" w:lineRule="auto"/>
        <w:rPr>
          <w:rFonts w:ascii="Calibri" w:hAnsi="Calibri"/>
          <w:b/>
        </w:rPr>
      </w:pPr>
    </w:p>
    <w:p w:rsidR="00D978CE" w:rsidRPr="00657BC3" w:rsidRDefault="00D978CE" w:rsidP="00D978CE">
      <w:pPr>
        <w:spacing w:after="0" w:line="240" w:lineRule="auto"/>
        <w:ind w:left="284"/>
        <w:jc w:val="both"/>
        <w:rPr>
          <w:rFonts w:ascii="Calibri" w:hAnsi="Calibri"/>
        </w:rPr>
      </w:pPr>
      <w:r w:rsidRPr="00657BC3">
        <w:rPr>
          <w:rFonts w:ascii="Calibri" w:hAnsi="Calibri"/>
        </w:rPr>
        <w:t>Eksploatacja instalacji nie jest źródłem emisji ścieków do środowiska. Ścieki z mycia kurników są wprowadzane do urządzeń kanalizacyjnych innego podmiotu, na podstawie umowy cywilno-prawnej i posiadanego pozwolenia wodnoprawnego.</w:t>
      </w:r>
      <w:r w:rsidR="003244B7">
        <w:rPr>
          <w:rFonts w:ascii="Calibri" w:hAnsi="Calibri"/>
        </w:rPr>
        <w:t>”</w:t>
      </w:r>
    </w:p>
    <w:p w:rsidR="00D978CE" w:rsidRDefault="00D978CE" w:rsidP="00D978CE">
      <w:pPr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057C6D" w:rsidRPr="00EB5A98" w:rsidRDefault="00057C6D" w:rsidP="00D978CE">
      <w:pPr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D978CE" w:rsidRPr="00804374" w:rsidRDefault="00D978CE" w:rsidP="003244B7">
      <w:pPr>
        <w:pStyle w:val="Tekstpodstawowy"/>
        <w:numPr>
          <w:ilvl w:val="1"/>
          <w:numId w:val="38"/>
        </w:numPr>
        <w:suppressAutoHyphens/>
        <w:spacing w:before="120" w:after="120"/>
        <w:ind w:left="284"/>
        <w:rPr>
          <w:rFonts w:ascii="Calibri" w:hAnsi="Calibri"/>
          <w:sz w:val="22"/>
          <w:szCs w:val="22"/>
        </w:rPr>
      </w:pPr>
      <w:r w:rsidRPr="005449D5">
        <w:rPr>
          <w:rFonts w:asciiTheme="minorHAnsi" w:hAnsiTheme="minorHAnsi" w:cstheme="minorHAnsi"/>
          <w:b/>
          <w:sz w:val="22"/>
          <w:szCs w:val="22"/>
        </w:rPr>
        <w:t xml:space="preserve">W punkcie </w:t>
      </w:r>
      <w:r>
        <w:rPr>
          <w:rFonts w:asciiTheme="minorHAnsi" w:hAnsiTheme="minorHAnsi" w:cstheme="minorHAnsi"/>
          <w:b/>
          <w:sz w:val="22"/>
          <w:szCs w:val="22"/>
        </w:rPr>
        <w:t>VI.</w:t>
      </w:r>
      <w:r w:rsidRPr="005449D5">
        <w:rPr>
          <w:rFonts w:asciiTheme="minorHAnsi" w:hAnsiTheme="minorHAnsi" w:cstheme="minorHAnsi"/>
          <w:b/>
          <w:sz w:val="22"/>
          <w:szCs w:val="22"/>
        </w:rPr>
        <w:t xml:space="preserve">2 pozwolenia pn.: „Monitoring emisji do powietrza” lit. 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5449D5">
        <w:rPr>
          <w:rFonts w:asciiTheme="minorHAnsi" w:hAnsiTheme="minorHAnsi" w:cstheme="minorHAnsi"/>
          <w:b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sz w:val="22"/>
          <w:szCs w:val="22"/>
        </w:rPr>
        <w:t>„Usytuowanie stanowisk pomiarowych</w:t>
      </w:r>
      <w:r w:rsidRPr="00804374">
        <w:rPr>
          <w:rFonts w:asciiTheme="minorHAnsi" w:hAnsiTheme="minorHAnsi" w:cstheme="minorHAnsi"/>
          <w:b/>
          <w:sz w:val="22"/>
          <w:szCs w:val="22"/>
        </w:rPr>
        <w:t>”</w:t>
      </w:r>
      <w:r w:rsidRPr="00804374">
        <w:rPr>
          <w:rFonts w:ascii="Calibri" w:hAnsi="Calibri"/>
          <w:b/>
          <w:sz w:val="22"/>
        </w:rPr>
        <w:t xml:space="preserve"> wykreśla się</w:t>
      </w:r>
      <w:r>
        <w:rPr>
          <w:rFonts w:ascii="Calibri" w:hAnsi="Calibri"/>
          <w:sz w:val="22"/>
        </w:rPr>
        <w:t xml:space="preserve"> </w:t>
      </w:r>
      <w:r w:rsidRPr="00804374">
        <w:rPr>
          <w:rFonts w:asciiTheme="minorHAnsi" w:hAnsiTheme="minorHAnsi" w:cstheme="minorHAnsi"/>
          <w:b/>
          <w:sz w:val="22"/>
          <w:szCs w:val="22"/>
        </w:rPr>
        <w:t>treść o brzmieniu</w:t>
      </w:r>
      <w:r w:rsidRPr="00804374">
        <w:rPr>
          <w:b/>
        </w:rPr>
        <w:t>:</w:t>
      </w:r>
    </w:p>
    <w:p w:rsidR="00D978CE" w:rsidRDefault="00D978CE" w:rsidP="003244B7">
      <w:pPr>
        <w:spacing w:after="0" w:line="240" w:lineRule="auto"/>
        <w:ind w:left="284"/>
        <w:jc w:val="both"/>
        <w:rPr>
          <w:rFonts w:ascii="Calibri" w:hAnsi="Calibri"/>
        </w:rPr>
      </w:pPr>
      <w:r w:rsidRPr="00804374">
        <w:rPr>
          <w:rFonts w:ascii="Calibri" w:hAnsi="Calibri"/>
        </w:rPr>
        <w:t>„W przypadku kurników planowanych wielopoziomowych, każdy z kurników należy wyposażyć po 2 stanowiska pomiarowe na każdym z poziomów. Stanowiska te należy zamontować nie później niż przed zgłoszeniem zamiaru oddania ich do eksploatacji.”</w:t>
      </w:r>
    </w:p>
    <w:p w:rsidR="003244B7" w:rsidRDefault="003244B7" w:rsidP="003244B7">
      <w:pPr>
        <w:spacing w:after="0" w:line="240" w:lineRule="auto"/>
        <w:ind w:left="284"/>
        <w:jc w:val="both"/>
        <w:rPr>
          <w:rFonts w:ascii="Calibri" w:hAnsi="Calibri"/>
        </w:rPr>
      </w:pPr>
    </w:p>
    <w:p w:rsidR="003244B7" w:rsidRPr="00804374" w:rsidRDefault="003244B7" w:rsidP="003244B7">
      <w:pPr>
        <w:spacing w:after="0" w:line="240" w:lineRule="auto"/>
        <w:ind w:left="284"/>
        <w:jc w:val="both"/>
        <w:rPr>
          <w:rFonts w:ascii="Calibri" w:hAnsi="Calibri"/>
        </w:rPr>
      </w:pPr>
    </w:p>
    <w:p w:rsidR="00D978CE" w:rsidRPr="00804374" w:rsidRDefault="00C07C47" w:rsidP="003244B7">
      <w:pPr>
        <w:pStyle w:val="Akapitzlist"/>
        <w:numPr>
          <w:ilvl w:val="1"/>
          <w:numId w:val="38"/>
        </w:numPr>
        <w:spacing w:after="120"/>
        <w:ind w:left="283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Treść p</w:t>
      </w:r>
      <w:r w:rsidR="00D978CE">
        <w:rPr>
          <w:rFonts w:asciiTheme="minorHAnsi" w:hAnsiTheme="minorHAnsi" w:cstheme="minorHAnsi"/>
          <w:b/>
          <w:sz w:val="22"/>
          <w:szCs w:val="22"/>
        </w:rPr>
        <w:t>unkt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="00D978CE" w:rsidRPr="00804374">
        <w:rPr>
          <w:rFonts w:asciiTheme="minorHAnsi" w:hAnsiTheme="minorHAnsi" w:cstheme="minorHAnsi"/>
          <w:b/>
          <w:sz w:val="22"/>
          <w:szCs w:val="22"/>
        </w:rPr>
        <w:t xml:space="preserve"> VI.2 pozwolenia pn.: „Monitoring emisji do powietrza” lit. </w:t>
      </w:r>
      <w:r w:rsidR="00D978CE">
        <w:rPr>
          <w:rFonts w:asciiTheme="minorHAnsi" w:hAnsiTheme="minorHAnsi" w:cstheme="minorHAnsi"/>
          <w:b/>
          <w:sz w:val="22"/>
          <w:szCs w:val="22"/>
        </w:rPr>
        <w:t>b</w:t>
      </w:r>
      <w:r w:rsidR="00D978CE" w:rsidRPr="00804374">
        <w:rPr>
          <w:rFonts w:asciiTheme="minorHAnsi" w:hAnsiTheme="minorHAnsi" w:cstheme="minorHAnsi"/>
          <w:b/>
          <w:sz w:val="22"/>
          <w:szCs w:val="22"/>
        </w:rPr>
        <w:t>) „</w:t>
      </w:r>
      <w:r w:rsidR="00D978CE" w:rsidRPr="00804374">
        <w:rPr>
          <w:rFonts w:ascii="Calibri" w:hAnsi="Calibri"/>
          <w:b/>
          <w:sz w:val="22"/>
        </w:rPr>
        <w:t xml:space="preserve">Monitoring poziomu emisji amoniaku i pyłu do powietrza z każdego budynku dla zwierząt - realizowany </w:t>
      </w:r>
      <w:r w:rsidR="00D978CE" w:rsidRPr="00804374">
        <w:rPr>
          <w:rFonts w:ascii="Calibri" w:hAnsi="Calibri" w:cs="Arial"/>
          <w:b/>
          <w:sz w:val="22"/>
          <w:szCs w:val="22"/>
        </w:rPr>
        <w:t xml:space="preserve">od </w:t>
      </w:r>
      <w:r w:rsidR="00D978CE" w:rsidRPr="00804374">
        <w:rPr>
          <w:rFonts w:ascii="Calibri" w:hAnsi="Calibri"/>
          <w:b/>
          <w:sz w:val="22"/>
          <w:szCs w:val="22"/>
        </w:rPr>
        <w:t>dnia 22 lutego 2021 r.”</w:t>
      </w:r>
      <w:r w:rsidR="00D978C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otrzymuje</w:t>
      </w:r>
      <w:r w:rsidR="00D978CE">
        <w:rPr>
          <w:rFonts w:ascii="Calibri" w:hAnsi="Calibri"/>
          <w:b/>
          <w:sz w:val="22"/>
          <w:szCs w:val="22"/>
        </w:rPr>
        <w:t xml:space="preserve"> brzmienie:</w:t>
      </w:r>
    </w:p>
    <w:p w:rsidR="00D978CE" w:rsidRDefault="00D978CE" w:rsidP="003244B7">
      <w:pPr>
        <w:suppressAutoHyphens/>
        <w:spacing w:before="120" w:after="120" w:line="240" w:lineRule="auto"/>
        <w:ind w:left="284"/>
        <w:jc w:val="both"/>
        <w:rPr>
          <w:rFonts w:ascii="Calibri" w:eastAsia="Calibri" w:hAnsi="Calibri" w:cs="Arial"/>
        </w:rPr>
      </w:pPr>
      <w:r w:rsidRPr="00804374">
        <w:rPr>
          <w:rFonts w:cstheme="minorHAnsi"/>
        </w:rPr>
        <w:t>„</w:t>
      </w:r>
      <w:r w:rsidRPr="00804374">
        <w:rPr>
          <w:rFonts w:ascii="Calibri" w:hAnsi="Calibri" w:cs="Arial"/>
        </w:rPr>
        <w:t xml:space="preserve">Zobowiązuje się MAIA Polska Sp. z o.o.  do monitorowania </w:t>
      </w:r>
      <w:r w:rsidRPr="00804374">
        <w:rPr>
          <w:rFonts w:ascii="Calibri" w:hAnsi="Calibri" w:cs="Arial"/>
          <w:spacing w:val="-1"/>
          <w:lang w:eastAsia="ar-SA"/>
        </w:rPr>
        <w:t xml:space="preserve">poziomu emisji amoniaku </w:t>
      </w:r>
      <w:r>
        <w:rPr>
          <w:rFonts w:ascii="Calibri" w:hAnsi="Calibri" w:cs="Arial"/>
          <w:spacing w:val="-1"/>
          <w:lang w:eastAsia="ar-SA"/>
        </w:rPr>
        <w:br/>
      </w:r>
      <w:r w:rsidRPr="00804374">
        <w:rPr>
          <w:rFonts w:ascii="Calibri" w:hAnsi="Calibri" w:cs="Arial"/>
          <w:spacing w:val="-1"/>
          <w:lang w:eastAsia="ar-SA"/>
        </w:rPr>
        <w:t>i pyłu do powietrza z eksploatowanych kurników,</w:t>
      </w:r>
      <w:r w:rsidRPr="00804374">
        <w:rPr>
          <w:rFonts w:ascii="Calibri" w:hAnsi="Calibri" w:cs="Arial"/>
          <w:color w:val="FF0000"/>
        </w:rPr>
        <w:t xml:space="preserve"> </w:t>
      </w:r>
      <w:r w:rsidRPr="001A44F8">
        <w:rPr>
          <w:rFonts w:ascii="Calibri" w:eastAsia="Calibri" w:hAnsi="Calibri" w:cs="Arial"/>
        </w:rPr>
        <w:t>przy wyk</w:t>
      </w:r>
      <w:r>
        <w:rPr>
          <w:rFonts w:ascii="Calibri" w:eastAsia="Calibri" w:hAnsi="Calibri" w:cs="Arial"/>
        </w:rPr>
        <w:t xml:space="preserve">orzystaniu technik </w:t>
      </w:r>
      <w:r w:rsidRPr="001A44F8">
        <w:rPr>
          <w:rFonts w:ascii="Calibri" w:eastAsia="Calibri" w:hAnsi="Calibri" w:cs="Calibri"/>
        </w:rPr>
        <w:t xml:space="preserve">określonych </w:t>
      </w:r>
      <w:r>
        <w:rPr>
          <w:rFonts w:ascii="Calibri" w:hAnsi="Calibri" w:cs="Calibri"/>
        </w:rPr>
        <w:br/>
      </w:r>
      <w:r>
        <w:rPr>
          <w:rFonts w:ascii="Calibri" w:eastAsia="Calibri" w:hAnsi="Calibri" w:cs="Calibri"/>
        </w:rPr>
        <w:t>w</w:t>
      </w:r>
      <w:r w:rsidRPr="001A44F8">
        <w:rPr>
          <w:rFonts w:ascii="Calibri" w:eastAsia="Calibri" w:hAnsi="Calibri" w:cs="Calibri"/>
        </w:rPr>
        <w:t xml:space="preserve"> Decyzji Wykonawczej Komisji (UE) 2017/302 z dnia 15 lutego 2017 r. </w:t>
      </w:r>
      <w:r w:rsidRPr="001A44F8">
        <w:rPr>
          <w:rFonts w:ascii="Calibri" w:eastAsia="Calibri" w:hAnsi="Calibri" w:cs="Calibri"/>
          <w:i/>
          <w:iCs/>
        </w:rPr>
        <w:t>ustanawiającej konkluzje dotyczące najlepszych dostępnych technik (BAT) w odniesieniu do intensywnego chowu drobiu lub świń</w:t>
      </w:r>
      <w:r w:rsidRPr="001A44F8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  <w:iCs/>
        </w:rPr>
        <w:t xml:space="preserve">zgodnie </w:t>
      </w:r>
      <w:r w:rsidRPr="001A44F8">
        <w:rPr>
          <w:rFonts w:ascii="Calibri" w:eastAsia="Calibri" w:hAnsi="Calibri" w:cs="Calibri"/>
          <w:i/>
          <w:iCs/>
        </w:rPr>
        <w:t>z dyrektywą Parlamentu Europejskiego i Rady 2010/75/UE</w:t>
      </w:r>
      <w:r>
        <w:rPr>
          <w:rFonts w:ascii="Calibri" w:eastAsia="Calibri" w:hAnsi="Calibri" w:cs="Arial"/>
          <w:spacing w:val="-1"/>
          <w:lang w:eastAsia="ar-SA"/>
        </w:rPr>
        <w:t>,</w:t>
      </w:r>
      <w:r w:rsidRPr="00936A95">
        <w:rPr>
          <w:rFonts w:ascii="Calibri" w:eastAsia="Calibri" w:hAnsi="Calibri" w:cs="Arial"/>
        </w:rPr>
        <w:t xml:space="preserve"> </w:t>
      </w:r>
      <w:r w:rsidRPr="000F61B8">
        <w:rPr>
          <w:rFonts w:ascii="Calibri" w:eastAsia="Calibri" w:hAnsi="Calibri" w:cs="Arial"/>
        </w:rPr>
        <w:t>zgodnie z poniższą tabelą:</w:t>
      </w:r>
    </w:p>
    <w:p w:rsidR="00C07C47" w:rsidRDefault="00C07C47" w:rsidP="007761BB">
      <w:pPr>
        <w:suppressAutoHyphens/>
        <w:spacing w:after="0" w:line="240" w:lineRule="auto"/>
        <w:ind w:left="284"/>
        <w:jc w:val="both"/>
        <w:rPr>
          <w:rFonts w:ascii="Calibri" w:eastAsia="Calibri" w:hAnsi="Calibri" w:cs="Arial"/>
        </w:rPr>
      </w:pPr>
    </w:p>
    <w:p w:rsidR="007761BB" w:rsidRDefault="007761BB" w:rsidP="007761BB">
      <w:pPr>
        <w:spacing w:after="0" w:line="240" w:lineRule="auto"/>
        <w:rPr>
          <w:rFonts w:ascii="Calibri" w:hAnsi="Calibri"/>
          <w:sz w:val="20"/>
          <w:szCs w:val="20"/>
        </w:rPr>
      </w:pPr>
    </w:p>
    <w:p w:rsidR="00C07C47" w:rsidRPr="007761BB" w:rsidRDefault="007761BB" w:rsidP="007761BB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Tabela nr 11</w:t>
      </w:r>
      <w:r w:rsidRPr="00352926">
        <w:rPr>
          <w:rFonts w:ascii="Calibri" w:hAnsi="Calibri"/>
          <w:sz w:val="20"/>
          <w:szCs w:val="20"/>
        </w:rPr>
        <w:t xml:space="preserve"> </w:t>
      </w:r>
    </w:p>
    <w:tbl>
      <w:tblPr>
        <w:tblW w:w="8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851"/>
        <w:gridCol w:w="1407"/>
        <w:gridCol w:w="1339"/>
        <w:gridCol w:w="2513"/>
        <w:gridCol w:w="1880"/>
      </w:tblGrid>
      <w:tr w:rsidR="00D978CE" w:rsidRPr="00EB5A98" w:rsidTr="00057C6D">
        <w:trPr>
          <w:jc w:val="center"/>
        </w:trPr>
        <w:tc>
          <w:tcPr>
            <w:tcW w:w="283" w:type="dxa"/>
            <w:shd w:val="clear" w:color="auto" w:fill="F2F2F2" w:themeFill="background1" w:themeFillShade="F2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113" w:right="-57"/>
              <w:jc w:val="center"/>
              <w:rPr>
                <w:rFonts w:ascii="Calibri" w:hAnsi="Calibri" w:cs="Arial"/>
                <w:b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Arial"/>
                <w:b/>
                <w:spacing w:val="-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b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Tahoma"/>
                <w:b/>
                <w:sz w:val="18"/>
                <w:szCs w:val="18"/>
              </w:rPr>
              <w:t>Mierzony parametr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A0AA9">
              <w:rPr>
                <w:rFonts w:ascii="Calibri" w:hAnsi="Calibri" w:cs="Tahoma"/>
                <w:b/>
                <w:sz w:val="18"/>
                <w:szCs w:val="18"/>
              </w:rPr>
              <w:t>Źródła objęte</w:t>
            </w:r>
          </w:p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b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Tahoma"/>
                <w:b/>
                <w:sz w:val="18"/>
                <w:szCs w:val="18"/>
              </w:rPr>
              <w:t>monitorowaniem</w:t>
            </w:r>
          </w:p>
        </w:tc>
        <w:tc>
          <w:tcPr>
            <w:tcW w:w="1339" w:type="dxa"/>
            <w:shd w:val="clear" w:color="auto" w:fill="F2F2F2" w:themeFill="background1" w:themeFillShade="F2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A0AA9">
              <w:rPr>
                <w:rFonts w:ascii="Calibri" w:hAnsi="Calibri" w:cs="Tahoma"/>
                <w:b/>
                <w:sz w:val="18"/>
                <w:szCs w:val="18"/>
              </w:rPr>
              <w:t>Częstotliwość monitorowania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D978CE" w:rsidRPr="00BA0AA9" w:rsidRDefault="00D978CE" w:rsidP="00510C95">
            <w:pPr>
              <w:spacing w:after="0" w:line="240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A0AA9">
              <w:rPr>
                <w:rFonts w:ascii="Calibri" w:hAnsi="Calibri" w:cs="Tahoma"/>
                <w:b/>
                <w:sz w:val="18"/>
                <w:szCs w:val="18"/>
              </w:rPr>
              <w:t>Technika monitorowania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:rsidR="00D978CE" w:rsidRPr="00BA0AA9" w:rsidRDefault="00D978CE" w:rsidP="00510C95">
            <w:pPr>
              <w:spacing w:after="0" w:line="240" w:lineRule="auto"/>
              <w:jc w:val="center"/>
              <w:rPr>
                <w:rFonts w:ascii="Calibri" w:hAnsi="Calibri" w:cs="Arial"/>
                <w:b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Tahoma"/>
                <w:b/>
                <w:sz w:val="18"/>
                <w:szCs w:val="18"/>
              </w:rPr>
              <w:t>Jednostka</w:t>
            </w:r>
          </w:p>
        </w:tc>
      </w:tr>
      <w:tr w:rsidR="00D978CE" w:rsidRPr="00EB5A98" w:rsidTr="00510C95">
        <w:trPr>
          <w:trHeight w:val="827"/>
          <w:jc w:val="center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  <w:t>Amoniak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Calibri"/>
                <w:sz w:val="18"/>
                <w:szCs w:val="18"/>
              </w:rPr>
              <w:t>Kurniki z sektorów I, II, III, IV, V, VII</w:t>
            </w:r>
          </w:p>
        </w:tc>
        <w:tc>
          <w:tcPr>
            <w:tcW w:w="1339" w:type="dxa"/>
            <w:vMerge w:val="restart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spacing w:val="-1"/>
                <w:sz w:val="18"/>
                <w:szCs w:val="18"/>
                <w:vertAlign w:val="superscript"/>
                <w:lang w:eastAsia="ar-SA"/>
              </w:rPr>
            </w:pPr>
            <w:r w:rsidRPr="00BA0AA9">
              <w:rPr>
                <w:rFonts w:ascii="Calibri" w:hAnsi="Calibri"/>
                <w:sz w:val="18"/>
                <w:szCs w:val="18"/>
              </w:rPr>
              <w:t>Raz w roku</w:t>
            </w:r>
          </w:p>
        </w:tc>
        <w:tc>
          <w:tcPr>
            <w:tcW w:w="2513" w:type="dxa"/>
            <w:vMerge w:val="restart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rPr>
                <w:rFonts w:ascii="Calibri" w:hAnsi="Calibri"/>
                <w:sz w:val="18"/>
                <w:szCs w:val="18"/>
              </w:rPr>
            </w:pPr>
            <w:r w:rsidRPr="00BA0AA9">
              <w:rPr>
                <w:rFonts w:ascii="Calibri" w:hAnsi="Calibri"/>
                <w:sz w:val="18"/>
                <w:szCs w:val="18"/>
              </w:rPr>
              <w:t xml:space="preserve">Oszacowanie z zastosowaniem bilansu masowego w oparciu o wydalanie i całkowitą zawartość azotu (lub całkowitego azotu amonowego) na każdym etapie stosowania obornika  </w:t>
            </w:r>
            <w:r w:rsidRPr="00BA0AA9">
              <w:rPr>
                <w:rFonts w:ascii="Calibri" w:hAnsi="Calibri"/>
                <w:sz w:val="18"/>
                <w:szCs w:val="18"/>
              </w:rPr>
              <w:br/>
              <w:t>(BAT 25a)</w:t>
            </w:r>
          </w:p>
        </w:tc>
        <w:tc>
          <w:tcPr>
            <w:tcW w:w="1880" w:type="dxa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rPr>
                <w:rFonts w:ascii="Calibri" w:hAnsi="Calibri" w:cs="Calibri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Calibri"/>
                <w:spacing w:val="-1"/>
                <w:sz w:val="18"/>
                <w:szCs w:val="18"/>
              </w:rPr>
              <w:t>kg NH</w:t>
            </w:r>
            <w:r w:rsidRPr="00BA0AA9">
              <w:rPr>
                <w:rFonts w:ascii="Calibri" w:hAnsi="Calibri" w:cs="Calibri"/>
                <w:spacing w:val="-1"/>
                <w:sz w:val="18"/>
                <w:szCs w:val="18"/>
                <w:vertAlign w:val="subscript"/>
              </w:rPr>
              <w:t>3</w:t>
            </w:r>
            <w:r w:rsidRPr="00BA0AA9">
              <w:rPr>
                <w:rFonts w:ascii="Calibri" w:hAnsi="Calibri" w:cs="Calibri"/>
                <w:spacing w:val="-1"/>
                <w:sz w:val="18"/>
                <w:szCs w:val="18"/>
              </w:rPr>
              <w:t>/stanowisko dla zwierzęcia/rok</w:t>
            </w:r>
          </w:p>
        </w:tc>
      </w:tr>
      <w:tr w:rsidR="00D978CE" w:rsidRPr="00EB5A98" w:rsidTr="00510C95">
        <w:trPr>
          <w:trHeight w:val="826"/>
          <w:jc w:val="center"/>
        </w:trPr>
        <w:tc>
          <w:tcPr>
            <w:tcW w:w="283" w:type="dxa"/>
            <w:vMerge/>
            <w:shd w:val="clear" w:color="auto" w:fill="auto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  <w:t>Kurniki z sektora</w:t>
            </w:r>
          </w:p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  <w:t xml:space="preserve"> VI  odchowu</w:t>
            </w:r>
          </w:p>
        </w:tc>
        <w:tc>
          <w:tcPr>
            <w:tcW w:w="1339" w:type="dxa"/>
            <w:vMerge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13" w:type="dxa"/>
            <w:vMerge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rPr>
                <w:rFonts w:ascii="Calibri" w:hAnsi="Calibri" w:cs="Calibri"/>
                <w:spacing w:val="-1"/>
                <w:sz w:val="18"/>
                <w:szCs w:val="18"/>
              </w:rPr>
            </w:pPr>
            <w:r w:rsidRPr="00BA0AA9">
              <w:rPr>
                <w:rFonts w:ascii="Calibri" w:hAnsi="Calibri" w:cs="Calibri"/>
                <w:sz w:val="18"/>
                <w:szCs w:val="18"/>
              </w:rPr>
              <w:t xml:space="preserve">w jednostce, w jakiej wyrażona jest emisja dopuszczalna, tj. </w:t>
            </w:r>
            <w:r w:rsidRPr="00BA0AA9">
              <w:rPr>
                <w:rFonts w:ascii="Calibri" w:hAnsi="Calibri" w:cs="Calibri"/>
                <w:spacing w:val="-1"/>
                <w:sz w:val="18"/>
                <w:szCs w:val="18"/>
              </w:rPr>
              <w:t xml:space="preserve">kg/h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br/>
            </w:r>
            <w:r w:rsidRPr="00BA0AA9">
              <w:rPr>
                <w:rFonts w:ascii="Calibri" w:hAnsi="Calibri" w:cs="Calibri"/>
                <w:spacing w:val="-1"/>
                <w:sz w:val="18"/>
                <w:szCs w:val="18"/>
              </w:rPr>
              <w:t>z kurnika</w:t>
            </w:r>
          </w:p>
        </w:tc>
      </w:tr>
      <w:tr w:rsidR="00D978CE" w:rsidRPr="00BA0AA9" w:rsidTr="00510C95">
        <w:trPr>
          <w:trHeight w:val="979"/>
          <w:jc w:val="center"/>
        </w:trPr>
        <w:tc>
          <w:tcPr>
            <w:tcW w:w="283" w:type="dxa"/>
            <w:shd w:val="clear" w:color="auto" w:fill="auto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78CE" w:rsidRPr="00BA0AA9" w:rsidRDefault="00D978CE" w:rsidP="00510C95">
            <w:pPr>
              <w:spacing w:after="0" w:line="240" w:lineRule="auto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  <w:t>Pył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jc w:val="center"/>
              <w:rPr>
                <w:rFonts w:ascii="Calibri" w:hAnsi="Calibri" w:cs="Arial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hAnsi="Calibri" w:cs="Calibri"/>
                <w:sz w:val="18"/>
                <w:szCs w:val="18"/>
              </w:rPr>
              <w:t>Kurniki  z sektorów I, II, III, IV, V, VI, VII</w:t>
            </w:r>
          </w:p>
        </w:tc>
        <w:tc>
          <w:tcPr>
            <w:tcW w:w="1339" w:type="dxa"/>
            <w:vMerge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rPr>
                <w:rFonts w:ascii="Calibri" w:hAnsi="Calibri" w:cs="Arial"/>
                <w:spacing w:val="-1"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2513" w:type="dxa"/>
            <w:vAlign w:val="center"/>
          </w:tcPr>
          <w:p w:rsidR="00D978CE" w:rsidRPr="00C6400C" w:rsidRDefault="00D978CE" w:rsidP="00510C95">
            <w:pPr>
              <w:spacing w:after="0" w:line="240" w:lineRule="auto"/>
              <w:rPr>
                <w:rFonts w:ascii="Calibri" w:eastAsia="Calibri" w:hAnsi="Calibri" w:cs="Arial"/>
                <w:b/>
                <w:spacing w:val="-1"/>
                <w:sz w:val="18"/>
                <w:szCs w:val="18"/>
                <w:lang w:eastAsia="ar-SA"/>
              </w:rPr>
            </w:pPr>
            <w:r w:rsidRPr="00C6400C">
              <w:rPr>
                <w:rFonts w:ascii="Calibri" w:eastAsia="Calibri" w:hAnsi="Calibri" w:cs="Times New Roman"/>
                <w:b/>
                <w:sz w:val="18"/>
                <w:szCs w:val="18"/>
              </w:rPr>
              <w:t>Oszacowanie z zastosowaniem wskaźników emisji (BAT 27b)</w:t>
            </w:r>
          </w:p>
        </w:tc>
        <w:tc>
          <w:tcPr>
            <w:tcW w:w="1880" w:type="dxa"/>
            <w:vAlign w:val="center"/>
          </w:tcPr>
          <w:p w:rsidR="00D978CE" w:rsidRPr="00BA0AA9" w:rsidRDefault="00D978CE" w:rsidP="00510C95">
            <w:pPr>
              <w:spacing w:after="0" w:line="240" w:lineRule="auto"/>
              <w:ind w:left="-57" w:right="-57"/>
              <w:rPr>
                <w:rFonts w:ascii="Calibri" w:eastAsia="Calibri" w:hAnsi="Calibri" w:cs="Arial"/>
                <w:spacing w:val="-1"/>
                <w:sz w:val="18"/>
                <w:szCs w:val="18"/>
                <w:lang w:eastAsia="ar-SA"/>
              </w:rPr>
            </w:pPr>
            <w:r w:rsidRPr="00BA0AA9">
              <w:rPr>
                <w:rFonts w:ascii="Calibri" w:eastAsia="Calibri" w:hAnsi="Calibri" w:cs="Tahoma"/>
                <w:sz w:val="18"/>
                <w:szCs w:val="18"/>
              </w:rPr>
              <w:t xml:space="preserve">W jednostce, </w:t>
            </w:r>
            <w:r w:rsidRPr="00BA0AA9">
              <w:rPr>
                <w:rFonts w:ascii="Calibri" w:eastAsia="Calibri" w:hAnsi="Calibri" w:cs="Tahoma"/>
                <w:sz w:val="18"/>
                <w:szCs w:val="18"/>
              </w:rPr>
              <w:br/>
              <w:t xml:space="preserve">w jakiej wyrażona jest emisja dopuszczalna, </w:t>
            </w:r>
            <w:r w:rsidRPr="00BA0AA9">
              <w:rPr>
                <w:rFonts w:ascii="Calibri" w:eastAsia="Calibri" w:hAnsi="Calibri" w:cs="Tahoma"/>
                <w:sz w:val="18"/>
                <w:szCs w:val="18"/>
              </w:rPr>
              <w:br/>
              <w:t xml:space="preserve">tj. </w:t>
            </w:r>
            <w:r w:rsidRPr="00BA0AA9">
              <w:rPr>
                <w:rFonts w:ascii="Calibri" w:eastAsia="Calibri" w:hAnsi="Calibri" w:cs="Arial"/>
                <w:spacing w:val="-1"/>
                <w:sz w:val="18"/>
                <w:szCs w:val="18"/>
                <w:lang w:eastAsia="ar-SA"/>
              </w:rPr>
              <w:t>kg/h z kurnika</w:t>
            </w:r>
          </w:p>
        </w:tc>
      </w:tr>
    </w:tbl>
    <w:p w:rsidR="00D978CE" w:rsidRDefault="00D978CE" w:rsidP="003244B7">
      <w:pPr>
        <w:pStyle w:val="WW-Tekstpodstawowy31"/>
        <w:suppressAutoHyphens w:val="0"/>
        <w:jc w:val="right"/>
        <w:rPr>
          <w:rFonts w:ascii="Calibri" w:hAnsi="Calibri"/>
          <w:b w:val="0"/>
          <w:sz w:val="22"/>
          <w:szCs w:val="22"/>
        </w:rPr>
      </w:pPr>
      <w:r w:rsidRPr="00BA0AA9">
        <w:rPr>
          <w:rFonts w:ascii="Calibri" w:hAnsi="Calibri"/>
          <w:b w:val="0"/>
          <w:sz w:val="22"/>
          <w:szCs w:val="22"/>
        </w:rPr>
        <w:t>”</w:t>
      </w:r>
    </w:p>
    <w:p w:rsidR="00D978CE" w:rsidRDefault="00D978CE" w:rsidP="00D978CE">
      <w:pPr>
        <w:pStyle w:val="Tekstpodstawowywcity2"/>
        <w:ind w:firstLine="0"/>
        <w:rPr>
          <w:rFonts w:ascii="Calibri" w:hAnsi="Calibri" w:cs="Calibri"/>
          <w:color w:val="FF0000"/>
          <w:sz w:val="22"/>
          <w:szCs w:val="22"/>
        </w:rPr>
      </w:pPr>
    </w:p>
    <w:p w:rsidR="003244B7" w:rsidRPr="00EB5A98" w:rsidRDefault="003244B7" w:rsidP="00D978CE">
      <w:pPr>
        <w:pStyle w:val="Tekstpodstawowywcity2"/>
        <w:ind w:firstLine="0"/>
        <w:rPr>
          <w:rFonts w:ascii="Calibri" w:hAnsi="Calibri" w:cs="Calibri"/>
          <w:color w:val="FF0000"/>
          <w:sz w:val="22"/>
          <w:szCs w:val="22"/>
        </w:rPr>
      </w:pPr>
    </w:p>
    <w:p w:rsidR="00D978CE" w:rsidRPr="000C1E48" w:rsidRDefault="00D978CE" w:rsidP="00D978CE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0C1E48">
        <w:rPr>
          <w:rFonts w:ascii="Calibri" w:hAnsi="Calibri" w:cs="Calibri"/>
          <w:b/>
        </w:rPr>
        <w:t>Pozostałe punkty decyzji pozostają bez zmian.</w:t>
      </w:r>
    </w:p>
    <w:p w:rsidR="00D978CE" w:rsidRPr="00EB5A98" w:rsidRDefault="00D978CE" w:rsidP="00D978CE">
      <w:pPr>
        <w:pStyle w:val="Tekstpodstawowy"/>
        <w:rPr>
          <w:rFonts w:ascii="Calibri" w:hAnsi="Calibri" w:cs="Calibri"/>
          <w:color w:val="FF0000"/>
          <w:sz w:val="22"/>
          <w:szCs w:val="22"/>
          <w:u w:val="single"/>
        </w:rPr>
      </w:pPr>
    </w:p>
    <w:p w:rsidR="00D978CE" w:rsidRPr="00EB5A98" w:rsidRDefault="00D978CE" w:rsidP="00D978CE">
      <w:pPr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D978CE" w:rsidRDefault="00D978CE" w:rsidP="00D978CE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UZASADNIENIE</w:t>
      </w:r>
    </w:p>
    <w:p w:rsidR="00203A3B" w:rsidRPr="00203A3B" w:rsidRDefault="00203A3B" w:rsidP="00D978CE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36485D" w:rsidRPr="0036485D" w:rsidRDefault="00203A3B" w:rsidP="0036485D">
      <w:pPr>
        <w:spacing w:after="0" w:line="240" w:lineRule="auto"/>
        <w:ind w:firstLine="284"/>
        <w:jc w:val="both"/>
        <w:rPr>
          <w:rFonts w:ascii="Calibri" w:eastAsia="Calibri" w:hAnsi="Calibri" w:cs="Calibri"/>
          <w:color w:val="FF0000"/>
        </w:rPr>
      </w:pPr>
      <w:r w:rsidRPr="00203A3B">
        <w:rPr>
          <w:rFonts w:ascii="Calibri" w:eastAsia="Calibri" w:hAnsi="Calibri" w:cs="Calibri"/>
        </w:rPr>
        <w:t>Pismem z 18 listopada 2021 r. (bez numeru) MAIA Polska Sp. z o. o. zwróciła się do Marszałka Województwa Opolskiego z wnioskiem o zmianę decyzji</w:t>
      </w:r>
      <w:r w:rsidRPr="009D398E">
        <w:rPr>
          <w:rFonts w:ascii="Calibri" w:eastAsia="Calibri" w:hAnsi="Calibri" w:cs="Calibri"/>
          <w:color w:val="00B0F0"/>
        </w:rPr>
        <w:t xml:space="preserve"> </w:t>
      </w:r>
      <w:r w:rsidRPr="00EB5A98">
        <w:rPr>
          <w:rFonts w:ascii="Calibri" w:hAnsi="Calibri" w:cs="Calibri"/>
        </w:rPr>
        <w:t>Wojewody Opolskiego z 20 września 2006 r. nr ŚR.III-AK-6610-1/20/06</w:t>
      </w:r>
      <w:r>
        <w:rPr>
          <w:rFonts w:ascii="Calibri" w:hAnsi="Calibri" w:cs="Calibri"/>
        </w:rPr>
        <w:t xml:space="preserve"> (z późn. zm.) </w:t>
      </w:r>
      <w:r w:rsidRPr="00EB5A98">
        <w:rPr>
          <w:rFonts w:ascii="Calibri" w:hAnsi="Calibri" w:cs="Calibri"/>
        </w:rPr>
        <w:t>dla instalacji do chowu i hodo</w:t>
      </w:r>
      <w:r>
        <w:rPr>
          <w:rFonts w:ascii="Calibri" w:hAnsi="Calibri" w:cs="Calibri"/>
        </w:rPr>
        <w:t>wli drobiu – niosek o </w:t>
      </w:r>
      <w:r w:rsidRPr="00EB5A98">
        <w:rPr>
          <w:rFonts w:ascii="Calibri" w:hAnsi="Calibri" w:cs="Calibri"/>
        </w:rPr>
        <w:t>maksymalnej docelowej liczbie 1 246 000 stanowisk, zlokalizowanej w Niemodlinie</w:t>
      </w:r>
      <w:r w:rsidRPr="00203A3B">
        <w:rPr>
          <w:rFonts w:ascii="Calibri" w:eastAsia="Calibri" w:hAnsi="Calibri" w:cs="Arial"/>
        </w:rPr>
        <w:t>.</w:t>
      </w:r>
      <w:r w:rsidRPr="00203A3B">
        <w:rPr>
          <w:rFonts w:ascii="Calibri" w:eastAsia="Calibri" w:hAnsi="Calibri" w:cs="Calibri"/>
        </w:rPr>
        <w:t xml:space="preserve"> </w:t>
      </w:r>
      <w:r w:rsidR="0036485D">
        <w:rPr>
          <w:rFonts w:ascii="Calibri" w:eastAsia="Calibri" w:hAnsi="Calibri" w:cs="Calibri"/>
        </w:rPr>
        <w:t>Wnioskowana zmiana pozwolenia zintegrowanego wynika z niezrealizowania inwestycji polegającej na rozbudowie fermy o cztery kurniki trójpoziomow</w:t>
      </w:r>
      <w:r w:rsidR="0036485D" w:rsidRPr="0036485D">
        <w:rPr>
          <w:rFonts w:ascii="Calibri" w:eastAsia="Calibri" w:hAnsi="Calibri" w:cs="Calibri"/>
        </w:rPr>
        <w:t>e. Ponadto wniosek obejmował zmianę w zakresie ilości, stanu i składu powstających ścieków oraz</w:t>
      </w:r>
      <w:r w:rsidR="0036485D">
        <w:rPr>
          <w:rFonts w:ascii="Calibri" w:eastAsia="Calibri" w:hAnsi="Calibri" w:cs="Calibri"/>
        </w:rPr>
        <w:t xml:space="preserve"> w zakresie sposobu</w:t>
      </w:r>
      <w:r w:rsidR="0036485D" w:rsidRPr="0036485D">
        <w:rPr>
          <w:rFonts w:ascii="Calibri" w:eastAsia="Calibri" w:hAnsi="Calibri" w:cs="Calibri"/>
        </w:rPr>
        <w:t xml:space="preserve"> realizacji monitoringu pyłu do powietrza z każdego kurnika.</w:t>
      </w:r>
    </w:p>
    <w:p w:rsidR="00203A3B" w:rsidRPr="00203A3B" w:rsidRDefault="00203A3B" w:rsidP="00713288">
      <w:pPr>
        <w:spacing w:after="0" w:line="240" w:lineRule="auto"/>
        <w:ind w:firstLine="284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>Do wniosku dołączono:</w:t>
      </w:r>
    </w:p>
    <w:p w:rsidR="00203A3B" w:rsidRPr="00203A3B" w:rsidRDefault="00203A3B" w:rsidP="0071328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>dokumentację pn.: „Wniosek o zmianę pozwolenia zintegrowanego d</w:t>
      </w:r>
      <w:r w:rsidR="00F307BF">
        <w:rPr>
          <w:rFonts w:ascii="Calibri" w:eastAsia="Calibri" w:hAnsi="Calibri" w:cs="Calibri"/>
        </w:rPr>
        <w:t>la instalacji do chowu i </w:t>
      </w:r>
      <w:r w:rsidRPr="00203A3B">
        <w:rPr>
          <w:rFonts w:ascii="Calibri" w:eastAsia="Calibri" w:hAnsi="Calibri" w:cs="Calibri"/>
        </w:rPr>
        <w:t xml:space="preserve">hodowli drobiu – niosek, zlokalizowanej w Niemodlinie przy ul. 700-lecia 23, eksploatowanej przez MAIA Polska Sp. z o. o. w Niemodlinie” opracowaną przez </w:t>
      </w:r>
      <w:r w:rsidR="00F307BF">
        <w:rPr>
          <w:rFonts w:ascii="Calibri" w:eastAsia="Calibri" w:hAnsi="Calibri" w:cs="Calibri"/>
        </w:rPr>
        <w:t>mgr inż. Halin</w:t>
      </w:r>
      <w:r w:rsidR="007761BB">
        <w:rPr>
          <w:rFonts w:ascii="Calibri" w:eastAsia="Calibri" w:hAnsi="Calibri" w:cs="Calibri"/>
        </w:rPr>
        <w:t>ę</w:t>
      </w:r>
      <w:r w:rsidR="00F307BF">
        <w:rPr>
          <w:rFonts w:ascii="Calibri" w:eastAsia="Calibri" w:hAnsi="Calibri" w:cs="Calibri"/>
        </w:rPr>
        <w:t xml:space="preserve"> Juszczak wraz z </w:t>
      </w:r>
      <w:r w:rsidRPr="00203A3B">
        <w:rPr>
          <w:rFonts w:ascii="Calibri" w:eastAsia="Calibri" w:hAnsi="Calibri" w:cs="Calibri"/>
        </w:rPr>
        <w:t>zespołem, w listopadzie 2021 r. w Opolu,</w:t>
      </w:r>
    </w:p>
    <w:p w:rsidR="00203A3B" w:rsidRPr="00203A3B" w:rsidRDefault="00203A3B" w:rsidP="0071328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>kopie zaświadczeń o niekaralności wymaganych przepisem art. 18</w:t>
      </w:r>
      <w:r w:rsidR="007761BB">
        <w:rPr>
          <w:rFonts w:ascii="Calibri" w:eastAsia="Calibri" w:hAnsi="Calibri" w:cs="Calibri"/>
        </w:rPr>
        <w:t>4</w:t>
      </w:r>
      <w:r w:rsidRPr="00203A3B">
        <w:rPr>
          <w:rFonts w:ascii="Calibri" w:eastAsia="Calibri" w:hAnsi="Calibri" w:cs="Calibri"/>
        </w:rPr>
        <w:t xml:space="preserve"> ust. 4 pkt 7 ustawy </w:t>
      </w:r>
      <w:r w:rsidRPr="00203A3B">
        <w:rPr>
          <w:rFonts w:ascii="Calibri" w:eastAsia="Calibri" w:hAnsi="Calibri" w:cs="Calibri"/>
          <w:i/>
        </w:rPr>
        <w:t>Poś</w:t>
      </w:r>
      <w:r w:rsidRPr="00203A3B">
        <w:rPr>
          <w:rFonts w:ascii="Calibri" w:eastAsia="Calibri" w:hAnsi="Calibri" w:cs="Calibri"/>
        </w:rPr>
        <w:t>,</w:t>
      </w:r>
    </w:p>
    <w:p w:rsidR="00203A3B" w:rsidRPr="00203A3B" w:rsidRDefault="00203A3B" w:rsidP="0071328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>dowód uiszczenia opłaty skarbowej od decyzji,</w:t>
      </w:r>
    </w:p>
    <w:p w:rsidR="00203A3B" w:rsidRPr="00203A3B" w:rsidRDefault="00203A3B" w:rsidP="0071328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>informację odpowiadającą odpisowi aktualnemu z rejestru przedsiębiorców Krajowego Rejestru Sądowego, nr KRS 0000212800, stan na 18 listopada 2021 r.,</w:t>
      </w:r>
    </w:p>
    <w:p w:rsidR="00203A3B" w:rsidRPr="00203A3B" w:rsidRDefault="00203A3B" w:rsidP="00713288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>zapis wniosku na płycie CD.</w:t>
      </w:r>
    </w:p>
    <w:p w:rsidR="00203A3B" w:rsidRPr="00203A3B" w:rsidRDefault="00203A3B" w:rsidP="00713288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ab/>
        <w:t xml:space="preserve">Zgodnie z art. 378 ust. 2a pkt 1 ustawy z dnia 27 kwietnia 2001 r. </w:t>
      </w:r>
      <w:r w:rsidRPr="00203A3B">
        <w:rPr>
          <w:rFonts w:ascii="Calibri" w:eastAsia="Calibri" w:hAnsi="Calibri" w:cs="Calibri"/>
          <w:i/>
        </w:rPr>
        <w:t>Prawo ochrony środowiska</w:t>
      </w:r>
      <w:r w:rsidRPr="00203A3B">
        <w:rPr>
          <w:rFonts w:ascii="Calibri" w:eastAsia="Calibri" w:hAnsi="Calibri" w:cs="Calibri"/>
        </w:rPr>
        <w:t xml:space="preserve"> </w:t>
      </w:r>
      <w:r w:rsidRPr="00203A3B">
        <w:rPr>
          <w:rFonts w:ascii="Calibri" w:eastAsia="Calibri" w:hAnsi="Calibri" w:cs="Calibri"/>
        </w:rPr>
        <w:br/>
        <w:t>(Dz. U. z 2021 r. poz. 1973 z późn. zm.) i zgodnie z właściwością miejscową, organem właściwym do zmiany przedmiotowego pozwolenia zintegrowanego jest Marszałek Województwa Opolskiego.</w:t>
      </w:r>
    </w:p>
    <w:p w:rsidR="00203A3B" w:rsidRPr="00203A3B" w:rsidRDefault="00203A3B" w:rsidP="00713288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ab/>
        <w:t xml:space="preserve">Zgodnie z art. 185 ust. 1a ustawy </w:t>
      </w:r>
      <w:r w:rsidRPr="00203A3B">
        <w:rPr>
          <w:rFonts w:ascii="Calibri" w:eastAsia="Calibri" w:hAnsi="Calibri" w:cs="Calibri"/>
          <w:i/>
        </w:rPr>
        <w:t>Prawo ochrony środowiska</w:t>
      </w:r>
      <w:r w:rsidRPr="00203A3B">
        <w:rPr>
          <w:rFonts w:ascii="Calibri" w:eastAsia="Calibri" w:hAnsi="Calibri" w:cs="Calibri"/>
        </w:rPr>
        <w:t xml:space="preserve"> w przedmiotowym postępowaniu administracyjnym zakończonym niniejszą decyzją, Państwowe Gospodarstwo Wodne Wody Polskie nie jest stroną w postępowaniu z uwagi na fakt, że przedmiotowe pozwolenie zintegrowane nie obejmuje korzystania z wód, tj. poboru wód lub wprowadzania ścieków do wód lub do ziemi.</w:t>
      </w:r>
    </w:p>
    <w:p w:rsidR="00203A3B" w:rsidRPr="00203A3B" w:rsidRDefault="00203A3B" w:rsidP="00713288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ab/>
        <w:t xml:space="preserve">Marszałek Województwa Opolskiego uznał, że wnioskowana zmiana decyzji nie stanowi istotnej zmiany w funkcjonowaniu instalacji objętej wymogiem uzyskania pozwolenia </w:t>
      </w:r>
      <w:r w:rsidRPr="00203A3B">
        <w:rPr>
          <w:rFonts w:ascii="Calibri" w:eastAsia="Calibri" w:hAnsi="Calibri" w:cs="Calibri"/>
        </w:rPr>
        <w:lastRenderedPageBreak/>
        <w:t xml:space="preserve">zintegrowanego, mogącymi spowodować znaczące zwiększenie negatywnego oddziaływania na środowisko w rozumieniu przepisów art. 3 pkt 7 oraz art. 214 ust. 3 ustawy </w:t>
      </w:r>
      <w:r w:rsidRPr="00203A3B">
        <w:rPr>
          <w:rFonts w:ascii="Calibri" w:eastAsia="Calibri" w:hAnsi="Calibri" w:cs="Calibri"/>
          <w:i/>
        </w:rPr>
        <w:t>Prawo ochrony środowiska</w:t>
      </w:r>
      <w:r w:rsidRPr="00203A3B">
        <w:rPr>
          <w:rFonts w:ascii="Calibri" w:eastAsia="Calibri" w:hAnsi="Calibri" w:cs="Calibri"/>
        </w:rPr>
        <w:t>.</w:t>
      </w:r>
    </w:p>
    <w:p w:rsidR="00203A3B" w:rsidRPr="00203A3B" w:rsidRDefault="00203A3B" w:rsidP="00713288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ab/>
        <w:t xml:space="preserve">Zgodnie z zapisem art. 21 ust. 2 pkt 23 lit. k tiret pierwsze ustawy z dnia 3 października 2008 r. </w:t>
      </w:r>
      <w:r w:rsidRPr="00203A3B">
        <w:rPr>
          <w:rFonts w:ascii="Calibri" w:eastAsia="Calibri" w:hAnsi="Calibri" w:cs="Calibri"/>
        </w:rPr>
        <w:br/>
      </w:r>
      <w:r w:rsidRPr="00203A3B">
        <w:rPr>
          <w:rFonts w:ascii="Calibri" w:eastAsia="Calibri" w:hAnsi="Calibri" w:cs="Calibri"/>
          <w:i/>
        </w:rPr>
        <w:t>o udostępnianiu informacji o środowisku i jego ochronie, udziale społeczeństwa w ochronie środowiska oraz o ocenach oddziaływania na środowisko</w:t>
      </w:r>
      <w:r w:rsidRPr="00203A3B">
        <w:rPr>
          <w:rFonts w:ascii="Calibri" w:eastAsia="Calibri" w:hAnsi="Calibri" w:cs="Calibri"/>
        </w:rPr>
        <w:t xml:space="preserve"> (Dz. U. z 2021 r. poz. 2373 z późn. zm.), dane dotyczące wniosku o zmianę pozwolenia zintegrowanego zamieszczono w publicznie dostępnym wykazie, tj. na stronach internetowych Ekoportal (karta nr </w:t>
      </w:r>
      <w:r>
        <w:rPr>
          <w:rFonts w:ascii="Calibri" w:eastAsia="Calibri" w:hAnsi="Calibri" w:cs="Calibri"/>
        </w:rPr>
        <w:t>383</w:t>
      </w:r>
      <w:r w:rsidRPr="00203A3B">
        <w:rPr>
          <w:rFonts w:ascii="Calibri" w:eastAsia="Calibri" w:hAnsi="Calibri" w:cs="Calibri"/>
        </w:rPr>
        <w:t>/202</w:t>
      </w:r>
      <w:r>
        <w:rPr>
          <w:rFonts w:ascii="Calibri" w:eastAsia="Calibri" w:hAnsi="Calibri" w:cs="Calibri"/>
        </w:rPr>
        <w:t>1</w:t>
      </w:r>
      <w:r w:rsidRPr="00203A3B"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>22</w:t>
      </w:r>
      <w:r w:rsidRPr="00203A3B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listopada</w:t>
      </w:r>
      <w:r w:rsidRPr="00203A3B">
        <w:rPr>
          <w:rFonts w:ascii="Calibri" w:eastAsia="Calibri" w:hAnsi="Calibri" w:cs="Calibri"/>
        </w:rPr>
        <w:t xml:space="preserve"> 202</w:t>
      </w:r>
      <w:r>
        <w:rPr>
          <w:rFonts w:ascii="Calibri" w:eastAsia="Calibri" w:hAnsi="Calibri" w:cs="Calibri"/>
        </w:rPr>
        <w:t>1 </w:t>
      </w:r>
      <w:r w:rsidRPr="00203A3B">
        <w:rPr>
          <w:rFonts w:ascii="Calibri" w:eastAsia="Calibri" w:hAnsi="Calibri" w:cs="Calibri"/>
        </w:rPr>
        <w:t>r.</w:t>
      </w:r>
    </w:p>
    <w:p w:rsidR="00203A3B" w:rsidRPr="00582726" w:rsidRDefault="00203A3B" w:rsidP="00713288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203A3B">
        <w:rPr>
          <w:rFonts w:ascii="Calibri" w:eastAsia="Calibri" w:hAnsi="Calibri" w:cs="Calibri"/>
        </w:rPr>
        <w:tab/>
        <w:t xml:space="preserve">Wypełniając obowiązek określony w przepisie art. 209 ust. 1 ustawy </w:t>
      </w:r>
      <w:r w:rsidRPr="00203A3B">
        <w:rPr>
          <w:rFonts w:ascii="Calibri" w:eastAsia="Calibri" w:hAnsi="Calibri" w:cs="Calibri"/>
          <w:i/>
        </w:rPr>
        <w:t>Prawo ochrony środowiska</w:t>
      </w:r>
      <w:r w:rsidRPr="00203A3B">
        <w:rPr>
          <w:rFonts w:ascii="Calibri" w:eastAsia="Calibri" w:hAnsi="Calibri" w:cs="Calibri"/>
        </w:rPr>
        <w:t xml:space="preserve">, Marszałek Województwa Opolskiego pismem z </w:t>
      </w:r>
      <w:r>
        <w:rPr>
          <w:rFonts w:ascii="Calibri" w:eastAsia="Calibri" w:hAnsi="Calibri" w:cs="Calibri"/>
        </w:rPr>
        <w:t>22</w:t>
      </w:r>
      <w:r w:rsidRPr="00203A3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listopada</w:t>
      </w:r>
      <w:r w:rsidRPr="00203A3B">
        <w:rPr>
          <w:rFonts w:ascii="Calibri" w:eastAsia="Calibri" w:hAnsi="Calibri" w:cs="Calibri"/>
        </w:rPr>
        <w:t xml:space="preserve"> 202</w:t>
      </w:r>
      <w:r>
        <w:rPr>
          <w:rFonts w:ascii="Calibri" w:eastAsia="Calibri" w:hAnsi="Calibri" w:cs="Calibri"/>
        </w:rPr>
        <w:t>1</w:t>
      </w:r>
      <w:r w:rsidRPr="00203A3B">
        <w:rPr>
          <w:rFonts w:ascii="Calibri" w:eastAsia="Calibri" w:hAnsi="Calibri" w:cs="Calibri"/>
        </w:rPr>
        <w:t xml:space="preserve"> r. nr DOŚ-</w:t>
      </w:r>
      <w:r>
        <w:rPr>
          <w:rFonts w:ascii="Calibri" w:eastAsia="Calibri" w:hAnsi="Calibri" w:cs="Calibri"/>
        </w:rPr>
        <w:t>III</w:t>
      </w:r>
      <w:r w:rsidRPr="00203A3B">
        <w:rPr>
          <w:rFonts w:ascii="Calibri" w:eastAsia="Calibri" w:hAnsi="Calibri" w:cs="Calibri"/>
        </w:rPr>
        <w:t>.7222.</w:t>
      </w:r>
      <w:r>
        <w:rPr>
          <w:rFonts w:ascii="Calibri" w:eastAsia="Calibri" w:hAnsi="Calibri" w:cs="Calibri"/>
        </w:rPr>
        <w:t>51</w:t>
      </w:r>
      <w:r w:rsidRPr="00203A3B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1</w:t>
      </w:r>
      <w:r w:rsidRPr="00203A3B">
        <w:rPr>
          <w:rFonts w:ascii="Calibri" w:eastAsia="Calibri" w:hAnsi="Calibri" w:cs="Calibri"/>
        </w:rPr>
        <w:t>.AK przekazał elektroniczną wersję wniosku Ministrowi Klimatu i Środowiska poprzez platformę ePAUP.</w:t>
      </w:r>
    </w:p>
    <w:p w:rsidR="00582726" w:rsidRDefault="00582726" w:rsidP="00713288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color w:val="00B0F0"/>
        </w:rPr>
      </w:pPr>
      <w:r w:rsidRPr="00582726">
        <w:rPr>
          <w:rFonts w:ascii="Calibri" w:eastAsia="Calibri" w:hAnsi="Calibri" w:cs="Calibri"/>
        </w:rPr>
        <w:tab/>
        <w:t xml:space="preserve">W związku z tym, że przedłożony wniosek nie spełniał wymogów formalnych, tj. </w:t>
      </w:r>
      <w:r w:rsidR="007D60EB">
        <w:rPr>
          <w:rFonts w:ascii="Calibri" w:eastAsia="Calibri" w:hAnsi="Calibri" w:cs="Calibri"/>
        </w:rPr>
        <w:t>brak było wymaganego zaświadczenia</w:t>
      </w:r>
      <w:r w:rsidRPr="00582726">
        <w:rPr>
          <w:rFonts w:ascii="Calibri" w:eastAsia="Calibri" w:hAnsi="Calibri" w:cs="Calibri"/>
        </w:rPr>
        <w:t xml:space="preserve"> o niekaralności za przestępstwa przeciwko środowisku dla wspólnika Zakładu, Marszałek Województwa Opolskiego pismem z 3 grudnia 2021 r. nr DOŚ-III.7222.51.2021.AK wezwał do jego przedłożenia. </w:t>
      </w:r>
      <w:r w:rsidRPr="00F307BF">
        <w:rPr>
          <w:rFonts w:ascii="Calibri" w:eastAsia="Calibri" w:hAnsi="Calibri" w:cs="Calibri"/>
        </w:rPr>
        <w:t xml:space="preserve">Tłumaczenie przysięgłe wymaganego dokumentu </w:t>
      </w:r>
      <w:r w:rsidR="00F307BF" w:rsidRPr="00F307BF">
        <w:rPr>
          <w:rFonts w:ascii="Calibri" w:eastAsia="Calibri" w:hAnsi="Calibri" w:cs="Calibri"/>
        </w:rPr>
        <w:t xml:space="preserve">doręczono do </w:t>
      </w:r>
      <w:r w:rsidR="007D60EB">
        <w:rPr>
          <w:rFonts w:ascii="Calibri" w:eastAsia="Calibri" w:hAnsi="Calibri" w:cs="Calibri"/>
        </w:rPr>
        <w:t xml:space="preserve">tut. </w:t>
      </w:r>
      <w:r w:rsidR="00F307BF" w:rsidRPr="00F307BF">
        <w:rPr>
          <w:rFonts w:ascii="Calibri" w:eastAsia="Calibri" w:hAnsi="Calibri" w:cs="Calibri"/>
        </w:rPr>
        <w:t>Urzędu 21 marca 2022 r.</w:t>
      </w:r>
    </w:p>
    <w:p w:rsidR="00203A3B" w:rsidRDefault="00582726" w:rsidP="00713288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582726">
        <w:rPr>
          <w:rFonts w:ascii="Calibri" w:eastAsia="Calibri" w:hAnsi="Calibri" w:cs="Calibri"/>
        </w:rPr>
        <w:tab/>
      </w:r>
      <w:r w:rsidR="00203A3B" w:rsidRPr="00582726">
        <w:rPr>
          <w:rFonts w:ascii="Calibri" w:eastAsia="Calibri" w:hAnsi="Calibri" w:cs="Calibri"/>
        </w:rPr>
        <w:t xml:space="preserve">Biorąc pod uwagę, że wniosek </w:t>
      </w:r>
      <w:r w:rsidRPr="00582726">
        <w:rPr>
          <w:rFonts w:ascii="Calibri" w:eastAsia="Calibri" w:hAnsi="Calibri" w:cs="Calibri"/>
        </w:rPr>
        <w:t xml:space="preserve">wraz z uzupełnieniem </w:t>
      </w:r>
      <w:r w:rsidR="00203A3B" w:rsidRPr="00582726">
        <w:rPr>
          <w:rFonts w:ascii="Calibri" w:eastAsia="Calibri" w:hAnsi="Calibri" w:cs="Calibri"/>
        </w:rPr>
        <w:t xml:space="preserve">spełniał wymogi formalne, organ </w:t>
      </w:r>
      <w:r>
        <w:rPr>
          <w:rFonts w:ascii="Calibri" w:eastAsia="Calibri" w:hAnsi="Calibri" w:cs="Calibri"/>
        </w:rPr>
        <w:t xml:space="preserve">pismem </w:t>
      </w:r>
      <w:r w:rsidRPr="00582726">
        <w:rPr>
          <w:rFonts w:ascii="Calibri" w:eastAsia="Calibri" w:hAnsi="Calibri" w:cs="Calibri"/>
        </w:rPr>
        <w:t xml:space="preserve">z </w:t>
      </w:r>
      <w:r w:rsidR="00203A3B" w:rsidRPr="00582726">
        <w:rPr>
          <w:rFonts w:ascii="Calibri" w:eastAsia="Calibri" w:hAnsi="Calibri" w:cs="Calibri"/>
        </w:rPr>
        <w:t>1 marca 2022 r. nr DOŚ-</w:t>
      </w:r>
      <w:r w:rsidRPr="00582726">
        <w:rPr>
          <w:rFonts w:ascii="Calibri" w:eastAsia="Calibri" w:hAnsi="Calibri" w:cs="Calibri"/>
        </w:rPr>
        <w:t>III</w:t>
      </w:r>
      <w:r w:rsidR="00203A3B" w:rsidRPr="00582726">
        <w:rPr>
          <w:rFonts w:ascii="Calibri" w:eastAsia="Calibri" w:hAnsi="Calibri" w:cs="Calibri"/>
        </w:rPr>
        <w:t>.7222.</w:t>
      </w:r>
      <w:r w:rsidRPr="00582726">
        <w:rPr>
          <w:rFonts w:ascii="Calibri" w:eastAsia="Calibri" w:hAnsi="Calibri" w:cs="Calibri"/>
        </w:rPr>
        <w:t>51</w:t>
      </w:r>
      <w:r w:rsidR="00203A3B" w:rsidRPr="00582726">
        <w:rPr>
          <w:rFonts w:ascii="Calibri" w:eastAsia="Calibri" w:hAnsi="Calibri" w:cs="Calibri"/>
        </w:rPr>
        <w:t>.202</w:t>
      </w:r>
      <w:r w:rsidRPr="00582726">
        <w:rPr>
          <w:rFonts w:ascii="Calibri" w:eastAsia="Calibri" w:hAnsi="Calibri" w:cs="Calibri"/>
        </w:rPr>
        <w:t>1</w:t>
      </w:r>
      <w:r w:rsidR="00203A3B" w:rsidRPr="00582726">
        <w:rPr>
          <w:rFonts w:ascii="Calibri" w:eastAsia="Calibri" w:hAnsi="Calibri" w:cs="Calibri"/>
        </w:rPr>
        <w:t>.AK zawiadomił wnioskod</w:t>
      </w:r>
      <w:r w:rsidRPr="00582726">
        <w:rPr>
          <w:rFonts w:ascii="Calibri" w:eastAsia="Calibri" w:hAnsi="Calibri" w:cs="Calibri"/>
        </w:rPr>
        <w:t>awcę</w:t>
      </w:r>
      <w:r>
        <w:rPr>
          <w:rFonts w:ascii="Calibri" w:eastAsia="Calibri" w:hAnsi="Calibri" w:cs="Calibri"/>
        </w:rPr>
        <w:t xml:space="preserve"> o wszczęciu </w:t>
      </w:r>
      <w:r w:rsidR="00203A3B" w:rsidRPr="00582726">
        <w:rPr>
          <w:rFonts w:ascii="Calibri" w:eastAsia="Calibri" w:hAnsi="Calibri" w:cs="Calibri"/>
        </w:rPr>
        <w:t xml:space="preserve">postępowania administracyjnego. </w:t>
      </w:r>
    </w:p>
    <w:p w:rsidR="00582726" w:rsidRPr="00713288" w:rsidRDefault="00713288" w:rsidP="00713288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582726">
        <w:rPr>
          <w:rFonts w:ascii="Calibri" w:eastAsia="Calibri" w:hAnsi="Calibri" w:cs="Calibri"/>
        </w:rPr>
        <w:t>W związku z brakiem możliwości załatwienia przedmiotowe</w:t>
      </w:r>
      <w:r w:rsidR="00F307BF">
        <w:rPr>
          <w:rFonts w:ascii="Calibri" w:eastAsia="Calibri" w:hAnsi="Calibri" w:cs="Calibri"/>
        </w:rPr>
        <w:t>j sprawy w terminie wskazanym w </w:t>
      </w:r>
      <w:r w:rsidR="00582726">
        <w:rPr>
          <w:rFonts w:ascii="Calibri" w:eastAsia="Calibri" w:hAnsi="Calibri" w:cs="Calibri"/>
        </w:rPr>
        <w:t xml:space="preserve">art. </w:t>
      </w:r>
      <w:r>
        <w:rPr>
          <w:rFonts w:ascii="Calibri" w:eastAsia="Calibri" w:hAnsi="Calibri" w:cs="Calibri"/>
        </w:rPr>
        <w:t xml:space="preserve">35 </w:t>
      </w:r>
      <w:r>
        <w:rPr>
          <w:rFonts w:ascii="Calibri" w:eastAsia="Calibri" w:hAnsi="Calibri" w:cs="Calibri"/>
          <w:i/>
        </w:rPr>
        <w:t>Kodeksu postępowania administracyjnego</w:t>
      </w:r>
      <w:r>
        <w:rPr>
          <w:rFonts w:ascii="Calibri" w:eastAsia="Calibri" w:hAnsi="Calibri" w:cs="Calibri"/>
        </w:rPr>
        <w:t xml:space="preserve">, organ informował wnioskodawcę o zmianie tego terminu, </w:t>
      </w:r>
      <w:r w:rsidRPr="00F307BF">
        <w:rPr>
          <w:rFonts w:ascii="Calibri" w:eastAsia="Calibri" w:hAnsi="Calibri" w:cs="Calibri"/>
        </w:rPr>
        <w:t xml:space="preserve">ustalając go ostatecznie na </w:t>
      </w:r>
      <w:r w:rsidR="00F307BF" w:rsidRPr="00F307BF">
        <w:rPr>
          <w:rFonts w:ascii="Calibri" w:eastAsia="Calibri" w:hAnsi="Calibri" w:cs="Calibri"/>
        </w:rPr>
        <w:t>31</w:t>
      </w:r>
      <w:r w:rsidRPr="00F307BF">
        <w:rPr>
          <w:rFonts w:ascii="Calibri" w:eastAsia="Calibri" w:hAnsi="Calibri" w:cs="Calibri"/>
        </w:rPr>
        <w:t xml:space="preserve"> </w:t>
      </w:r>
      <w:r w:rsidR="00F307BF" w:rsidRPr="00F307BF">
        <w:rPr>
          <w:rFonts w:ascii="Calibri" w:eastAsia="Calibri" w:hAnsi="Calibri" w:cs="Calibri"/>
        </w:rPr>
        <w:t>maja</w:t>
      </w:r>
      <w:r w:rsidRPr="00F307BF">
        <w:rPr>
          <w:rFonts w:ascii="Calibri" w:eastAsia="Calibri" w:hAnsi="Calibri" w:cs="Calibri"/>
        </w:rPr>
        <w:t xml:space="preserve"> 2022 r.</w:t>
      </w:r>
      <w:r>
        <w:rPr>
          <w:rFonts w:ascii="Calibri" w:eastAsia="Calibri" w:hAnsi="Calibri" w:cs="Calibri"/>
        </w:rPr>
        <w:t xml:space="preserve"> </w:t>
      </w:r>
    </w:p>
    <w:p w:rsidR="00713288" w:rsidRPr="00F307BF" w:rsidRDefault="00713288" w:rsidP="0071328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713288">
        <w:rPr>
          <w:rFonts w:ascii="Calibri" w:eastAsia="Times New Roman" w:hAnsi="Calibri" w:cs="Calibri"/>
          <w:lang w:eastAsia="pl-PL"/>
        </w:rPr>
        <w:tab/>
        <w:t xml:space="preserve">Przedłożony wniosek wymagał dalszego uzupełnienia i </w:t>
      </w:r>
      <w:r w:rsidR="007D60EB">
        <w:rPr>
          <w:rFonts w:ascii="Calibri" w:eastAsia="Times New Roman" w:hAnsi="Calibri" w:cs="Calibri"/>
          <w:lang w:eastAsia="pl-PL"/>
        </w:rPr>
        <w:t xml:space="preserve">złożenia </w:t>
      </w:r>
      <w:r w:rsidRPr="00713288">
        <w:rPr>
          <w:rFonts w:ascii="Calibri" w:eastAsia="Times New Roman" w:hAnsi="Calibri" w:cs="Calibri"/>
          <w:lang w:eastAsia="pl-PL"/>
        </w:rPr>
        <w:t>wyjaśnień w związku z</w:t>
      </w:r>
      <w:r w:rsidR="0061431E">
        <w:rPr>
          <w:rFonts w:ascii="Calibri" w:eastAsia="Times New Roman" w:hAnsi="Calibri" w:cs="Calibri"/>
          <w:lang w:eastAsia="pl-PL"/>
        </w:rPr>
        <w:t xml:space="preserve"> czym organ pisma</w:t>
      </w:r>
      <w:r w:rsidRPr="00713288">
        <w:rPr>
          <w:rFonts w:ascii="Calibri" w:eastAsia="Times New Roman" w:hAnsi="Calibri" w:cs="Calibri"/>
          <w:lang w:eastAsia="pl-PL"/>
        </w:rPr>
        <w:t>m</w:t>
      </w:r>
      <w:r w:rsidR="0061431E">
        <w:rPr>
          <w:rFonts w:ascii="Calibri" w:eastAsia="Times New Roman" w:hAnsi="Calibri" w:cs="Calibri"/>
          <w:lang w:eastAsia="pl-PL"/>
        </w:rPr>
        <w:t>i</w:t>
      </w:r>
      <w:r w:rsidRPr="00713288">
        <w:rPr>
          <w:rFonts w:ascii="Calibri" w:eastAsia="Times New Roman" w:hAnsi="Calibri" w:cs="Calibri"/>
          <w:lang w:eastAsia="pl-PL"/>
        </w:rPr>
        <w:t xml:space="preserve"> nr DOŚ-III.7222.51.2021.AK z 12 stycznia 2022 r.</w:t>
      </w:r>
      <w:r w:rsidR="0061431E">
        <w:rPr>
          <w:rFonts w:ascii="Calibri" w:eastAsia="Times New Roman" w:hAnsi="Calibri" w:cs="Calibri"/>
          <w:lang w:eastAsia="pl-PL"/>
        </w:rPr>
        <w:t xml:space="preserve"> oraz z 16 marca 2022 r.</w:t>
      </w:r>
      <w:r w:rsidRPr="00713288">
        <w:rPr>
          <w:rFonts w:ascii="Calibri" w:eastAsia="Times New Roman" w:hAnsi="Calibri" w:cs="Calibri"/>
          <w:lang w:eastAsia="pl-PL"/>
        </w:rPr>
        <w:t xml:space="preserve"> wz</w:t>
      </w:r>
      <w:r w:rsidR="0061431E">
        <w:rPr>
          <w:rFonts w:ascii="Calibri" w:eastAsia="Times New Roman" w:hAnsi="Calibri" w:cs="Calibri"/>
          <w:lang w:eastAsia="pl-PL"/>
        </w:rPr>
        <w:t>ywał do uzupełnienia. Stosownych uzupełnień</w:t>
      </w:r>
      <w:r w:rsidRPr="00713288">
        <w:rPr>
          <w:rFonts w:ascii="Calibri" w:eastAsia="Times New Roman" w:hAnsi="Calibri" w:cs="Calibri"/>
          <w:lang w:eastAsia="pl-PL"/>
        </w:rPr>
        <w:t xml:space="preserve"> dokonano przy p</w:t>
      </w:r>
      <w:r w:rsidR="0061431E">
        <w:rPr>
          <w:rFonts w:ascii="Calibri" w:eastAsia="Times New Roman" w:hAnsi="Calibri" w:cs="Calibri"/>
          <w:lang w:eastAsia="pl-PL"/>
        </w:rPr>
        <w:t>ismach</w:t>
      </w:r>
      <w:r w:rsidRPr="00F307BF">
        <w:rPr>
          <w:rFonts w:ascii="Calibri" w:eastAsia="Times New Roman" w:hAnsi="Calibri" w:cs="Calibri"/>
          <w:lang w:eastAsia="pl-PL"/>
        </w:rPr>
        <w:t xml:space="preserve"> z 25 lutego 2022 r.</w:t>
      </w:r>
      <w:r w:rsidR="0061431E">
        <w:rPr>
          <w:rFonts w:ascii="Calibri" w:eastAsia="Times New Roman" w:hAnsi="Calibri" w:cs="Calibri"/>
          <w:lang w:eastAsia="pl-PL"/>
        </w:rPr>
        <w:t xml:space="preserve"> oraz z 26 kwietnia 2022 r.</w:t>
      </w:r>
      <w:r w:rsidRPr="00F307BF">
        <w:rPr>
          <w:rFonts w:ascii="Calibri" w:eastAsia="Times New Roman" w:hAnsi="Calibri" w:cs="Calibri"/>
          <w:lang w:eastAsia="pl-PL"/>
        </w:rPr>
        <w:t xml:space="preserve"> </w:t>
      </w:r>
    </w:p>
    <w:p w:rsidR="00203A3B" w:rsidRDefault="00713288" w:rsidP="00713288">
      <w:p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307BF">
        <w:rPr>
          <w:rFonts w:ascii="Calibri" w:eastAsia="Times New Roman" w:hAnsi="Calibri" w:cs="Calibri"/>
          <w:lang w:eastAsia="pl-PL"/>
        </w:rPr>
        <w:tab/>
      </w:r>
      <w:r w:rsidR="00203A3B" w:rsidRPr="00F307BF">
        <w:rPr>
          <w:rFonts w:ascii="Calibri" w:eastAsia="Times New Roman" w:hAnsi="Calibri" w:cs="Calibri"/>
          <w:lang w:eastAsia="pl-PL"/>
        </w:rPr>
        <w:t xml:space="preserve">Pismem z </w:t>
      </w:r>
      <w:r w:rsidR="00F307BF" w:rsidRPr="00F307BF">
        <w:rPr>
          <w:rFonts w:ascii="Calibri" w:eastAsia="Times New Roman" w:hAnsi="Calibri" w:cs="Calibri"/>
          <w:lang w:eastAsia="pl-PL"/>
        </w:rPr>
        <w:t>5 maja 2022 r.</w:t>
      </w:r>
      <w:r w:rsidR="00203A3B" w:rsidRPr="00F307BF">
        <w:rPr>
          <w:rFonts w:ascii="Calibri" w:eastAsia="Times New Roman" w:hAnsi="Calibri" w:cs="Calibri"/>
          <w:lang w:eastAsia="pl-PL"/>
        </w:rPr>
        <w:t xml:space="preserve"> nr DOŚ-</w:t>
      </w:r>
      <w:r w:rsidR="00582726" w:rsidRPr="00F307BF">
        <w:rPr>
          <w:rFonts w:ascii="Calibri" w:eastAsia="Times New Roman" w:hAnsi="Calibri" w:cs="Calibri"/>
          <w:lang w:eastAsia="pl-PL"/>
        </w:rPr>
        <w:t>III</w:t>
      </w:r>
      <w:r w:rsidR="00203A3B" w:rsidRPr="00F307BF">
        <w:rPr>
          <w:rFonts w:ascii="Calibri" w:eastAsia="Times New Roman" w:hAnsi="Calibri" w:cs="Calibri"/>
          <w:lang w:eastAsia="pl-PL"/>
        </w:rPr>
        <w:t>.7222.</w:t>
      </w:r>
      <w:r w:rsidR="00582726" w:rsidRPr="00F307BF">
        <w:rPr>
          <w:rFonts w:ascii="Calibri" w:eastAsia="Times New Roman" w:hAnsi="Calibri" w:cs="Calibri"/>
          <w:lang w:eastAsia="pl-PL"/>
        </w:rPr>
        <w:t>51</w:t>
      </w:r>
      <w:r w:rsidR="00203A3B" w:rsidRPr="00F307BF">
        <w:rPr>
          <w:rFonts w:ascii="Calibri" w:eastAsia="Times New Roman" w:hAnsi="Calibri" w:cs="Calibri"/>
          <w:lang w:eastAsia="pl-PL"/>
        </w:rPr>
        <w:t>.202</w:t>
      </w:r>
      <w:r w:rsidR="00582726" w:rsidRPr="00F307BF">
        <w:rPr>
          <w:rFonts w:ascii="Calibri" w:eastAsia="Times New Roman" w:hAnsi="Calibri" w:cs="Calibri"/>
          <w:lang w:eastAsia="pl-PL"/>
        </w:rPr>
        <w:t>1</w:t>
      </w:r>
      <w:r w:rsidR="00203A3B" w:rsidRPr="00F307BF">
        <w:rPr>
          <w:rFonts w:ascii="Calibri" w:eastAsia="Times New Roman" w:hAnsi="Calibri" w:cs="Calibri"/>
          <w:lang w:eastAsia="pl-PL"/>
        </w:rPr>
        <w:t xml:space="preserve">.AK Marszałek Województwa Opolskiego zawiadomił </w:t>
      </w:r>
      <w:r w:rsidR="00582726" w:rsidRPr="00F307BF">
        <w:rPr>
          <w:rFonts w:ascii="Calibri" w:eastAsia="Times New Roman" w:hAnsi="Calibri" w:cs="Calibri"/>
          <w:lang w:eastAsia="pl-PL"/>
        </w:rPr>
        <w:t>wnioskodawcę</w:t>
      </w:r>
      <w:r w:rsidR="00203A3B" w:rsidRPr="00F307BF">
        <w:rPr>
          <w:rFonts w:ascii="Calibri" w:eastAsia="Times New Roman" w:hAnsi="Calibri" w:cs="Calibri"/>
          <w:lang w:eastAsia="pl-PL"/>
        </w:rPr>
        <w:t xml:space="preserve"> o zakończeniu postępowania i możliwości zapoznania się z całością akt sprawy. </w:t>
      </w:r>
    </w:p>
    <w:p w:rsidR="007D60EB" w:rsidRPr="00DA3531" w:rsidRDefault="007D60EB" w:rsidP="00713288">
      <w:pPr>
        <w:tabs>
          <w:tab w:val="left" w:pos="284"/>
        </w:tabs>
        <w:spacing w:after="0" w:line="240" w:lineRule="auto"/>
        <w:jc w:val="both"/>
        <w:rPr>
          <w:rFonts w:ascii="Calibri" w:hAnsi="Calibri"/>
        </w:rPr>
      </w:pPr>
      <w:r w:rsidRPr="00E77C8F">
        <w:rPr>
          <w:rFonts w:ascii="Calibri" w:eastAsia="Times New Roman" w:hAnsi="Calibri" w:cs="Calibri"/>
          <w:lang w:eastAsia="pl-PL"/>
        </w:rPr>
        <w:tab/>
        <w:t xml:space="preserve">Po analizie wniosku i dokumentów będących w posiadaniu organu, organ ustalił, że MAIA Polska Sp. z o. o. w Niemodlinie posiada pozwolenie zintegrowane udzielone decyzją </w:t>
      </w:r>
      <w:r w:rsidRPr="00E77C8F">
        <w:rPr>
          <w:rFonts w:ascii="Calibri" w:hAnsi="Calibri" w:cs="Calibri"/>
        </w:rPr>
        <w:t xml:space="preserve">Wojewody Opolskiego z 20 września 2006 r. nr ŚR.III-AK-6610-1/20/06 (zmienioną następnie decyzjami </w:t>
      </w:r>
      <w:r w:rsidRPr="00E77C8F">
        <w:rPr>
          <w:rFonts w:ascii="Calibri" w:hAnsi="Calibri"/>
        </w:rPr>
        <w:t xml:space="preserve">Marszałka Województwa Opolskiego z 13 sierpnia 2014 r. nr DOŚ.7222.17.2013.MJ, z 16 grudnia 2014 r. nr DOŚ.7222.115.2014.AK, z 15 lutego 2018 r. nr DOŚ.7222.58.2017.MWr oraz z 3 stycznia 2020 r. nr DOŚ-III.7222.91.2018.JG) dla instalacji o liczbie stanowisk </w:t>
      </w:r>
      <w:r w:rsidRPr="00E77C8F">
        <w:rPr>
          <w:rFonts w:ascii="Calibri" w:hAnsi="Calibri" w:cs="Calibri"/>
        </w:rPr>
        <w:t xml:space="preserve">1 246 000. W decyzji tej Marszałek Województwa Opolskiego ustalił warunki prowadzenia działalności z uwzględnieniem planowanej rozbudowy. Zakładano budowę czterech nowych kurników trzypoziomowych z obsadą 200 000 szt. na każdy kurnik i osiągnięcie </w:t>
      </w:r>
      <w:r w:rsidR="00E77C8F" w:rsidRPr="00E77C8F">
        <w:rPr>
          <w:rFonts w:ascii="Calibri" w:hAnsi="Calibri" w:cs="Calibri"/>
        </w:rPr>
        <w:t xml:space="preserve">docelowo maksymalnie 1 246 000 stanowisk dla </w:t>
      </w:r>
      <w:r w:rsidR="00E77C8F" w:rsidRPr="00DA3531">
        <w:rPr>
          <w:rFonts w:ascii="Calibri" w:hAnsi="Calibri" w:cs="Calibri"/>
        </w:rPr>
        <w:t xml:space="preserve">drobiu kurzego. </w:t>
      </w:r>
    </w:p>
    <w:p w:rsidR="00E77C8F" w:rsidRPr="00DA3531" w:rsidRDefault="00E77C8F" w:rsidP="00203A3B">
      <w:pPr>
        <w:pStyle w:val="Bezodstpw"/>
        <w:ind w:firstLine="284"/>
        <w:jc w:val="both"/>
      </w:pPr>
      <w:r w:rsidRPr="00DA3531">
        <w:t xml:space="preserve">W związku z niezrealizowaniem budowy 4 kurników i rezygnacją z tych planów </w:t>
      </w:r>
      <w:r w:rsidR="005C5D30">
        <w:t>S</w:t>
      </w:r>
      <w:r w:rsidRPr="00DA3531">
        <w:t>półka wniosła o zmianę pozwolenia zintegrowanego w zakresie liczby kurników, co skutkuje również zmianą liczby stanowisk dla eksploatacji instalacji. Biorąc pod uwagę powyższe organ zmienił pozwolenie zintegrowane usuwając z jego treści zapisy odnoszące się do sektora planowanego o maksymalnej obsadzie 800 000 sztuk (3 200 DJP) i w konsekwencji zmienił warunki emisyjne. Obecnie eksploatowanych jest VII sektorów o łącznej liczbie stanowisk 458 000 (1 832 DJP)</w:t>
      </w:r>
      <w:r w:rsidR="00DA3531" w:rsidRPr="00DA3531">
        <w:t>.</w:t>
      </w:r>
    </w:p>
    <w:p w:rsidR="00D978CE" w:rsidRDefault="00D978CE" w:rsidP="00203A3B">
      <w:pPr>
        <w:pStyle w:val="Bezodstpw"/>
        <w:ind w:firstLine="284"/>
        <w:jc w:val="both"/>
      </w:pPr>
      <w:r>
        <w:t>W zakresie gospodarki</w:t>
      </w:r>
      <w:r w:rsidR="00DA3531">
        <w:t xml:space="preserve"> odpadami</w:t>
      </w:r>
      <w:r>
        <w:t xml:space="preserve"> nie zmienią się ilości i rodzaje wytwarzanych odpadów, gdyż w decyzji zmieniającej nr DOŚ-III.7222.91.2018.JG z 3 stycznia 2020 r. wskazano rodzaje oraz ilości wytwarzanych odpadów zgodnie ze stanem faktycznym, bez uwzględnienia rozbudowy fermy.</w:t>
      </w:r>
    </w:p>
    <w:p w:rsidR="00203A3B" w:rsidRDefault="00A27538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lastRenderedPageBreak/>
        <w:t>W części dotyczącej powietrza atmosferycznego dokonano zmian w opisie instalacji polegających na usunięciu wszelkich treści związanych z rozbudową fermy o kolejny sektor składający się z czterech kurników trzypoziomowych z obsadą 200 000 szt. na każdy kurnik, która nie została zrealizowana. Ponadto doprecyzowano informacje związane z liczbą i rodzajem wentylatorów stanowiących wyposażenie poszczególnych kurników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sektorów I-V oraz </w:t>
      </w:r>
      <w:r>
        <w:rPr>
          <w:rFonts w:ascii="Calibri" w:hAnsi="Calibri" w:cs="Calibri"/>
        </w:rPr>
        <w:br/>
        <w:t>z pojemnością silosów magazynowych paszy</w:t>
      </w:r>
      <w:r>
        <w:t xml:space="preserve"> w sektorze VI.</w:t>
      </w:r>
      <w:r>
        <w:rPr>
          <w:rFonts w:ascii="Calibri" w:hAnsi="Calibri" w:cs="Calibri"/>
          <w:color w:val="FF0000"/>
        </w:rPr>
        <w:t xml:space="preserve"> </w:t>
      </w:r>
    </w:p>
    <w:p w:rsidR="00203A3B" w:rsidRDefault="00A27538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W punktach II.1.1 pn.: „</w:t>
      </w:r>
      <w:r>
        <w:rPr>
          <w:rFonts w:ascii="Calibri" w:hAnsi="Calibri"/>
        </w:rPr>
        <w:t>Źródła powstawania i miejsca wprowadzania gazów i pyłów do powietrza, czas eksploatacji źródeł emisji i emitorów”</w:t>
      </w:r>
      <w:r>
        <w:rPr>
          <w:rFonts w:ascii="Calibri" w:hAnsi="Calibri" w:cs="Calibri"/>
        </w:rPr>
        <w:t>, II.1.2 pn.: „</w:t>
      </w:r>
      <w:r>
        <w:rPr>
          <w:rFonts w:ascii="Calibri" w:hAnsi="Calibri"/>
        </w:rPr>
        <w:t xml:space="preserve">Wielkość dopuszczalnej emisji </w:t>
      </w:r>
      <w:r>
        <w:rPr>
          <w:rFonts w:ascii="Calibri" w:hAnsi="Calibri"/>
        </w:rPr>
        <w:br/>
        <w:t>w warunkach normalnego funkcjonowania instalacji”</w:t>
      </w:r>
      <w:r>
        <w:rPr>
          <w:rFonts w:ascii="Calibri" w:hAnsi="Calibri" w:cs="Calibri"/>
        </w:rPr>
        <w:t xml:space="preserve">, II.1.3 pn.: „Emisja roczna z instalacji wymagającej pozwolenia zintegrowanego” oraz VI.2 </w:t>
      </w:r>
      <w:r w:rsidR="00DA3531">
        <w:rPr>
          <w:rFonts w:cstheme="minorHAnsi"/>
        </w:rPr>
        <w:t>lit. a</w:t>
      </w:r>
      <w:r>
        <w:rPr>
          <w:rFonts w:cstheme="minorHAnsi"/>
        </w:rPr>
        <w:t xml:space="preserve"> </w:t>
      </w:r>
      <w:r>
        <w:rPr>
          <w:rFonts w:ascii="Calibri" w:hAnsi="Calibri" w:cs="Calibri"/>
        </w:rPr>
        <w:t>pn.: „</w:t>
      </w:r>
      <w:r>
        <w:rPr>
          <w:rFonts w:cstheme="minorHAnsi"/>
        </w:rPr>
        <w:t>Usytuowanie stanowisk pomiarowych”</w:t>
      </w:r>
      <w:r>
        <w:rPr>
          <w:rFonts w:ascii="Calibri" w:hAnsi="Calibri"/>
        </w:rPr>
        <w:t xml:space="preserve"> zgodnie z wnioskiem strony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Calibri"/>
        </w:rPr>
        <w:t xml:space="preserve">usunięto zapisy odnoszące się do projektowanych czterech kurników trzypoziomowych, które nie zostały zrealizowane. </w:t>
      </w:r>
    </w:p>
    <w:p w:rsidR="00203A3B" w:rsidRDefault="00A27538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 w:rsidRPr="00DD7263">
        <w:rPr>
          <w:rFonts w:ascii="Calibri" w:hAnsi="Calibri" w:cs="Calibri"/>
        </w:rPr>
        <w:t>Dodatkowo, z powodu przeprowadzonego częściowego demontażu i częściowej wymiany wentylatorów w kurnikach sektora VI (odchowalnia) uaktualniono zapisy punktu II.1.1 pozwolenia dookreślając ilości oraz parametry emitorów.</w:t>
      </w:r>
      <w:r w:rsidR="005C75B3" w:rsidRPr="00DD7263">
        <w:rPr>
          <w:rFonts w:ascii="Calibri" w:hAnsi="Calibri" w:cs="Tahoma"/>
        </w:rPr>
        <w:t xml:space="preserve"> Ze względu na zastosowanie osłon/obudów w celu utworzenia emitorów pionowych ilości emitorów różnią się od ilości wentylatorów.</w:t>
      </w:r>
      <w:r w:rsidR="00B65C38" w:rsidRPr="00DD7263">
        <w:rPr>
          <w:rFonts w:ascii="Calibri" w:hAnsi="Calibri" w:cs="Tahoma"/>
        </w:rPr>
        <w:t xml:space="preserve"> </w:t>
      </w:r>
      <w:r w:rsidR="000F6CBE">
        <w:rPr>
          <w:rFonts w:ascii="Calibri" w:hAnsi="Calibri" w:cs="Tahoma"/>
        </w:rPr>
        <w:t>Analogicznie</w:t>
      </w:r>
      <w:r w:rsidR="00626342">
        <w:rPr>
          <w:rFonts w:ascii="Calibri" w:hAnsi="Calibri" w:cs="Tahoma"/>
        </w:rPr>
        <w:t>,</w:t>
      </w:r>
      <w:r w:rsidR="000F6CBE">
        <w:rPr>
          <w:rFonts w:ascii="Calibri" w:hAnsi="Calibri" w:cs="Tahoma"/>
        </w:rPr>
        <w:t xml:space="preserve"> </w:t>
      </w:r>
      <w:r w:rsidR="00626342">
        <w:rPr>
          <w:rFonts w:ascii="Calibri" w:hAnsi="Calibri" w:cs="Tahoma"/>
        </w:rPr>
        <w:br/>
      </w:r>
      <w:r w:rsidR="000F6CBE" w:rsidRPr="00DD7263">
        <w:rPr>
          <w:rFonts w:ascii="Calibri" w:hAnsi="Calibri" w:cs="Tahoma"/>
        </w:rPr>
        <w:t>z powodu zastosowania osłon/</w:t>
      </w:r>
      <w:r w:rsidR="000F6CBE" w:rsidRPr="00626342">
        <w:rPr>
          <w:rFonts w:ascii="Calibri" w:hAnsi="Calibri" w:cs="Tahoma"/>
        </w:rPr>
        <w:t>obudów</w:t>
      </w:r>
      <w:r w:rsidR="00626342" w:rsidRPr="00626342">
        <w:rPr>
          <w:rFonts w:ascii="Calibri" w:hAnsi="Calibri" w:cs="Tahoma"/>
        </w:rPr>
        <w:t xml:space="preserve"> </w:t>
      </w:r>
      <w:r w:rsidR="00626342" w:rsidRPr="00DD7263">
        <w:rPr>
          <w:rFonts w:ascii="Calibri" w:hAnsi="Calibri" w:cs="Tahoma"/>
        </w:rPr>
        <w:t>istnieje różnica pomiędzy ilością wentylatorów, a liczbą emitorów</w:t>
      </w:r>
      <w:r w:rsidR="00626342">
        <w:rPr>
          <w:rFonts w:ascii="Calibri" w:hAnsi="Calibri" w:cs="Tahoma"/>
        </w:rPr>
        <w:t xml:space="preserve"> w </w:t>
      </w:r>
      <w:r w:rsidR="005C75B3" w:rsidRPr="00DD7263">
        <w:rPr>
          <w:rFonts w:ascii="Calibri" w:hAnsi="Calibri" w:cs="Tahoma"/>
        </w:rPr>
        <w:t>kurnik</w:t>
      </w:r>
      <w:r w:rsidR="00626342">
        <w:rPr>
          <w:rFonts w:ascii="Calibri" w:hAnsi="Calibri" w:cs="Tahoma"/>
        </w:rPr>
        <w:t>ach</w:t>
      </w:r>
      <w:r w:rsidR="005C75B3" w:rsidRPr="00DD7263">
        <w:rPr>
          <w:rFonts w:ascii="Calibri" w:hAnsi="Calibri" w:cs="Tahoma"/>
        </w:rPr>
        <w:t xml:space="preserve"> </w:t>
      </w:r>
      <w:r w:rsidR="00B65C38" w:rsidRPr="00DD7263">
        <w:rPr>
          <w:rFonts w:ascii="Calibri" w:hAnsi="Calibri" w:cs="Tahoma"/>
        </w:rPr>
        <w:t xml:space="preserve">sektora I </w:t>
      </w:r>
      <w:r w:rsidR="00626342">
        <w:rPr>
          <w:rFonts w:ascii="Calibri" w:hAnsi="Calibri" w:cs="Tahoma"/>
        </w:rPr>
        <w:t>(</w:t>
      </w:r>
      <w:r w:rsidR="00B65C38" w:rsidRPr="00DD7263">
        <w:rPr>
          <w:rFonts w:ascii="Calibri" w:hAnsi="Calibri" w:cs="Tahoma"/>
        </w:rPr>
        <w:t xml:space="preserve">o </w:t>
      </w:r>
      <w:r w:rsidR="005C75B3" w:rsidRPr="00DD7263">
        <w:rPr>
          <w:rFonts w:ascii="Calibri" w:hAnsi="Calibri" w:cs="Tahoma"/>
        </w:rPr>
        <w:t>n</w:t>
      </w:r>
      <w:r w:rsidR="00B65C38" w:rsidRPr="00DD7263">
        <w:rPr>
          <w:rFonts w:ascii="Calibri" w:hAnsi="Calibri" w:cs="Tahoma"/>
        </w:rPr>
        <w:t>umerach</w:t>
      </w:r>
      <w:r w:rsidR="005C75B3" w:rsidRPr="00DD7263">
        <w:rPr>
          <w:rFonts w:ascii="Calibri" w:hAnsi="Calibri" w:cs="Tahoma"/>
        </w:rPr>
        <w:t xml:space="preserve"> 1-4</w:t>
      </w:r>
      <w:r w:rsidR="00626342">
        <w:rPr>
          <w:rFonts w:ascii="Calibri" w:hAnsi="Calibri" w:cs="Tahoma"/>
        </w:rPr>
        <w:t>)</w:t>
      </w:r>
      <w:r w:rsidR="005C75B3" w:rsidRPr="00DD7263">
        <w:rPr>
          <w:rFonts w:ascii="Calibri" w:hAnsi="Calibri" w:cs="Tahoma"/>
        </w:rPr>
        <w:t xml:space="preserve">, </w:t>
      </w:r>
      <w:r w:rsidR="00B65C38" w:rsidRPr="00DD7263">
        <w:rPr>
          <w:rFonts w:ascii="Calibri" w:hAnsi="Calibri" w:cs="Tahoma"/>
        </w:rPr>
        <w:t xml:space="preserve">sektora II </w:t>
      </w:r>
      <w:r w:rsidR="00626342">
        <w:rPr>
          <w:rFonts w:ascii="Calibri" w:hAnsi="Calibri" w:cs="Tahoma"/>
        </w:rPr>
        <w:t>(</w:t>
      </w:r>
      <w:r w:rsidR="00B65C38" w:rsidRPr="00DD7263">
        <w:rPr>
          <w:rFonts w:ascii="Calibri" w:hAnsi="Calibri" w:cs="Tahoma"/>
        </w:rPr>
        <w:t>o numerach</w:t>
      </w:r>
      <w:r w:rsidR="00DA3531">
        <w:rPr>
          <w:rFonts w:ascii="Calibri" w:hAnsi="Calibri" w:cs="Tahoma"/>
        </w:rPr>
        <w:t xml:space="preserve"> 5-</w:t>
      </w:r>
      <w:r w:rsidR="000F6CBE">
        <w:rPr>
          <w:rFonts w:ascii="Calibri" w:hAnsi="Calibri" w:cs="Tahoma"/>
        </w:rPr>
        <w:t>6</w:t>
      </w:r>
      <w:r w:rsidR="00626342">
        <w:rPr>
          <w:rFonts w:ascii="Calibri" w:hAnsi="Calibri" w:cs="Tahoma"/>
        </w:rPr>
        <w:t>)</w:t>
      </w:r>
      <w:r w:rsidR="000F6CBE">
        <w:rPr>
          <w:rFonts w:ascii="Calibri" w:hAnsi="Calibri" w:cs="Tahoma"/>
        </w:rPr>
        <w:t>,</w:t>
      </w:r>
      <w:r w:rsidR="005C75B3" w:rsidRPr="00DD7263">
        <w:rPr>
          <w:rFonts w:ascii="Calibri" w:hAnsi="Calibri" w:cs="Tahoma"/>
        </w:rPr>
        <w:t xml:space="preserve"> </w:t>
      </w:r>
      <w:r w:rsidR="00B65C38" w:rsidRPr="00DD7263">
        <w:rPr>
          <w:rFonts w:ascii="Calibri" w:hAnsi="Calibri" w:cs="Tahoma"/>
        </w:rPr>
        <w:t xml:space="preserve">sektora III </w:t>
      </w:r>
      <w:r w:rsidR="00626342">
        <w:rPr>
          <w:rFonts w:ascii="Calibri" w:hAnsi="Calibri" w:cs="Tahoma"/>
        </w:rPr>
        <w:br/>
        <w:t>(</w:t>
      </w:r>
      <w:r w:rsidR="00B65C38" w:rsidRPr="00DD7263">
        <w:rPr>
          <w:rFonts w:ascii="Calibri" w:hAnsi="Calibri" w:cs="Tahoma"/>
        </w:rPr>
        <w:t>o numerach</w:t>
      </w:r>
      <w:r w:rsidR="005C75B3" w:rsidRPr="00DD7263">
        <w:rPr>
          <w:rFonts w:ascii="Calibri" w:hAnsi="Calibri" w:cs="Tahoma"/>
        </w:rPr>
        <w:t xml:space="preserve"> 9-11</w:t>
      </w:r>
      <w:r w:rsidR="00626342">
        <w:rPr>
          <w:rFonts w:ascii="Calibri" w:hAnsi="Calibri" w:cs="Tahoma"/>
        </w:rPr>
        <w:t>)</w:t>
      </w:r>
      <w:r w:rsidR="000F6CBE">
        <w:rPr>
          <w:rFonts w:ascii="Calibri" w:hAnsi="Calibri" w:cs="Tahoma"/>
        </w:rPr>
        <w:t xml:space="preserve"> oraz </w:t>
      </w:r>
      <w:r w:rsidR="00DD7263" w:rsidRPr="00DD7263">
        <w:rPr>
          <w:rFonts w:ascii="Calibri" w:hAnsi="Calibri" w:cs="Tahoma"/>
        </w:rPr>
        <w:t xml:space="preserve">sektora VII </w:t>
      </w:r>
      <w:r w:rsidR="00626342">
        <w:rPr>
          <w:rFonts w:ascii="Calibri" w:hAnsi="Calibri" w:cs="Tahoma"/>
        </w:rPr>
        <w:t>(</w:t>
      </w:r>
      <w:r w:rsidR="00DD7263" w:rsidRPr="00DD7263">
        <w:rPr>
          <w:rFonts w:ascii="Calibri" w:hAnsi="Calibri" w:cs="Tahoma"/>
        </w:rPr>
        <w:t>kurnik</w:t>
      </w:r>
      <w:r w:rsidR="005C75B3" w:rsidRPr="00DD7263">
        <w:rPr>
          <w:rFonts w:ascii="Calibri" w:hAnsi="Calibri" w:cs="Tahoma"/>
        </w:rPr>
        <w:t xml:space="preserve"> nr 25</w:t>
      </w:r>
      <w:r w:rsidR="00626342">
        <w:rPr>
          <w:rFonts w:ascii="Calibri" w:hAnsi="Calibri" w:cs="Tahoma"/>
        </w:rPr>
        <w:t>)</w:t>
      </w:r>
      <w:r w:rsidR="005C75B3" w:rsidRPr="00DD7263">
        <w:rPr>
          <w:rFonts w:ascii="Calibri" w:hAnsi="Calibri" w:cs="Tahoma"/>
        </w:rPr>
        <w:t>.</w:t>
      </w:r>
    </w:p>
    <w:p w:rsidR="00203A3B" w:rsidRDefault="00A27538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W związku z modernizacją systemu wentylacyjnego w czterech kurnikach odchowalni (sektor VI) zostały przeprowadzone obliczenia rozprzestrzeniania się substancji w powietrzu.</w:t>
      </w:r>
      <w:r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color w:val="0070C0"/>
        </w:rPr>
        <w:br/>
      </w:r>
      <w:r>
        <w:rPr>
          <w:rFonts w:ascii="Calibri" w:hAnsi="Calibri" w:cs="Calibri"/>
        </w:rPr>
        <w:t>W ocenie wpływu instalacji na stan zanieczyszczeń powietrza uwzględnione zostały wszystkie źródła emisji eksploatowane na terenie fermy, tj. źródła emisji związane z eksploatacją instalacji wymagającej pozwolenia zintegrowanego (chów drobiu oraz emisja z silosów paszowych), a także emisje z pozostałych procesów prowadzonych na terenie, na którym zlokalizowana jest instalacja (w tym: silosy magazynow</w:t>
      </w:r>
      <w:r w:rsidR="00626342">
        <w:rPr>
          <w:rFonts w:ascii="Calibri" w:hAnsi="Calibri" w:cs="Calibri"/>
        </w:rPr>
        <w:t>e zbóż, magazyny gotowej paszy,</w:t>
      </w:r>
      <w:r>
        <w:rPr>
          <w:rFonts w:ascii="Calibri" w:hAnsi="Calibri" w:cs="Calibri"/>
        </w:rPr>
        <w:t xml:space="preserve"> spalanie oleju napędowego </w:t>
      </w:r>
      <w:r w:rsidR="00626342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agregacie prądotwórczym, spalanie gazu w kotłowni). Obliczenia wykazały, że emisja substancji wprowadzanych do powietrza z instalacji będącej przedmiotem wniosku i instalacji pozostałych nie spowodują, poza granicami terenu, do którego prowadzący instalację posiada tytuł prawny, </w:t>
      </w:r>
      <w:r>
        <w:rPr>
          <w:rFonts w:ascii="Calibri" w:hAnsi="Calibri"/>
        </w:rPr>
        <w:t xml:space="preserve">przekroczeń stężeń dopuszczalnych określonych w rozporządzeniu Ministra Środowiska z dnia 24 sierpnia 2012 r. </w:t>
      </w:r>
      <w:r>
        <w:rPr>
          <w:rFonts w:ascii="Calibri" w:hAnsi="Calibri"/>
          <w:i/>
        </w:rPr>
        <w:t xml:space="preserve">w sprawie poziomów niektórych substancji w powietrzu </w:t>
      </w:r>
      <w:r>
        <w:rPr>
          <w:rFonts w:ascii="Calibri" w:hAnsi="Calibri"/>
        </w:rPr>
        <w:t xml:space="preserve">(Dz. U. z 2012 r., poz. 1031 z późn. zm.), ani przekroczeń wartości odniesienia, określonych w rozporządzeniu Ministra Środowiska z dnia 26 stycznia 2010 r. </w:t>
      </w:r>
      <w:r>
        <w:rPr>
          <w:rFonts w:ascii="Calibri" w:hAnsi="Calibri"/>
          <w:i/>
        </w:rPr>
        <w:t xml:space="preserve">w sprawie wartości odniesienia dla niektórych substancji </w:t>
      </w:r>
      <w:r>
        <w:rPr>
          <w:rFonts w:ascii="Calibri" w:hAnsi="Calibri"/>
          <w:i/>
        </w:rPr>
        <w:br/>
        <w:t>w powietrzu</w:t>
      </w:r>
      <w:r>
        <w:rPr>
          <w:rFonts w:ascii="Calibri" w:hAnsi="Calibri"/>
        </w:rPr>
        <w:t xml:space="preserve"> (Dz. U. z 2010 r., Nr 16, poz. 87)</w:t>
      </w:r>
      <w:r>
        <w:rPr>
          <w:rFonts w:ascii="Calibri" w:hAnsi="Calibri" w:cs="Calibri"/>
        </w:rPr>
        <w:t>.  Analizą objęto substancje takie jak pył zawieszony PM10 i PM2,5, amoniak i siarkowodór.</w:t>
      </w:r>
    </w:p>
    <w:p w:rsidR="00203A3B" w:rsidRDefault="00A27538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Z uwagi na powyższe, zgodnie z wnioskiem strony, zaktualizowano zapisy punktu II.1.2 wyznaczając emisje godzinowe dla kurników sektora VI uwzględniając częściowy demontaż </w:t>
      </w:r>
      <w:r>
        <w:rPr>
          <w:rFonts w:ascii="Calibri" w:hAnsi="Calibri" w:cs="Calibri"/>
        </w:rPr>
        <w:br/>
        <w:t>i wymianę wentylatorów.</w:t>
      </w:r>
    </w:p>
    <w:p w:rsidR="00203A3B" w:rsidRDefault="00A27538" w:rsidP="00203A3B">
      <w:pPr>
        <w:spacing w:after="0" w:line="240" w:lineRule="auto"/>
        <w:ind w:firstLine="284"/>
        <w:jc w:val="both"/>
        <w:rPr>
          <w:i/>
        </w:rPr>
      </w:pPr>
      <w:r>
        <w:rPr>
          <w:rFonts w:ascii="Calibri" w:hAnsi="Calibri" w:cs="Calibri"/>
        </w:rPr>
        <w:t xml:space="preserve">W punkcie </w:t>
      </w:r>
      <w:r>
        <w:rPr>
          <w:rFonts w:cstheme="minorHAnsi"/>
        </w:rPr>
        <w:t>VI.2. pozwolenia pn.: „Monitoring</w:t>
      </w:r>
      <w:r w:rsidR="00DA3531">
        <w:rPr>
          <w:rFonts w:cstheme="minorHAnsi"/>
        </w:rPr>
        <w:t xml:space="preserve"> emisji substancji do powietrza</w:t>
      </w:r>
      <w:r>
        <w:rPr>
          <w:rFonts w:cstheme="minorHAnsi"/>
        </w:rPr>
        <w:t>”</w:t>
      </w:r>
      <w:r>
        <w:rPr>
          <w:rFonts w:cstheme="minorHAnsi"/>
          <w:b/>
        </w:rPr>
        <w:t xml:space="preserve"> </w:t>
      </w:r>
      <w:r>
        <w:t xml:space="preserve">określony został zakres i sposób monitorowania wielkości emisji amoniaku i pyłu zgodny z wymaganiami określonymi w konkluzjach BAT </w:t>
      </w:r>
      <w:r>
        <w:rPr>
          <w:rFonts w:cs="Arial"/>
          <w:i/>
        </w:rPr>
        <w:t xml:space="preserve">dotyczących najlepszych dostępnych technik (BAT) </w:t>
      </w:r>
      <w:r>
        <w:rPr>
          <w:i/>
        </w:rPr>
        <w:t>w odniesieniu do intensywnego chowu drobiu lub świń</w:t>
      </w:r>
      <w:r>
        <w:t xml:space="preserve">, </w:t>
      </w:r>
      <w:r>
        <w:rPr>
          <w:i/>
        </w:rPr>
        <w:t>zgodnie z dyrektywą Parlamentu Europejskiego i Rady 2010/75/UE.</w:t>
      </w:r>
    </w:p>
    <w:p w:rsidR="00203A3B" w:rsidRDefault="00A27538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Niniejszą decyzją, na wniosek Strony, doko</w:t>
      </w:r>
      <w:r w:rsidR="00DA3531">
        <w:rPr>
          <w:rFonts w:ascii="Calibri" w:hAnsi="Calibri" w:cs="Calibri"/>
        </w:rPr>
        <w:t>nano korekty zapisów punktu VI.2 lit. b.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pn. „</w:t>
      </w:r>
      <w:r>
        <w:rPr>
          <w:rFonts w:ascii="Calibri" w:hAnsi="Calibri"/>
        </w:rPr>
        <w:t>Monitoring poziomu emisji pyłu, amoniaku i siarkowodoru do powietrza z każdego budynku dla zwierząt – realizowany od dnia 22 lutego 2021 r.”,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dotyczącą stosowanej techniki monitorowania poziomu emisji pyłu. Dotychczas stosowaną technikę BAT 27a (polegającą na oszacowaniu za pomocą pomiaru stężenia pyłu i współczynnika wentylacji przy zastosowaniu metod zawartych w normach EN lub innych standardowych metod zapewniających dane </w:t>
      </w:r>
      <w:r>
        <w:rPr>
          <w:rFonts w:ascii="Calibri" w:hAnsi="Calibri"/>
        </w:rPr>
        <w:br/>
        <w:t xml:space="preserve">o równoważnej jakości naukowej z zastosowaniem wskaźników emisji) zastąpiono techniką </w:t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 xml:space="preserve">BAT 27b, tym samym zobowiązano prowadzącego instalację do monitorowania emisji pyłu </w:t>
      </w:r>
      <w:r>
        <w:rPr>
          <w:rFonts w:ascii="Calibri" w:hAnsi="Calibri"/>
        </w:rPr>
        <w:br/>
        <w:t>z każdego kurnika szacunkowo – z wykorzystaniem wskaźników emisji.</w:t>
      </w:r>
      <w:r>
        <w:rPr>
          <w:rFonts w:ascii="Calibri" w:hAnsi="Calibri"/>
          <w:strike/>
          <w:color w:val="FF0000"/>
        </w:rPr>
        <w:t xml:space="preserve"> </w:t>
      </w:r>
    </w:p>
    <w:p w:rsidR="00203A3B" w:rsidRDefault="00D978CE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 w:rsidRPr="00C10E8C">
        <w:rPr>
          <w:rFonts w:ascii="Calibri" w:eastAsia="Times New Roman" w:hAnsi="Calibri" w:cs="Times New Roman"/>
          <w:lang w:eastAsia="pl-PL"/>
        </w:rPr>
        <w:t>W przedłożonej dokumentacji wnioskodawca dokonał inwentaryzacji wszystkich źródeł hałasu, określił ich moce akustyczne oraz czas pracy w czasie odniesienia w porze dnia i nocy.</w:t>
      </w:r>
    </w:p>
    <w:p w:rsidR="00203A3B" w:rsidRDefault="00D978CE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 w:rsidRPr="00C10E8C">
        <w:rPr>
          <w:rFonts w:ascii="Calibri" w:eastAsia="Times New Roman" w:hAnsi="Calibri" w:cs="Times New Roman"/>
          <w:lang w:eastAsia="pl-PL"/>
        </w:rPr>
        <w:t>Na potrzeby przedmiotowego wniosku zostały wykonane obliczenia rozprzestrzeniania się hałasu w środowisku od źródeł punktowych, liniowych i kubaturowych eksploatowanych na terenie fermy. Z przedłożonych obliczeń wynikało, że oddziaływanie instalacji nie spowoduje przekroczenia dopuszczalnych poziomów hałasu na najbliższych terenach chronionych położonych w sąsiedztwie fermy.</w:t>
      </w:r>
    </w:p>
    <w:p w:rsidR="00203A3B" w:rsidRDefault="00D978CE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>
        <w:rPr>
          <w:rFonts w:ascii="Calibri" w:eastAsia="Calibri" w:hAnsi="Calibri" w:cs="Times New Roman"/>
          <w:color w:val="000000"/>
        </w:rPr>
        <w:t xml:space="preserve">W punkcie II.2.1., w </w:t>
      </w:r>
      <w:r w:rsidRPr="00C10E8C">
        <w:rPr>
          <w:rFonts w:ascii="Calibri" w:eastAsia="Calibri" w:hAnsi="Calibri" w:cs="Times New Roman"/>
          <w:color w:val="000000"/>
        </w:rPr>
        <w:t xml:space="preserve">tabeli nr 6 pozwolenia dokonano aktualizacji źródeł hałasu oraz przedstawiono ich czas pracy w czasie odniesienia równym 8 najmniej korzystnym godzinom dnia (6:00-22:00) kolejno po sobie następującym lub 1 najmniej korzystnej godzinie nocy (22:00-6:00). </w:t>
      </w:r>
    </w:p>
    <w:p w:rsidR="00203A3B" w:rsidRDefault="00D978CE" w:rsidP="00203A3B">
      <w:pPr>
        <w:spacing w:after="0" w:line="240" w:lineRule="auto"/>
        <w:ind w:firstLine="284"/>
        <w:jc w:val="both"/>
        <w:rPr>
          <w:rFonts w:ascii="Calibri" w:hAnsi="Calibri" w:cs="Calibri"/>
          <w:color w:val="FF0000"/>
        </w:rPr>
      </w:pPr>
      <w:r w:rsidRPr="00C10E8C">
        <w:rPr>
          <w:rFonts w:ascii="Calibri" w:eastAsia="Times New Roman" w:hAnsi="Calibri" w:cs="Times New Roman"/>
          <w:lang w:eastAsia="pl-PL"/>
        </w:rPr>
        <w:t xml:space="preserve">Zakład objęty jest, wynikającym z przepisów rozporządzenia Ministra Klimatu i Środowiska z dnia 7 września 2021 r. </w:t>
      </w:r>
      <w:r w:rsidRPr="0061431E">
        <w:rPr>
          <w:rFonts w:ascii="Calibri" w:eastAsia="Times New Roman" w:hAnsi="Calibri" w:cs="Times New Roman"/>
          <w:i/>
          <w:lang w:eastAsia="pl-PL"/>
        </w:rPr>
        <w:t>w sprawie wymagań w zakresie prowadzenia pomiarów wielkości emisji</w:t>
      </w:r>
      <w:r w:rsidRPr="00C10E8C">
        <w:rPr>
          <w:rFonts w:ascii="Calibri" w:eastAsia="Times New Roman" w:hAnsi="Calibri" w:cs="Times New Roman"/>
          <w:lang w:eastAsia="pl-PL"/>
        </w:rPr>
        <w:t xml:space="preserve"> (Dz. U. z 2021 r. poz. 1710), obowiązkiem prowadzenia pomiarów poziomu hałasu, które winien wykonywać z częstotliwością raz na dwa lata. Prowadzący instalację jest zobowiązany do prowadzenia pomiarów hałasu w środowisku na najbliżej położonych terenach objętych ochroną, zgodnie z metodyką referencyjną ustaloną w ww. rozporząd</w:t>
      </w:r>
      <w:r w:rsidR="00F307BF">
        <w:rPr>
          <w:rFonts w:ascii="Calibri" w:eastAsia="Times New Roman" w:hAnsi="Calibri" w:cs="Times New Roman"/>
          <w:lang w:eastAsia="pl-PL"/>
        </w:rPr>
        <w:t>zeniu. Wyniki pomiarów hałasu w </w:t>
      </w:r>
      <w:r w:rsidRPr="00C10E8C">
        <w:rPr>
          <w:rFonts w:ascii="Calibri" w:eastAsia="Times New Roman" w:hAnsi="Calibri" w:cs="Times New Roman"/>
          <w:lang w:eastAsia="pl-PL"/>
        </w:rPr>
        <w:t xml:space="preserve">środowisku prowadzący instalację przedstawia organowi ochrony środowiska oraz wojewódzkiemu inspektorowi ochrony środowiska zgodnie z art. 149 ustawy </w:t>
      </w:r>
      <w:r w:rsidRPr="00C10E8C">
        <w:rPr>
          <w:rFonts w:ascii="Calibri" w:eastAsia="Times New Roman" w:hAnsi="Calibri" w:cs="Times New Roman"/>
          <w:i/>
          <w:lang w:eastAsia="pl-PL"/>
        </w:rPr>
        <w:t>Poś</w:t>
      </w:r>
      <w:r w:rsidRPr="00C10E8C">
        <w:rPr>
          <w:rFonts w:ascii="Calibri" w:eastAsia="Times New Roman" w:hAnsi="Calibri" w:cs="Times New Roman"/>
          <w:lang w:eastAsia="pl-PL"/>
        </w:rPr>
        <w:t>.</w:t>
      </w:r>
    </w:p>
    <w:p w:rsidR="00713288" w:rsidRDefault="00713288" w:rsidP="00713288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Calibri"/>
        </w:rPr>
        <w:tab/>
      </w:r>
      <w:r w:rsidR="00057C6D">
        <w:rPr>
          <w:rFonts w:cs="Calibri"/>
        </w:rPr>
        <w:t>W związku z brakiem rozbudowy fermy o</w:t>
      </w:r>
      <w:r w:rsidR="00057C6D">
        <w:rPr>
          <w:rFonts w:ascii="Calibri" w:eastAsia="Calibri" w:hAnsi="Calibri" w:cs="Calibri"/>
        </w:rPr>
        <w:t xml:space="preserve"> cztery kurniki trójpoziomow</w:t>
      </w:r>
      <w:r w:rsidR="00057C6D" w:rsidRPr="0036485D">
        <w:rPr>
          <w:rFonts w:ascii="Calibri" w:eastAsia="Calibri" w:hAnsi="Calibri" w:cs="Calibri"/>
        </w:rPr>
        <w:t>e</w:t>
      </w:r>
      <w:r w:rsidR="00057C6D">
        <w:rPr>
          <w:rFonts w:ascii="Calibri" w:eastAsia="Calibri" w:hAnsi="Calibri" w:cs="Calibri"/>
        </w:rPr>
        <w:t xml:space="preserve">, niniejszą decyzja zaktualizowano również, na wniosek strony, zapisy dotyczące ilości, stanu i składu powstających ścieków z mycia kurników i przedsionków. Zmiana ta spowodowała zmniejszenie ilości powstających ścieków, które są wprowadzane do urządzeń kanalizacyjnych innego podmiotu. Nie nastąpiła jednak żadna zmiana w technologii i sposobie utrzymania czystości w obiektach. </w:t>
      </w:r>
    </w:p>
    <w:p w:rsidR="00DA3531" w:rsidRPr="00404611" w:rsidRDefault="00713288" w:rsidP="0071328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cs="Calibri"/>
        </w:rPr>
        <w:tab/>
      </w:r>
      <w:r w:rsidR="00404611" w:rsidRPr="00404611">
        <w:rPr>
          <w:rFonts w:ascii="Calibri" w:hAnsi="Calibri" w:cs="Calibri"/>
          <w:shd w:val="clear" w:color="auto" w:fill="FCFDFE"/>
        </w:rPr>
        <w:t>Biorąc pod uwagę przepisy art. 186 ust. 8 i 10 ustawy </w:t>
      </w:r>
      <w:r w:rsidR="00404611" w:rsidRPr="00404611">
        <w:rPr>
          <w:rFonts w:ascii="Calibri" w:hAnsi="Calibri" w:cs="Calibri"/>
          <w:i/>
          <w:iCs/>
          <w:shd w:val="clear" w:color="auto" w:fill="FCFDFE"/>
        </w:rPr>
        <w:t>Prawo ochrony środowiska</w:t>
      </w:r>
      <w:r w:rsidR="00404611" w:rsidRPr="00404611">
        <w:rPr>
          <w:rFonts w:ascii="Calibri" w:hAnsi="Calibri" w:cs="Calibri"/>
          <w:shd w:val="clear" w:color="auto" w:fill="FCFDFE"/>
        </w:rPr>
        <w:t> organ stwierdził, że nie zaszła żadna z wymienionych przesłanek do odmowy wydania przedmiotowej decyzji, bowiem prowadzący instalację nie został skazany prawomocnym wyrokiem sądu za przestępstwa przeciwko środowisku,  ani nie został skazany prawomocnym wyrokiem sądu za przestępstwa wskazane w art. 163, art. 164 lub art. 168  </w:t>
      </w:r>
      <w:r w:rsidR="00404611" w:rsidRPr="00404611">
        <w:rPr>
          <w:rFonts w:ascii="Calibri" w:hAnsi="Calibri" w:cs="Calibri"/>
          <w:shd w:val="clear" w:color="auto" w:fill="FFFFFF"/>
        </w:rPr>
        <w:t>(dołączono zaświadczenia o niekaralności) </w:t>
      </w:r>
      <w:r w:rsidR="00404611" w:rsidRPr="00404611">
        <w:rPr>
          <w:rFonts w:ascii="Calibri" w:hAnsi="Calibri" w:cs="Calibri"/>
          <w:shd w:val="clear" w:color="auto" w:fill="FCFDFE"/>
        </w:rPr>
        <w:t>ustawy z dnia </w:t>
      </w:r>
      <w:r w:rsidR="00404611" w:rsidRPr="00404611">
        <w:rPr>
          <w:rStyle w:val="object"/>
          <w:rFonts w:ascii="Calibri" w:hAnsi="Calibri" w:cs="Calibri"/>
          <w:shd w:val="clear" w:color="auto" w:fill="FCFDFE"/>
        </w:rPr>
        <w:t>6 czerwca 1997</w:t>
      </w:r>
      <w:r w:rsidR="00404611" w:rsidRPr="00404611">
        <w:rPr>
          <w:rFonts w:ascii="Calibri" w:hAnsi="Calibri" w:cs="Calibri"/>
          <w:shd w:val="clear" w:color="auto" w:fill="FCFDFE"/>
        </w:rPr>
        <w:t> r. </w:t>
      </w:r>
      <w:r w:rsidR="00404611" w:rsidRPr="00404611">
        <w:rPr>
          <w:rFonts w:ascii="Calibri" w:hAnsi="Calibri" w:cs="Calibri"/>
          <w:i/>
          <w:iCs/>
          <w:shd w:val="clear" w:color="auto" w:fill="FCFDFE"/>
        </w:rPr>
        <w:t>Kodeks karny</w:t>
      </w:r>
      <w:r w:rsidR="00404611" w:rsidRPr="00404611">
        <w:rPr>
          <w:rFonts w:ascii="Calibri" w:hAnsi="Calibri" w:cs="Calibri"/>
          <w:shd w:val="clear" w:color="auto" w:fill="FCFDFE"/>
        </w:rPr>
        <w:t> (Dz. U. z 2021 r., poz. 2345 z późn. zm.).</w:t>
      </w:r>
    </w:p>
    <w:p w:rsidR="00713288" w:rsidRDefault="00DA3531" w:rsidP="00713288">
      <w:pPr>
        <w:tabs>
          <w:tab w:val="left" w:pos="284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 w:rsidR="00713288" w:rsidRPr="00DC7B95">
        <w:rPr>
          <w:rFonts w:cs="Calibri"/>
        </w:rPr>
        <w:t>Pozostałe punkty decyzji pozostawiono bez zmian.</w:t>
      </w:r>
    </w:p>
    <w:p w:rsidR="00713288" w:rsidRPr="00DC7B95" w:rsidRDefault="00713288" w:rsidP="00713288">
      <w:pPr>
        <w:tabs>
          <w:tab w:val="left" w:pos="284"/>
        </w:tabs>
        <w:spacing w:after="0" w:line="240" w:lineRule="auto"/>
        <w:jc w:val="both"/>
      </w:pPr>
      <w:r w:rsidRPr="00DC7B95">
        <w:rPr>
          <w:rFonts w:cs="Calibri"/>
        </w:rPr>
        <w:tab/>
        <w:t xml:space="preserve">Za niniejszą decyzję uiszczono opłatę </w:t>
      </w:r>
      <w:r w:rsidRPr="005B274B">
        <w:rPr>
          <w:rFonts w:cs="Calibri"/>
        </w:rPr>
        <w:t>skarbową w wysokości 10</w:t>
      </w:r>
      <w:r>
        <w:rPr>
          <w:rFonts w:cs="Calibri"/>
        </w:rPr>
        <w:t xml:space="preserve"> zł, zgodnie z punktem 53</w:t>
      </w:r>
      <w:r w:rsidRPr="005B274B">
        <w:rPr>
          <w:rFonts w:cs="Calibri"/>
        </w:rPr>
        <w:t xml:space="preserve"> części I załą</w:t>
      </w:r>
      <w:r w:rsidRPr="00F307BF">
        <w:rPr>
          <w:rFonts w:cs="Calibri"/>
        </w:rPr>
        <w:t xml:space="preserve">cznika do ustawy z dnia 16 listopada 2006 r. </w:t>
      </w:r>
      <w:r w:rsidRPr="00F307BF">
        <w:rPr>
          <w:rFonts w:cs="Calibri"/>
          <w:i/>
          <w:iCs/>
        </w:rPr>
        <w:t>o opłacie skarbowej</w:t>
      </w:r>
      <w:r w:rsidRPr="00F307BF">
        <w:rPr>
          <w:rFonts w:cs="Calibri"/>
        </w:rPr>
        <w:t xml:space="preserve"> (Dz. U. z 202</w:t>
      </w:r>
      <w:r w:rsidR="00F307BF" w:rsidRPr="00F307BF">
        <w:rPr>
          <w:rFonts w:cs="Calibri"/>
        </w:rPr>
        <w:t>1</w:t>
      </w:r>
      <w:r w:rsidRPr="00F307BF">
        <w:rPr>
          <w:rFonts w:cs="Calibri"/>
        </w:rPr>
        <w:t xml:space="preserve"> r. </w:t>
      </w:r>
      <w:r w:rsidRPr="00F307BF">
        <w:rPr>
          <w:rFonts w:cs="Calibri"/>
        </w:rPr>
        <w:br/>
        <w:t xml:space="preserve">poz. </w:t>
      </w:r>
      <w:r w:rsidR="00F307BF" w:rsidRPr="00F307BF">
        <w:rPr>
          <w:rFonts w:cs="Calibri"/>
        </w:rPr>
        <w:t>1923</w:t>
      </w:r>
      <w:r w:rsidRPr="00F307BF">
        <w:rPr>
          <w:rFonts w:cs="Calibri"/>
        </w:rPr>
        <w:t>),</w:t>
      </w:r>
      <w:r w:rsidRPr="005B274B">
        <w:rPr>
          <w:rFonts w:cs="Calibri"/>
        </w:rPr>
        <w:t xml:space="preserve"> w dniu </w:t>
      </w:r>
      <w:r>
        <w:rPr>
          <w:rFonts w:cs="Calibri"/>
        </w:rPr>
        <w:t>19</w:t>
      </w:r>
      <w:r w:rsidRPr="005B274B">
        <w:rPr>
          <w:rFonts w:cs="Calibri"/>
        </w:rPr>
        <w:t xml:space="preserve"> </w:t>
      </w:r>
      <w:r>
        <w:rPr>
          <w:rFonts w:cs="Calibri"/>
        </w:rPr>
        <w:t>listopada</w:t>
      </w:r>
      <w:r w:rsidRPr="005B274B">
        <w:rPr>
          <w:rFonts w:cs="Calibri"/>
        </w:rPr>
        <w:t xml:space="preserve"> 202</w:t>
      </w:r>
      <w:r>
        <w:rPr>
          <w:rFonts w:cs="Calibri"/>
        </w:rPr>
        <w:t>1</w:t>
      </w:r>
      <w:r w:rsidRPr="005B274B">
        <w:rPr>
          <w:rFonts w:cs="Calibri"/>
        </w:rPr>
        <w:t xml:space="preserve"> r. przelewem</w:t>
      </w:r>
      <w:r w:rsidRPr="00DC7B95">
        <w:rPr>
          <w:rFonts w:cs="Calibri"/>
        </w:rPr>
        <w:t xml:space="preserve"> na konto Urzędu Miasta Opola, Bank Millennium S.A. nr 03 1160 2202 0000 0002 1515 3249.</w:t>
      </w:r>
    </w:p>
    <w:p w:rsidR="00713288" w:rsidRPr="00DC7B95" w:rsidRDefault="00713288" w:rsidP="00713288">
      <w:pPr>
        <w:spacing w:after="0" w:line="240" w:lineRule="auto"/>
        <w:ind w:firstLine="284"/>
        <w:jc w:val="both"/>
        <w:rPr>
          <w:rFonts w:cs="Calibri"/>
        </w:rPr>
      </w:pPr>
      <w:r w:rsidRPr="00DC7B95">
        <w:rPr>
          <w:rFonts w:cs="Calibri"/>
        </w:rPr>
        <w:t>Biorąc pod uwagę powyższe orzeczono jak w sentencji.</w:t>
      </w:r>
    </w:p>
    <w:p w:rsidR="00713288" w:rsidRPr="00773307" w:rsidRDefault="00713288" w:rsidP="00713288">
      <w:pPr>
        <w:spacing w:after="0" w:line="240" w:lineRule="auto"/>
        <w:ind w:firstLine="284"/>
        <w:jc w:val="both"/>
        <w:rPr>
          <w:rFonts w:cs="Calibri"/>
        </w:rPr>
      </w:pPr>
      <w:bookmarkStart w:id="2" w:name="_GoBack"/>
      <w:bookmarkEnd w:id="2"/>
      <w:r w:rsidRPr="00773307">
        <w:rPr>
          <w:rFonts w:cs="Calibri"/>
        </w:rPr>
        <w:t>Od niniejszej decyzji służy odwołanie do Ministra Klimatu i Środowiska, za pośrednictwem Marszałka Województwa Opolskiego, w terminie 14 dni od dnia jej doręczenia.</w:t>
      </w:r>
    </w:p>
    <w:p w:rsidR="00713288" w:rsidRPr="00773307" w:rsidRDefault="00713288" w:rsidP="00404611">
      <w:pPr>
        <w:spacing w:after="120" w:line="240" w:lineRule="auto"/>
        <w:ind w:firstLine="284"/>
        <w:jc w:val="both"/>
        <w:rPr>
          <w:rFonts w:cs="Calibri"/>
        </w:rPr>
      </w:pPr>
      <w:r w:rsidRPr="00773307">
        <w:rPr>
          <w:rFonts w:cs="Calibri"/>
        </w:rPr>
        <w:t xml:space="preserve">Zgodnie z art. 127a ustawy </w:t>
      </w:r>
      <w:r w:rsidRPr="00773307">
        <w:rPr>
          <w:rFonts w:cs="Calibri"/>
          <w:i/>
        </w:rPr>
        <w:t>Kodeks postępowania administracyjnego</w:t>
      </w:r>
      <w:r w:rsidRPr="00773307">
        <w:rPr>
          <w:rFonts w:cs="Calibri"/>
        </w:rPr>
        <w:t xml:space="preserve"> w trakcie biegu terminu do wniesienia odwołania strona może zrzec się prawa do wniesienia odwołania wobec Marszałka Województwa Opolskiego, który wydał niniejszą decyzję. Z dniem doręczenia organowi administracji oświadczenia o zrzeczeniu się prawa do odwołania przez ostatnią ze stron postępowania, decyzja staje się ostateczna i prawomocna.</w:t>
      </w:r>
    </w:p>
    <w:p w:rsidR="00D978CE" w:rsidRDefault="00D978CE" w:rsidP="00D978CE">
      <w:pPr>
        <w:spacing w:after="0" w:line="240" w:lineRule="auto"/>
        <w:ind w:left="4253"/>
        <w:jc w:val="center"/>
        <w:rPr>
          <w:color w:val="FF0000"/>
          <w:sz w:val="18"/>
          <w:szCs w:val="18"/>
        </w:rPr>
      </w:pPr>
      <w:r w:rsidRPr="00823D88">
        <w:rPr>
          <w:color w:val="FF0000"/>
          <w:sz w:val="18"/>
          <w:szCs w:val="18"/>
        </w:rPr>
        <w:t xml:space="preserve"> upoważnienia</w:t>
      </w:r>
    </w:p>
    <w:p w:rsidR="00D978CE" w:rsidRDefault="00D978CE" w:rsidP="00D978CE">
      <w:pPr>
        <w:spacing w:after="0" w:line="240" w:lineRule="auto"/>
        <w:ind w:left="4253"/>
        <w:jc w:val="center"/>
        <w:rPr>
          <w:color w:val="FF0000"/>
          <w:sz w:val="18"/>
          <w:szCs w:val="18"/>
        </w:rPr>
      </w:pPr>
      <w:r w:rsidRPr="00823D88">
        <w:rPr>
          <w:color w:val="FF0000"/>
          <w:sz w:val="18"/>
          <w:szCs w:val="18"/>
        </w:rPr>
        <w:t>Marszałka Województwa Opolskiego</w:t>
      </w:r>
    </w:p>
    <w:p w:rsidR="00D978CE" w:rsidRDefault="00D978CE" w:rsidP="00D978CE">
      <w:pPr>
        <w:spacing w:after="0" w:line="240" w:lineRule="auto"/>
        <w:ind w:left="4253"/>
        <w:jc w:val="center"/>
        <w:rPr>
          <w:color w:val="FF0000"/>
          <w:sz w:val="18"/>
          <w:szCs w:val="18"/>
        </w:rPr>
      </w:pPr>
      <w:r w:rsidRPr="00823D88">
        <w:rPr>
          <w:color w:val="FF0000"/>
          <w:sz w:val="18"/>
          <w:szCs w:val="18"/>
        </w:rPr>
        <w:t>Dyrektor Departamentu Ochrony Środowiska</w:t>
      </w:r>
    </w:p>
    <w:p w:rsidR="00D978CE" w:rsidRDefault="00D978CE" w:rsidP="00D978CE">
      <w:pPr>
        <w:spacing w:after="0" w:line="240" w:lineRule="auto"/>
        <w:ind w:left="4253"/>
        <w:jc w:val="center"/>
        <w:rPr>
          <w:color w:val="FF0000"/>
          <w:sz w:val="18"/>
          <w:szCs w:val="18"/>
        </w:rPr>
      </w:pPr>
    </w:p>
    <w:p w:rsidR="00D978CE" w:rsidRPr="00823D88" w:rsidRDefault="00D978CE" w:rsidP="00D978CE">
      <w:pPr>
        <w:spacing w:after="0" w:line="240" w:lineRule="auto"/>
        <w:ind w:left="4253"/>
        <w:jc w:val="center"/>
        <w:rPr>
          <w:color w:val="FF0000"/>
          <w:sz w:val="18"/>
          <w:szCs w:val="18"/>
        </w:rPr>
      </w:pPr>
      <w:r w:rsidRPr="00823D88">
        <w:rPr>
          <w:color w:val="FF0000"/>
          <w:sz w:val="18"/>
          <w:szCs w:val="18"/>
        </w:rPr>
        <w:t>Manfred Grabelus</w:t>
      </w:r>
    </w:p>
    <w:p w:rsidR="00057C6D" w:rsidRDefault="00057C6D" w:rsidP="00D978C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DA3531" w:rsidRDefault="00DA3531" w:rsidP="00D978CE">
      <w:pPr>
        <w:spacing w:after="0" w:line="240" w:lineRule="auto"/>
        <w:jc w:val="both"/>
        <w:rPr>
          <w:rFonts w:ascii="Calibri" w:hAnsi="Calibri" w:cs="Calibri"/>
          <w:b/>
        </w:rPr>
      </w:pPr>
    </w:p>
    <w:p w:rsidR="00D978CE" w:rsidRPr="00EB5A98" w:rsidRDefault="00D978CE" w:rsidP="00D978CE">
      <w:pPr>
        <w:suppressAutoHyphens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u w:val="single"/>
          <w:lang w:eastAsia="ar-SA"/>
        </w:rPr>
      </w:pPr>
      <w:r w:rsidRPr="00EB5A98">
        <w:rPr>
          <w:rFonts w:ascii="Calibri" w:hAnsi="Calibri" w:cs="Calibri"/>
          <w:b/>
          <w:sz w:val="20"/>
          <w:szCs w:val="20"/>
          <w:u w:val="single"/>
          <w:lang w:eastAsia="ar-SA"/>
        </w:rPr>
        <w:t>Otrzymuje</w:t>
      </w:r>
      <w:r w:rsidRPr="00EB5A98">
        <w:rPr>
          <w:rFonts w:ascii="Calibri" w:hAnsi="Calibri" w:cs="Calibri"/>
          <w:sz w:val="20"/>
          <w:szCs w:val="20"/>
          <w:u w:val="single"/>
          <w:lang w:eastAsia="ar-SA"/>
        </w:rPr>
        <w:t>:</w:t>
      </w:r>
    </w:p>
    <w:p w:rsidR="00D978CE" w:rsidRPr="00EB5A98" w:rsidRDefault="00D978CE" w:rsidP="00D978CE">
      <w:pPr>
        <w:suppressAutoHyphens/>
        <w:spacing w:after="0"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EB5A98">
        <w:rPr>
          <w:rFonts w:ascii="Calibri" w:hAnsi="Calibri" w:cs="Calibri"/>
          <w:i/>
          <w:sz w:val="20"/>
          <w:szCs w:val="20"/>
          <w:lang w:eastAsia="ar-SA"/>
        </w:rPr>
        <w:t>(za zwrotnym potwierdzeniem odbioru)</w:t>
      </w:r>
    </w:p>
    <w:p w:rsidR="00D978CE" w:rsidRPr="00EB5A98" w:rsidRDefault="00D978CE" w:rsidP="00D978CE">
      <w:pPr>
        <w:pStyle w:val="Akapitzlist"/>
        <w:numPr>
          <w:ilvl w:val="0"/>
          <w:numId w:val="37"/>
        </w:numPr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EB5A98">
        <w:rPr>
          <w:rFonts w:ascii="Calibri" w:hAnsi="Calibri" w:cs="Calibri"/>
          <w:sz w:val="20"/>
          <w:szCs w:val="20"/>
          <w:lang w:eastAsia="ar-SA"/>
        </w:rPr>
        <w:t>MAIA Polska Sp. z o. o.</w:t>
      </w:r>
    </w:p>
    <w:p w:rsidR="00D978CE" w:rsidRPr="00EB5A98" w:rsidRDefault="00D978CE" w:rsidP="00D978CE">
      <w:pPr>
        <w:pStyle w:val="Akapitzlist"/>
        <w:suppressAutoHyphens/>
        <w:ind w:left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EB5A98">
        <w:rPr>
          <w:rFonts w:ascii="Calibri" w:hAnsi="Calibri" w:cs="Calibri"/>
          <w:sz w:val="20"/>
          <w:szCs w:val="20"/>
          <w:lang w:eastAsia="ar-SA"/>
        </w:rPr>
        <w:t>ul. 700-lecia 23</w:t>
      </w:r>
    </w:p>
    <w:p w:rsidR="00D978CE" w:rsidRPr="00EB5A98" w:rsidRDefault="00D978CE" w:rsidP="00D978CE">
      <w:pPr>
        <w:pStyle w:val="Akapitzlist"/>
        <w:suppressAutoHyphens/>
        <w:ind w:left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EB5A98">
        <w:rPr>
          <w:rFonts w:ascii="Calibri" w:hAnsi="Calibri" w:cs="Calibri"/>
          <w:sz w:val="20"/>
          <w:szCs w:val="20"/>
          <w:lang w:eastAsia="ar-SA"/>
        </w:rPr>
        <w:t>49-100 Niemodlin</w:t>
      </w:r>
    </w:p>
    <w:p w:rsidR="00D978CE" w:rsidRPr="00823D88" w:rsidRDefault="00D978CE" w:rsidP="00D978CE">
      <w:pPr>
        <w:pStyle w:val="Akapitzlist"/>
        <w:numPr>
          <w:ilvl w:val="0"/>
          <w:numId w:val="37"/>
        </w:numPr>
        <w:suppressAutoHyphens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823D88">
        <w:rPr>
          <w:rFonts w:ascii="Calibri" w:hAnsi="Calibri" w:cs="Calibri"/>
          <w:sz w:val="20"/>
          <w:szCs w:val="20"/>
          <w:lang w:eastAsia="ar-SA"/>
        </w:rPr>
        <w:t>aa</w:t>
      </w:r>
      <w:permEnd w:id="2"/>
    </w:p>
    <w:p w:rsidR="00823D88" w:rsidRPr="00D978CE" w:rsidRDefault="00823D88" w:rsidP="00D978CE">
      <w:pPr>
        <w:rPr>
          <w:szCs w:val="20"/>
        </w:rPr>
      </w:pPr>
    </w:p>
    <w:sectPr w:rsidR="00823D88" w:rsidRPr="00D978CE" w:rsidSect="007D60EB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418" w:header="142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05" w:rsidRDefault="00E73B05" w:rsidP="00995A3B">
      <w:pPr>
        <w:spacing w:after="0" w:line="240" w:lineRule="auto"/>
      </w:pPr>
      <w:r>
        <w:separator/>
      </w:r>
    </w:p>
  </w:endnote>
  <w:endnote w:type="continuationSeparator" w:id="0">
    <w:p w:rsidR="00E73B05" w:rsidRDefault="00E73B05" w:rsidP="0099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ueHelvetica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496440"/>
      <w:docPartObj>
        <w:docPartGallery w:val="Page Numbers (Bottom of Page)"/>
        <w:docPartUnique/>
      </w:docPartObj>
    </w:sdtPr>
    <w:sdtContent>
      <w:p w:rsidR="005C5D30" w:rsidRDefault="00BA0E6D">
        <w:pPr>
          <w:pStyle w:val="Stopka"/>
          <w:jc w:val="center"/>
        </w:pPr>
        <w:r>
          <w:rPr>
            <w:noProof/>
          </w:rPr>
          <w:fldChar w:fldCharType="begin"/>
        </w:r>
        <w:r w:rsidR="005C5D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52B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C5D30" w:rsidRDefault="005C5D3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30" w:rsidRDefault="00BA0E6D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0" o:spid="_x0000_s3079" type="#_x0000_t202" style="position:absolute;margin-left:-66.6pt;margin-top:-16.2pt;width:75.2pt;height:4pt;z-index:251671552;visibility:visible" fillcolor="#1b3d7e" stroked="f" strokeweight=".5pt">
          <v:textbox style="mso-next-textbox:#Pole tekstowe 10">
            <w:txbxContent>
              <w:p w:rsidR="005C5D30" w:rsidRDefault="005C5D30"/>
            </w:txbxContent>
          </v:textbox>
        </v:shape>
      </w:pict>
    </w:r>
    <w:r>
      <w:rPr>
        <w:noProof/>
        <w:lang w:eastAsia="pl-PL"/>
      </w:rPr>
      <w:pict>
        <v:shape id="Pole tekstowe 12" o:spid="_x0000_s3080" type="#_x0000_t202" style="position:absolute;margin-left:0;margin-top:-17pt;width:416.6pt;height:50.15pt;z-index:251675648;visibility:visible;mso-position-horizontal:center" filled="f" stroked="f" strokeweight=".5pt">
          <v:path arrowok="t" textboxrect="0,0,21600,21600"/>
          <v:textbox style="mso-next-textbox:#Pole tekstowe 12" inset="0,0,0,0">
            <w:txbxContent>
              <w:p w:rsidR="005C5D30" w:rsidRDefault="005C5D30" w:rsidP="00C6012F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>URZĄD MARSZAŁKOWSKI WOJEWÓDZTWA OPOLSKIEGO</w:t>
                </w:r>
              </w:p>
              <w:p w:rsidR="005C5D30" w:rsidRDefault="005C5D30" w:rsidP="00C6012F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>Piastowska 14, 45-082 Opole, tel.: +48 77 4429 310, fax.: +48 77 4429 310, email: dos@opolskie.pl</w:t>
                </w:r>
              </w:p>
              <w:p w:rsidR="005C5D30" w:rsidRDefault="005C5D30" w:rsidP="00C6012F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</w:pPr>
              </w:p>
              <w:p w:rsidR="005C5D30" w:rsidRPr="001D3FD3" w:rsidRDefault="005C5D30" w:rsidP="00C6012F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  <w:r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  <w:t>www.opolskie.pl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Pole tekstowe 11" o:spid="_x0000_s3081" type="#_x0000_t202" style="position:absolute;margin-left:-152.35pt;margin-top:-16.35pt;width:39.15pt;height:4pt;z-index:251673600;visibility:visible" fillcolor="#f0bf2a" stroked="f" strokeweight=".5pt">
          <v:textbox style="mso-next-textbox:#Pole tekstowe 11">
            <w:txbxContent>
              <w:p w:rsidR="005C5D30" w:rsidRDefault="005C5D30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05" w:rsidRDefault="00E73B05" w:rsidP="00995A3B">
      <w:pPr>
        <w:spacing w:after="0" w:line="240" w:lineRule="auto"/>
      </w:pPr>
      <w:r>
        <w:separator/>
      </w:r>
    </w:p>
  </w:footnote>
  <w:footnote w:type="continuationSeparator" w:id="0">
    <w:p w:rsidR="00E73B05" w:rsidRDefault="00E73B05" w:rsidP="0099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30" w:rsidRDefault="00BA0E6D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3076" type="#_x0000_t202" style="position:absolute;margin-left:4.1pt;margin-top:46.9pt;width:423.45pt;height:38pt;z-index:251665408;visibility:visible" filled="f" stroked="f" strokeweight=".5pt">
          <v:path arrowok="t" textboxrect="0,0,21600,21600"/>
          <v:textbox style="mso-next-textbox:#Pole tekstowe 7" inset="0,0,0,0">
            <w:txbxContent>
              <w:p w:rsidR="005C5D30" w:rsidRDefault="005C5D30" w:rsidP="00C6012F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</w:p>
              <w:p w:rsidR="005C5D30" w:rsidRDefault="005C5D30" w:rsidP="00C6012F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</w:p>
              <w:p w:rsidR="005C5D30" w:rsidRPr="001D3FD3" w:rsidRDefault="005C5D30" w:rsidP="00C6012F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</w:pPr>
                <w:r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  <w:t>MARSZAŁEK WOJEWÓDZTWA OPOLSKIEGO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Pole tekstowe 9" o:spid="_x0000_s3077" type="#_x0000_t202" style="position:absolute;margin-left:.1pt;margin-top:87.05pt;width:37.3pt;height:4pt;z-index:251669504;visibility:visible" fillcolor="#f0bf2a" stroked="f" strokeweight=".5pt">
          <v:textbox style="mso-next-textbox:#Pole tekstowe 9">
            <w:txbxContent>
              <w:p w:rsidR="005C5D30" w:rsidRDefault="005C5D30"/>
            </w:txbxContent>
          </v:textbox>
        </v:shape>
      </w:pict>
    </w:r>
    <w:r>
      <w:rPr>
        <w:noProof/>
        <w:lang w:eastAsia="pl-PL"/>
      </w:rPr>
      <w:pict>
        <v:shape id="Pole tekstowe 8" o:spid="_x0000_s3078" type="#_x0000_t202" style="position:absolute;margin-left:37.4pt;margin-top:87.05pt;width:408.2pt;height:4pt;z-index:251667456;visibility:visible" fillcolor="#1b3d7e" stroked="f" strokeweight=".5pt">
          <v:textbox style="mso-next-textbox:#Pole tekstowe 8">
            <w:txbxContent>
              <w:p w:rsidR="005C5D30" w:rsidRDefault="005C5D3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BB4423A"/>
    <w:lvl w:ilvl="0">
      <w:start w:val="1"/>
      <w:numFmt w:val="bullet"/>
      <w:pStyle w:val="FrontPage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67E7C"/>
    <w:multiLevelType w:val="hybridMultilevel"/>
    <w:tmpl w:val="7F28B0A8"/>
    <w:lvl w:ilvl="0" w:tplc="D0A86126">
      <w:start w:val="1"/>
      <w:numFmt w:val="bullet"/>
      <w:lvlText w:val=""/>
      <w:lvlJc w:val="left"/>
      <w:pPr>
        <w:ind w:left="1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">
    <w:nsid w:val="0187367B"/>
    <w:multiLevelType w:val="hybridMultilevel"/>
    <w:tmpl w:val="9A90F4D8"/>
    <w:lvl w:ilvl="0" w:tplc="48C8B14C">
      <w:start w:val="1"/>
      <w:numFmt w:val="bullet"/>
      <w:lvlText w:val="-"/>
      <w:lvlJc w:val="left"/>
      <w:pPr>
        <w:ind w:left="1211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1E02836"/>
    <w:multiLevelType w:val="hybridMultilevel"/>
    <w:tmpl w:val="6AFEEB4A"/>
    <w:lvl w:ilvl="0" w:tplc="8D9C33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B4B82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C76DB"/>
    <w:multiLevelType w:val="hybridMultilevel"/>
    <w:tmpl w:val="464415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36C01B6"/>
    <w:multiLevelType w:val="hybridMultilevel"/>
    <w:tmpl w:val="B6AA4810"/>
    <w:lvl w:ilvl="0" w:tplc="62A4B92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4020216"/>
    <w:multiLevelType w:val="hybridMultilevel"/>
    <w:tmpl w:val="FFA86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C0E29"/>
    <w:multiLevelType w:val="hybridMultilevel"/>
    <w:tmpl w:val="6532C3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CD11E3"/>
    <w:multiLevelType w:val="hybridMultilevel"/>
    <w:tmpl w:val="4574E40C"/>
    <w:lvl w:ilvl="0" w:tplc="48C8B1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57D"/>
    <w:multiLevelType w:val="multilevel"/>
    <w:tmpl w:val="C63EB98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0">
    <w:nsid w:val="19284EFE"/>
    <w:multiLevelType w:val="hybridMultilevel"/>
    <w:tmpl w:val="5846D07E"/>
    <w:lvl w:ilvl="0" w:tplc="174AD1FE">
      <w:start w:val="1"/>
      <w:numFmt w:val="bullet"/>
      <w:lvlText w:val="•"/>
      <w:lvlJc w:val="left"/>
      <w:pPr>
        <w:ind w:left="1287" w:hanging="360"/>
      </w:pPr>
      <w:rPr>
        <w:rFonts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061E48"/>
    <w:multiLevelType w:val="hybridMultilevel"/>
    <w:tmpl w:val="9B1AD6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94B08"/>
    <w:multiLevelType w:val="hybridMultilevel"/>
    <w:tmpl w:val="5DC82594"/>
    <w:lvl w:ilvl="0" w:tplc="48C8B14C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705A40"/>
    <w:multiLevelType w:val="hybridMultilevel"/>
    <w:tmpl w:val="6AC8E028"/>
    <w:lvl w:ilvl="0" w:tplc="F474A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CB2D7E"/>
    <w:multiLevelType w:val="hybridMultilevel"/>
    <w:tmpl w:val="38B015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3BCE13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4D06AE"/>
    <w:multiLevelType w:val="hybridMultilevel"/>
    <w:tmpl w:val="03C05A86"/>
    <w:lvl w:ilvl="0" w:tplc="48C8B1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21E96"/>
    <w:multiLevelType w:val="hybridMultilevel"/>
    <w:tmpl w:val="0A6C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507E8"/>
    <w:multiLevelType w:val="hybridMultilevel"/>
    <w:tmpl w:val="0F8CAB5E"/>
    <w:lvl w:ilvl="0" w:tplc="C37AB1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BD42CD"/>
    <w:multiLevelType w:val="hybridMultilevel"/>
    <w:tmpl w:val="CF4E8230"/>
    <w:lvl w:ilvl="0" w:tplc="48C8B14C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540A7"/>
    <w:multiLevelType w:val="hybridMultilevel"/>
    <w:tmpl w:val="65BE8014"/>
    <w:lvl w:ilvl="0" w:tplc="285840F6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FE2A27"/>
    <w:multiLevelType w:val="hybridMultilevel"/>
    <w:tmpl w:val="30D81C58"/>
    <w:lvl w:ilvl="0" w:tplc="DD662EEA">
      <w:start w:val="1"/>
      <w:numFmt w:val="decimal"/>
      <w:lvlText w:val="%1)"/>
      <w:lvlJc w:val="left"/>
      <w:pPr>
        <w:ind w:left="2136" w:hanging="360"/>
      </w:pPr>
      <w:rPr>
        <w:rFonts w:cs="Times New Roman" w:hint="default"/>
        <w:sz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3A1024B5"/>
    <w:multiLevelType w:val="hybridMultilevel"/>
    <w:tmpl w:val="B84858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B990987"/>
    <w:multiLevelType w:val="hybridMultilevel"/>
    <w:tmpl w:val="4C8AA2CA"/>
    <w:lvl w:ilvl="0" w:tplc="36C6D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A6907"/>
    <w:multiLevelType w:val="multilevel"/>
    <w:tmpl w:val="F54A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pk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4575B"/>
    <w:multiLevelType w:val="multilevel"/>
    <w:tmpl w:val="B5EA83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5B71B38"/>
    <w:multiLevelType w:val="multilevel"/>
    <w:tmpl w:val="F3BE740E"/>
    <w:lvl w:ilvl="0">
      <w:start w:val="1"/>
      <w:numFmt w:val="bullet"/>
      <w:pStyle w:val="Nagwek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714DB"/>
    <w:multiLevelType w:val="hybridMultilevel"/>
    <w:tmpl w:val="BD6424FE"/>
    <w:lvl w:ilvl="0" w:tplc="760E5E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7">
    <w:nsid w:val="573968F7"/>
    <w:multiLevelType w:val="hybridMultilevel"/>
    <w:tmpl w:val="693A51B2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9D50097"/>
    <w:multiLevelType w:val="hybridMultilevel"/>
    <w:tmpl w:val="454AA650"/>
    <w:lvl w:ilvl="0" w:tplc="48C8B1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902C2"/>
    <w:multiLevelType w:val="hybridMultilevel"/>
    <w:tmpl w:val="FEEC349C"/>
    <w:lvl w:ilvl="0" w:tplc="36C6DA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D7527B5"/>
    <w:multiLevelType w:val="hybridMultilevel"/>
    <w:tmpl w:val="224E7364"/>
    <w:lvl w:ilvl="0" w:tplc="45228362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14E44"/>
    <w:multiLevelType w:val="hybridMultilevel"/>
    <w:tmpl w:val="0F94FC56"/>
    <w:lvl w:ilvl="0" w:tplc="F3B8646C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7F4203"/>
    <w:multiLevelType w:val="multilevel"/>
    <w:tmpl w:val="A92C67EC"/>
    <w:lvl w:ilvl="0">
      <w:start w:val="1"/>
      <w:numFmt w:val="lowerLetter"/>
      <w:pStyle w:val="WW-Tekstpodstawowy2"/>
      <w:lvlText w:val="%1)"/>
      <w:lvlJc w:val="left"/>
      <w:pPr>
        <w:tabs>
          <w:tab w:val="num" w:pos="1296"/>
        </w:tabs>
        <w:ind w:left="1293" w:hanging="357"/>
      </w:pPr>
      <w:rPr>
        <w:rFonts w:cs="Times New Roman"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648"/>
        </w:tabs>
        <w:ind w:left="1645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 w:hint="default"/>
      </w:rPr>
    </w:lvl>
  </w:abstractNum>
  <w:abstractNum w:abstractNumId="33">
    <w:nsid w:val="60C235F8"/>
    <w:multiLevelType w:val="hybridMultilevel"/>
    <w:tmpl w:val="5BB818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pStyle w:val="Tekstpodstawowywcity21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321242"/>
    <w:multiLevelType w:val="hybridMultilevel"/>
    <w:tmpl w:val="5EC2940A"/>
    <w:lvl w:ilvl="0" w:tplc="48C8B14C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17E7047"/>
    <w:multiLevelType w:val="multilevel"/>
    <w:tmpl w:val="57DE44E6"/>
    <w:lvl w:ilvl="0">
      <w:start w:val="1"/>
      <w:numFmt w:val="decimal"/>
      <w:pStyle w:val="Listanumerycznapodstawowa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CF138F"/>
    <w:multiLevelType w:val="hybridMultilevel"/>
    <w:tmpl w:val="351CCAAA"/>
    <w:lvl w:ilvl="0" w:tplc="48C8B1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04117"/>
    <w:multiLevelType w:val="hybridMultilevel"/>
    <w:tmpl w:val="C5386CF2"/>
    <w:lvl w:ilvl="0" w:tplc="BCB2B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C31E56"/>
    <w:multiLevelType w:val="hybridMultilevel"/>
    <w:tmpl w:val="2126F680"/>
    <w:lvl w:ilvl="0" w:tplc="1E32BB02">
      <w:start w:val="1"/>
      <w:numFmt w:val="bullet"/>
      <w:lvlText w:val="─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A620402"/>
    <w:multiLevelType w:val="hybridMultilevel"/>
    <w:tmpl w:val="863874DA"/>
    <w:lvl w:ilvl="0" w:tplc="611A9154">
      <w:start w:val="1"/>
      <w:numFmt w:val="bullet"/>
      <w:lvlText w:val="•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A0230F"/>
    <w:multiLevelType w:val="hybridMultilevel"/>
    <w:tmpl w:val="FF202032"/>
    <w:lvl w:ilvl="0" w:tplc="6924F1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152CC"/>
    <w:multiLevelType w:val="hybridMultilevel"/>
    <w:tmpl w:val="20000392"/>
    <w:lvl w:ilvl="0" w:tplc="1E32BB02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71D47"/>
    <w:multiLevelType w:val="hybridMultilevel"/>
    <w:tmpl w:val="8EEEA3D0"/>
    <w:lvl w:ilvl="0" w:tplc="FBF8F214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color w:val="auto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65207E0"/>
    <w:multiLevelType w:val="hybridMultilevel"/>
    <w:tmpl w:val="66868582"/>
    <w:lvl w:ilvl="0" w:tplc="3D787DEC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23"/>
  </w:num>
  <w:num w:numId="4">
    <w:abstractNumId w:val="0"/>
  </w:num>
  <w:num w:numId="5">
    <w:abstractNumId w:val="33"/>
  </w:num>
  <w:num w:numId="6">
    <w:abstractNumId w:val="24"/>
  </w:num>
  <w:num w:numId="7">
    <w:abstractNumId w:val="21"/>
  </w:num>
  <w:num w:numId="8">
    <w:abstractNumId w:val="37"/>
  </w:num>
  <w:num w:numId="9">
    <w:abstractNumId w:val="11"/>
  </w:num>
  <w:num w:numId="10">
    <w:abstractNumId w:val="2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6"/>
  </w:num>
  <w:num w:numId="14">
    <w:abstractNumId w:val="31"/>
  </w:num>
  <w:num w:numId="15">
    <w:abstractNumId w:val="39"/>
  </w:num>
  <w:num w:numId="16">
    <w:abstractNumId w:val="10"/>
  </w:num>
  <w:num w:numId="17">
    <w:abstractNumId w:val="42"/>
  </w:num>
  <w:num w:numId="18">
    <w:abstractNumId w:val="19"/>
  </w:num>
  <w:num w:numId="19">
    <w:abstractNumId w:val="4"/>
  </w:num>
  <w:num w:numId="20">
    <w:abstractNumId w:val="2"/>
  </w:num>
  <w:num w:numId="21">
    <w:abstractNumId w:val="30"/>
  </w:num>
  <w:num w:numId="22">
    <w:abstractNumId w:val="5"/>
  </w:num>
  <w:num w:numId="23">
    <w:abstractNumId w:val="17"/>
  </w:num>
  <w:num w:numId="24">
    <w:abstractNumId w:val="28"/>
  </w:num>
  <w:num w:numId="25">
    <w:abstractNumId w:val="12"/>
  </w:num>
  <w:num w:numId="26">
    <w:abstractNumId w:val="15"/>
  </w:num>
  <w:num w:numId="27">
    <w:abstractNumId w:val="8"/>
  </w:num>
  <w:num w:numId="28">
    <w:abstractNumId w:val="1"/>
  </w:num>
  <w:num w:numId="29">
    <w:abstractNumId w:val="34"/>
  </w:num>
  <w:num w:numId="30">
    <w:abstractNumId w:val="32"/>
  </w:num>
  <w:num w:numId="31">
    <w:abstractNumId w:val="18"/>
  </w:num>
  <w:num w:numId="32">
    <w:abstractNumId w:val="14"/>
  </w:num>
  <w:num w:numId="33">
    <w:abstractNumId w:val="7"/>
  </w:num>
  <w:num w:numId="34">
    <w:abstractNumId w:val="38"/>
  </w:num>
  <w:num w:numId="35">
    <w:abstractNumId w:val="41"/>
  </w:num>
  <w:num w:numId="36">
    <w:abstractNumId w:val="40"/>
  </w:num>
  <w:num w:numId="37">
    <w:abstractNumId w:val="13"/>
  </w:num>
  <w:num w:numId="38">
    <w:abstractNumId w:val="3"/>
  </w:num>
  <w:num w:numId="39">
    <w:abstractNumId w:val="6"/>
  </w:num>
  <w:num w:numId="40">
    <w:abstractNumId w:val="1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22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0"/>
  <w:defaultTabStop w:val="708"/>
  <w:hyphenationZone w:val="425"/>
  <w:characterSpacingControl w:val="doNotCompress"/>
  <w:hdrShapeDefaults>
    <o:shapedefaults v:ext="edit" spidmax="308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995A3B"/>
    <w:rsid w:val="00040332"/>
    <w:rsid w:val="0005695F"/>
    <w:rsid w:val="00057C6D"/>
    <w:rsid w:val="0008391A"/>
    <w:rsid w:val="00093456"/>
    <w:rsid w:val="000A642F"/>
    <w:rsid w:val="000F6CBE"/>
    <w:rsid w:val="001308AD"/>
    <w:rsid w:val="00175F70"/>
    <w:rsid w:val="00180C07"/>
    <w:rsid w:val="00181745"/>
    <w:rsid w:val="00196DDB"/>
    <w:rsid w:val="001C064C"/>
    <w:rsid w:val="00203A3B"/>
    <w:rsid w:val="00222D43"/>
    <w:rsid w:val="00230DFB"/>
    <w:rsid w:val="0026252D"/>
    <w:rsid w:val="0026335B"/>
    <w:rsid w:val="002B0B3D"/>
    <w:rsid w:val="002E6C7F"/>
    <w:rsid w:val="002F72B7"/>
    <w:rsid w:val="003160EC"/>
    <w:rsid w:val="00322307"/>
    <w:rsid w:val="003244B7"/>
    <w:rsid w:val="00352926"/>
    <w:rsid w:val="00356108"/>
    <w:rsid w:val="0036485D"/>
    <w:rsid w:val="00394E67"/>
    <w:rsid w:val="003E08B7"/>
    <w:rsid w:val="003F4FD6"/>
    <w:rsid w:val="00404611"/>
    <w:rsid w:val="00412A35"/>
    <w:rsid w:val="00413386"/>
    <w:rsid w:val="004316DA"/>
    <w:rsid w:val="0044260F"/>
    <w:rsid w:val="00442BDD"/>
    <w:rsid w:val="00475CEA"/>
    <w:rsid w:val="0049575E"/>
    <w:rsid w:val="004A1845"/>
    <w:rsid w:val="004C0F4A"/>
    <w:rsid w:val="004D4EE4"/>
    <w:rsid w:val="004D752B"/>
    <w:rsid w:val="004E4485"/>
    <w:rsid w:val="004E5301"/>
    <w:rsid w:val="00510C95"/>
    <w:rsid w:val="005130A0"/>
    <w:rsid w:val="00527BEF"/>
    <w:rsid w:val="0053158A"/>
    <w:rsid w:val="00532BA9"/>
    <w:rsid w:val="00554085"/>
    <w:rsid w:val="00582726"/>
    <w:rsid w:val="00582C28"/>
    <w:rsid w:val="005979B6"/>
    <w:rsid w:val="005C3F41"/>
    <w:rsid w:val="005C5D30"/>
    <w:rsid w:val="005C75B3"/>
    <w:rsid w:val="005D35B1"/>
    <w:rsid w:val="00607794"/>
    <w:rsid w:val="0061431E"/>
    <w:rsid w:val="00626342"/>
    <w:rsid w:val="006320AD"/>
    <w:rsid w:val="0065322F"/>
    <w:rsid w:val="00655010"/>
    <w:rsid w:val="00657BC3"/>
    <w:rsid w:val="00686A37"/>
    <w:rsid w:val="006A0597"/>
    <w:rsid w:val="006A52B6"/>
    <w:rsid w:val="006B1A3C"/>
    <w:rsid w:val="006C35D2"/>
    <w:rsid w:val="006D07D4"/>
    <w:rsid w:val="006D2AB4"/>
    <w:rsid w:val="00713288"/>
    <w:rsid w:val="00716F6A"/>
    <w:rsid w:val="00720ADC"/>
    <w:rsid w:val="007608D7"/>
    <w:rsid w:val="00773307"/>
    <w:rsid w:val="007761BB"/>
    <w:rsid w:val="00781CE3"/>
    <w:rsid w:val="0079736A"/>
    <w:rsid w:val="007B0605"/>
    <w:rsid w:val="007D60EB"/>
    <w:rsid w:val="00804374"/>
    <w:rsid w:val="00812F52"/>
    <w:rsid w:val="00823D88"/>
    <w:rsid w:val="0088276C"/>
    <w:rsid w:val="0089018A"/>
    <w:rsid w:val="008E68FA"/>
    <w:rsid w:val="009021E5"/>
    <w:rsid w:val="00933D9E"/>
    <w:rsid w:val="009727FB"/>
    <w:rsid w:val="0098317A"/>
    <w:rsid w:val="00995A3B"/>
    <w:rsid w:val="00995AED"/>
    <w:rsid w:val="009A6BF7"/>
    <w:rsid w:val="009E235B"/>
    <w:rsid w:val="009E516F"/>
    <w:rsid w:val="009F5B95"/>
    <w:rsid w:val="00A01C20"/>
    <w:rsid w:val="00A06F15"/>
    <w:rsid w:val="00A27538"/>
    <w:rsid w:val="00A365CD"/>
    <w:rsid w:val="00A85BB5"/>
    <w:rsid w:val="00A90958"/>
    <w:rsid w:val="00AB45CE"/>
    <w:rsid w:val="00AC2657"/>
    <w:rsid w:val="00AD27A5"/>
    <w:rsid w:val="00AE38D7"/>
    <w:rsid w:val="00AE4374"/>
    <w:rsid w:val="00AF59E9"/>
    <w:rsid w:val="00AF5B49"/>
    <w:rsid w:val="00B12834"/>
    <w:rsid w:val="00B65C38"/>
    <w:rsid w:val="00B94909"/>
    <w:rsid w:val="00BA0AA9"/>
    <w:rsid w:val="00BA0E6D"/>
    <w:rsid w:val="00BB7216"/>
    <w:rsid w:val="00BC6B34"/>
    <w:rsid w:val="00BD6AD2"/>
    <w:rsid w:val="00BF0271"/>
    <w:rsid w:val="00BF19C2"/>
    <w:rsid w:val="00BF4E76"/>
    <w:rsid w:val="00C07C47"/>
    <w:rsid w:val="00C10E8C"/>
    <w:rsid w:val="00C12310"/>
    <w:rsid w:val="00C6012F"/>
    <w:rsid w:val="00C6400C"/>
    <w:rsid w:val="00C76BFA"/>
    <w:rsid w:val="00C80D29"/>
    <w:rsid w:val="00CF2834"/>
    <w:rsid w:val="00D15B6F"/>
    <w:rsid w:val="00D271BF"/>
    <w:rsid w:val="00D8552C"/>
    <w:rsid w:val="00D978CE"/>
    <w:rsid w:val="00DA3531"/>
    <w:rsid w:val="00DA3923"/>
    <w:rsid w:val="00DD2C62"/>
    <w:rsid w:val="00DD7263"/>
    <w:rsid w:val="00DE31F4"/>
    <w:rsid w:val="00E3103C"/>
    <w:rsid w:val="00E6427A"/>
    <w:rsid w:val="00E73B05"/>
    <w:rsid w:val="00E77C8F"/>
    <w:rsid w:val="00E84332"/>
    <w:rsid w:val="00EA4C85"/>
    <w:rsid w:val="00EC6992"/>
    <w:rsid w:val="00ED52D5"/>
    <w:rsid w:val="00EE1C32"/>
    <w:rsid w:val="00EF22A5"/>
    <w:rsid w:val="00F0146B"/>
    <w:rsid w:val="00F11970"/>
    <w:rsid w:val="00F143D5"/>
    <w:rsid w:val="00F307BF"/>
    <w:rsid w:val="00F30BB1"/>
    <w:rsid w:val="00F61BFF"/>
    <w:rsid w:val="00F96A16"/>
    <w:rsid w:val="00FC1D2B"/>
    <w:rsid w:val="00FE0068"/>
    <w:rsid w:val="00FE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3B"/>
  </w:style>
  <w:style w:type="paragraph" w:styleId="Nagwek1">
    <w:name w:val="heading 1"/>
    <w:basedOn w:val="Normalny"/>
    <w:next w:val="Normalny"/>
    <w:link w:val="Nagwek1Znak"/>
    <w:qFormat/>
    <w:rsid w:val="00823D88"/>
    <w:pPr>
      <w:keepNext/>
      <w:spacing w:after="0" w:line="360" w:lineRule="auto"/>
      <w:jc w:val="both"/>
      <w:outlineLvl w:val="0"/>
    </w:pPr>
    <w:rPr>
      <w:rFonts w:ascii="Arial" w:eastAsia="Times New Roman" w:hAnsi="Arial" w:cs="Times New Roman"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3D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lang w:eastAsia="pl-PL"/>
    </w:rPr>
  </w:style>
  <w:style w:type="paragraph" w:styleId="Nagwek3">
    <w:name w:val="heading 3"/>
    <w:aliases w:val="Org Heading 1,h1"/>
    <w:basedOn w:val="Normalny"/>
    <w:next w:val="Normalny"/>
    <w:link w:val="Nagwek3Znak"/>
    <w:qFormat/>
    <w:rsid w:val="00823D88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823D88"/>
    <w:pPr>
      <w:keepNext/>
      <w:spacing w:after="0" w:line="240" w:lineRule="auto"/>
      <w:outlineLvl w:val="3"/>
    </w:pPr>
    <w:rPr>
      <w:rFonts w:ascii="Tahoma" w:eastAsia="Times New Roman" w:hAnsi="Tahoma" w:cs="Tahoma"/>
      <w:b/>
      <w:color w:val="FF0000"/>
      <w:sz w:val="20"/>
      <w:szCs w:val="24"/>
      <w:lang w:eastAsia="pl-PL"/>
    </w:rPr>
  </w:style>
  <w:style w:type="paragraph" w:styleId="Nagwek50">
    <w:name w:val="heading 5"/>
    <w:basedOn w:val="Normalny"/>
    <w:next w:val="Normalny"/>
    <w:link w:val="Nagwek5Znak"/>
    <w:qFormat/>
    <w:rsid w:val="00823D88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iCs/>
      <w:sz w:val="20"/>
      <w:szCs w:val="24"/>
      <w:lang w:val="de-DE" w:eastAsia="pl-PL"/>
    </w:rPr>
  </w:style>
  <w:style w:type="paragraph" w:styleId="Nagwek6">
    <w:name w:val="heading 6"/>
    <w:basedOn w:val="Normalny"/>
    <w:next w:val="Normalny"/>
    <w:link w:val="Nagwek6Znak"/>
    <w:qFormat/>
    <w:rsid w:val="00823D88"/>
    <w:pPr>
      <w:keepNext/>
      <w:numPr>
        <w:ilvl w:val="5"/>
        <w:numId w:val="6"/>
      </w:numPr>
      <w:spacing w:after="0" w:line="240" w:lineRule="auto"/>
      <w:outlineLvl w:val="5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23D88"/>
    <w:pPr>
      <w:numPr>
        <w:ilvl w:val="6"/>
        <w:numId w:val="6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23D88"/>
    <w:pPr>
      <w:numPr>
        <w:ilvl w:val="7"/>
        <w:numId w:val="6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23D88"/>
    <w:pPr>
      <w:numPr>
        <w:ilvl w:val="8"/>
        <w:numId w:val="6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rsid w:val="0018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823D88"/>
    <w:rPr>
      <w:rFonts w:ascii="Arial" w:eastAsia="Times New Roman" w:hAnsi="Arial" w:cs="Times New Roman"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23D88"/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rsid w:val="00823D88"/>
    <w:rPr>
      <w:rFonts w:ascii="Tahoma" w:eastAsia="Times New Roman" w:hAnsi="Tahoma" w:cs="Times New Roman"/>
      <w:b/>
      <w:bCs/>
      <w:szCs w:val="24"/>
    </w:rPr>
  </w:style>
  <w:style w:type="character" w:customStyle="1" w:styleId="Nagwek4Znak">
    <w:name w:val="Nagłówek 4 Znak"/>
    <w:basedOn w:val="Domylnaczcionkaakapitu"/>
    <w:link w:val="Nagwek4"/>
    <w:rsid w:val="00823D88"/>
    <w:rPr>
      <w:rFonts w:ascii="Tahoma" w:eastAsia="Times New Roman" w:hAnsi="Tahoma" w:cs="Tahoma"/>
      <w:b/>
      <w:color w:val="FF0000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0"/>
    <w:rsid w:val="00823D88"/>
    <w:rPr>
      <w:rFonts w:ascii="Times New Roman" w:eastAsia="Times New Roman" w:hAnsi="Times New Roman" w:cs="Times New Roman"/>
      <w:i/>
      <w:iCs/>
      <w:sz w:val="20"/>
      <w:szCs w:val="24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823D8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23D88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23D88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23D88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3D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3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823D88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823D88"/>
    <w:rPr>
      <w:b/>
      <w:bCs/>
    </w:rPr>
  </w:style>
  <w:style w:type="paragraph" w:customStyle="1" w:styleId="Nagwek60">
    <w:name w:val="Nag³ówek 6/&lt;?.Ü&gt;"/>
    <w:basedOn w:val="Normalny"/>
    <w:next w:val="Normalny"/>
    <w:rsid w:val="00823D88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61">
    <w:name w:val="Nagłówek 6/&lt;?.Ü&gt;"/>
    <w:basedOn w:val="Normalny"/>
    <w:next w:val="Normalny"/>
    <w:rsid w:val="00823D88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FrontPage3">
    <w:name w:val="FrontPage3"/>
    <w:basedOn w:val="Normalny"/>
    <w:next w:val="Tekstblokowy"/>
    <w:rsid w:val="00823D88"/>
    <w:pPr>
      <w:numPr>
        <w:numId w:val="4"/>
      </w:numPr>
      <w:tabs>
        <w:tab w:val="clear" w:pos="643"/>
      </w:tabs>
      <w:suppressAutoHyphens/>
      <w:spacing w:before="160" w:after="0" w:line="320" w:lineRule="exact"/>
      <w:ind w:left="0" w:firstLine="0"/>
      <w:jc w:val="both"/>
    </w:pPr>
    <w:rPr>
      <w:rFonts w:ascii="TrueHelveticaLight" w:eastAsia="Times New Roman" w:hAnsi="TrueHelveticaLight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rsid w:val="00823D88"/>
    <w:pPr>
      <w:tabs>
        <w:tab w:val="num" w:pos="720"/>
      </w:tabs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823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23D88"/>
    <w:rPr>
      <w:rFonts w:ascii="Courier New" w:eastAsia="Courier New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3D88"/>
    <w:pPr>
      <w:spacing w:after="0" w:line="240" w:lineRule="auto"/>
      <w:ind w:firstLine="578"/>
      <w:jc w:val="both"/>
    </w:pPr>
    <w:rPr>
      <w:rFonts w:ascii="Tahoma" w:eastAsia="Times New Roman" w:hAnsi="Tahoma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D88"/>
    <w:rPr>
      <w:rFonts w:ascii="Tahoma" w:eastAsia="Times New Roman" w:hAnsi="Tahoma" w:cs="Times New Roman"/>
      <w:szCs w:val="24"/>
    </w:rPr>
  </w:style>
  <w:style w:type="paragraph" w:styleId="Tekstpodstawowy2">
    <w:name w:val="Body Text 2"/>
    <w:basedOn w:val="Normalny"/>
    <w:link w:val="Tekstpodstawowy2Znak"/>
    <w:rsid w:val="00823D88"/>
    <w:pPr>
      <w:spacing w:after="0" w:line="240" w:lineRule="auto"/>
    </w:pPr>
    <w:rPr>
      <w:rFonts w:ascii="Tahoma" w:eastAsia="Times New Roman" w:hAnsi="Tahoma" w:cs="Tahoma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3D88"/>
    <w:rPr>
      <w:rFonts w:ascii="Tahoma" w:eastAsia="Times New Roman" w:hAnsi="Tahoma" w:cs="Tahoma"/>
      <w:sz w:val="1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3D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23D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TML-wstpniesformatowany1">
    <w:name w:val="HTML - wstępnie sformatowany1"/>
    <w:basedOn w:val="Normalny"/>
    <w:rsid w:val="00823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823D88"/>
    <w:pPr>
      <w:numPr>
        <w:ilvl w:val="1"/>
        <w:numId w:val="5"/>
      </w:numPr>
      <w:tabs>
        <w:tab w:val="clear" w:pos="1440"/>
      </w:tabs>
      <w:spacing w:after="0" w:line="240" w:lineRule="auto"/>
      <w:ind w:left="0" w:firstLine="360"/>
      <w:jc w:val="both"/>
    </w:pPr>
    <w:rPr>
      <w:rFonts w:ascii="Book Antiqua" w:eastAsia="Times New Roman" w:hAnsi="Book Antiqua" w:cs="Times New Roman"/>
      <w:szCs w:val="20"/>
    </w:rPr>
  </w:style>
  <w:style w:type="paragraph" w:customStyle="1" w:styleId="Standardowy1">
    <w:name w:val="Standardowy1"/>
    <w:rsid w:val="00823D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">
    <w:name w:val="Tekst podstawowy wci?ty 2"/>
    <w:basedOn w:val="Normalny"/>
    <w:rsid w:val="00823D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23D88"/>
  </w:style>
  <w:style w:type="paragraph" w:customStyle="1" w:styleId="Tekstdymka1">
    <w:name w:val="Tekst dymka1"/>
    <w:basedOn w:val="Normalny"/>
    <w:semiHidden/>
    <w:rsid w:val="00823D88"/>
    <w:pPr>
      <w:spacing w:after="120" w:line="264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23D88"/>
    <w:pPr>
      <w:widowControl w:val="0"/>
      <w:tabs>
        <w:tab w:val="left" w:pos="709"/>
      </w:tabs>
      <w:spacing w:after="0" w:line="240" w:lineRule="auto"/>
      <w:ind w:left="142" w:firstLine="709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istanumerycznapodstawowa">
    <w:name w:val="Lista numeryczna podstawowa"/>
    <w:basedOn w:val="Normalny"/>
    <w:rsid w:val="00823D88"/>
    <w:pPr>
      <w:numPr>
        <w:numId w:val="1"/>
      </w:numPr>
      <w:tabs>
        <w:tab w:val="left" w:pos="357"/>
        <w:tab w:val="num" w:pos="1440"/>
      </w:tabs>
      <w:spacing w:after="120" w:line="264" w:lineRule="auto"/>
      <w:ind w:left="1440"/>
      <w:jc w:val="both"/>
    </w:pPr>
    <w:rPr>
      <w:rFonts w:ascii="Arial" w:eastAsia="Times New Roman" w:hAnsi="Arial" w:cs="Times New Roman"/>
      <w:color w:val="000000"/>
      <w:sz w:val="18"/>
      <w:szCs w:val="24"/>
      <w:lang w:eastAsia="pl-PL"/>
    </w:rPr>
  </w:style>
  <w:style w:type="paragraph" w:customStyle="1" w:styleId="pkt1">
    <w:name w:val="pkt1"/>
    <w:basedOn w:val="Normalny"/>
    <w:rsid w:val="00823D88"/>
    <w:pPr>
      <w:numPr>
        <w:ilvl w:val="1"/>
        <w:numId w:val="3"/>
      </w:numPr>
      <w:tabs>
        <w:tab w:val="clear" w:pos="1440"/>
        <w:tab w:val="left" w:pos="357"/>
        <w:tab w:val="num" w:pos="700"/>
      </w:tabs>
      <w:spacing w:after="120" w:line="264" w:lineRule="auto"/>
      <w:ind w:left="680" w:hanging="340"/>
      <w:jc w:val="both"/>
    </w:pPr>
    <w:rPr>
      <w:rFonts w:ascii="Arial" w:eastAsia="Times New Roman" w:hAnsi="Arial" w:cs="Times New Roman"/>
      <w:color w:val="000000"/>
      <w:sz w:val="18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823D88"/>
    <w:pPr>
      <w:keepNext/>
      <w:numPr>
        <w:numId w:val="2"/>
      </w:numPr>
      <w:tabs>
        <w:tab w:val="clear" w:pos="720"/>
      </w:tabs>
      <w:overflowPunct w:val="0"/>
      <w:autoSpaceDE w:val="0"/>
      <w:autoSpaceDN w:val="0"/>
      <w:adjustRightInd w:val="0"/>
      <w:spacing w:before="440" w:after="0" w:line="240" w:lineRule="auto"/>
      <w:ind w:left="0" w:firstLine="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ahoma">
    <w:name w:val="Tahoma"/>
    <w:basedOn w:val="Normalny"/>
    <w:rsid w:val="00823D88"/>
    <w:pPr>
      <w:spacing w:after="0" w:line="36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paragraph" w:customStyle="1" w:styleId="Podpispodtabelki">
    <w:name w:val="Podpis pod tabelki"/>
    <w:basedOn w:val="Normalny"/>
    <w:next w:val="Normalny"/>
    <w:rsid w:val="00823D88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Standardowy10">
    <w:name w:val="Standardowy1"/>
    <w:basedOn w:val="Normalny"/>
    <w:rsid w:val="00823D88"/>
    <w:pPr>
      <w:spacing w:before="60" w:after="120" w:line="270" w:lineRule="atLeast"/>
      <w:jc w:val="both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823D88"/>
    <w:pPr>
      <w:spacing w:after="0" w:line="240" w:lineRule="auto"/>
      <w:ind w:firstLine="708"/>
      <w:jc w:val="both"/>
    </w:pPr>
    <w:rPr>
      <w:rFonts w:ascii="Tahoma" w:eastAsia="Times New Roman" w:hAnsi="Tahoma" w:cs="Tahoma"/>
      <w:bCs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D88"/>
    <w:rPr>
      <w:rFonts w:ascii="Tahoma" w:eastAsia="Times New Roman" w:hAnsi="Tahoma" w:cs="Tahoma"/>
      <w:bCs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23D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3D88"/>
    <w:rPr>
      <w:rFonts w:ascii="Courier New" w:eastAsia="Times New Roman" w:hAnsi="Courier New" w:cs="Times New Roman"/>
      <w:sz w:val="20"/>
      <w:szCs w:val="20"/>
    </w:rPr>
  </w:style>
  <w:style w:type="paragraph" w:styleId="Tekstpodstawowywcity20">
    <w:name w:val="Body Text Indent 2"/>
    <w:basedOn w:val="Normalny"/>
    <w:link w:val="Tekstpodstawowywcity2Znak"/>
    <w:rsid w:val="00823D88"/>
    <w:pPr>
      <w:spacing w:after="0" w:line="360" w:lineRule="auto"/>
      <w:ind w:firstLine="708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823D8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Standardowy1"/>
    <w:link w:val="TekstprzypisudolnegoZnak"/>
    <w:semiHidden/>
    <w:rsid w:val="00823D8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3D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23D88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23D88"/>
    <w:rPr>
      <w:rFonts w:ascii="Times New Roman" w:eastAsia="Times New Roman" w:hAnsi="Times New Roman" w:cs="Times New Roman"/>
      <w:b/>
      <w:color w:val="000080"/>
      <w:sz w:val="28"/>
      <w:szCs w:val="20"/>
      <w:lang w:eastAsia="pl-PL"/>
    </w:rPr>
  </w:style>
  <w:style w:type="paragraph" w:styleId="Akapitzlist">
    <w:name w:val="List Paragraph"/>
    <w:aliases w:val="Asia 2  Akapit z listą,tekst normalny,List Paragraph"/>
    <w:basedOn w:val="Normalny"/>
    <w:link w:val="AkapitzlistZnak"/>
    <w:uiPriority w:val="34"/>
    <w:qFormat/>
    <w:rsid w:val="00823D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sia 2  Akapit z listą Znak,tekst normalny Znak,List Paragraph Znak"/>
    <w:link w:val="Akapitzlist"/>
    <w:uiPriority w:val="34"/>
    <w:locked/>
    <w:rsid w:val="00823D8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823D88"/>
    <w:pPr>
      <w:spacing w:after="0" w:line="240" w:lineRule="auto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23D8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823D88"/>
    <w:pPr>
      <w:numPr>
        <w:numId w:val="30"/>
      </w:numPr>
      <w:tabs>
        <w:tab w:val="clear" w:pos="1296"/>
      </w:tabs>
      <w:suppressAutoHyphens/>
      <w:spacing w:after="0" w:line="240" w:lineRule="auto"/>
      <w:ind w:left="0" w:firstLine="0"/>
    </w:pPr>
    <w:rPr>
      <w:rFonts w:ascii="Tahoma" w:eastAsia="Times New Roman" w:hAnsi="Tahoma" w:cs="Tahoma"/>
      <w:sz w:val="18"/>
      <w:szCs w:val="24"/>
      <w:lang w:eastAsia="ar-SA"/>
    </w:rPr>
  </w:style>
  <w:style w:type="paragraph" w:customStyle="1" w:styleId="Default">
    <w:name w:val="Default"/>
    <w:qFormat/>
    <w:rsid w:val="00823D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kstpodstawowy31">
    <w:name w:val="WW-Tekst podstawowy 31"/>
    <w:basedOn w:val="Normalny"/>
    <w:rsid w:val="00823D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">
    <w:name w:val="Body"/>
    <w:basedOn w:val="Normalny"/>
    <w:link w:val="BodyZnak1"/>
    <w:uiPriority w:val="99"/>
    <w:rsid w:val="00823D88"/>
    <w:pPr>
      <w:spacing w:after="0" w:line="240" w:lineRule="auto"/>
    </w:pPr>
    <w:rPr>
      <w:rFonts w:ascii="Helvetica" w:eastAsia="Calibri" w:hAnsi="Helvetica" w:cs="Times New Roman"/>
      <w:sz w:val="24"/>
      <w:szCs w:val="20"/>
    </w:rPr>
  </w:style>
  <w:style w:type="character" w:customStyle="1" w:styleId="BodyZnak1">
    <w:name w:val="Body Znak1"/>
    <w:link w:val="Body"/>
    <w:uiPriority w:val="99"/>
    <w:locked/>
    <w:rsid w:val="00823D88"/>
    <w:rPr>
      <w:rFonts w:ascii="Helvetica" w:eastAsia="Calibri" w:hAnsi="Helvetica" w:cs="Times New Roman"/>
      <w:sz w:val="24"/>
      <w:szCs w:val="20"/>
    </w:rPr>
  </w:style>
  <w:style w:type="paragraph" w:customStyle="1" w:styleId="Listaalfabetyczna">
    <w:name w:val="Lista alfabetyczna"/>
    <w:basedOn w:val="Normalny"/>
    <w:uiPriority w:val="99"/>
    <w:rsid w:val="00823D88"/>
    <w:pPr>
      <w:tabs>
        <w:tab w:val="num" w:pos="1296"/>
      </w:tabs>
      <w:spacing w:after="120" w:line="264" w:lineRule="auto"/>
      <w:ind w:left="1293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EKO-PROJEKT">
    <w:name w:val="EKO-PROJEKT"/>
    <w:basedOn w:val="Normalny"/>
    <w:link w:val="EKO-PROJEKTZnak"/>
    <w:rsid w:val="00823D88"/>
    <w:pPr>
      <w:autoSpaceDE w:val="0"/>
      <w:autoSpaceDN w:val="0"/>
      <w:adjustRightInd w:val="0"/>
      <w:spacing w:after="0" w:line="360" w:lineRule="auto"/>
      <w:jc w:val="both"/>
    </w:pPr>
    <w:rPr>
      <w:rFonts w:ascii="TimesNewRoman" w:eastAsia="Times New Roman" w:hAnsi="Times New Roman" w:cs="Times New Roman"/>
      <w:sz w:val="24"/>
      <w:szCs w:val="20"/>
      <w:lang w:eastAsia="ar-SA"/>
    </w:rPr>
  </w:style>
  <w:style w:type="character" w:customStyle="1" w:styleId="EKO-PROJEKTZnak">
    <w:name w:val="EKO-PROJEKT Znak"/>
    <w:link w:val="EKO-PROJEKT"/>
    <w:locked/>
    <w:rsid w:val="00823D88"/>
    <w:rPr>
      <w:rFonts w:ascii="TimesNewRoman" w:eastAsia="Times New Roman" w:hAnsi="Times New Roman" w:cs="Times New Roman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23D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2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23D88"/>
    <w:rPr>
      <w:sz w:val="20"/>
      <w:szCs w:val="20"/>
    </w:rPr>
  </w:style>
  <w:style w:type="paragraph" w:customStyle="1" w:styleId="BodyText22">
    <w:name w:val="Body Text 22"/>
    <w:basedOn w:val="Normalny"/>
    <w:uiPriority w:val="99"/>
    <w:rsid w:val="00823D8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823D88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A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A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A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A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AD2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F283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F30BB1"/>
  </w:style>
  <w:style w:type="character" w:customStyle="1" w:styleId="object">
    <w:name w:val="object"/>
    <w:basedOn w:val="Domylnaczcionkaakapitu"/>
    <w:rsid w:val="00404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1C09-8C21-4303-B9D8-FA4C85F6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7505</Words>
  <Characters>45032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aleksandra.kaczmarek</cp:lastModifiedBy>
  <cp:revision>2</cp:revision>
  <dcterms:created xsi:type="dcterms:W3CDTF">2022-05-18T06:53:00Z</dcterms:created>
  <dcterms:modified xsi:type="dcterms:W3CDTF">2022-05-18T06:53:00Z</dcterms:modified>
</cp:coreProperties>
</file>