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74F6FBE5" w:rsidR="000A4876" w:rsidRPr="00E93D95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93D95">
        <w:rPr>
          <w:b/>
          <w:szCs w:val="24"/>
        </w:rPr>
        <w:t xml:space="preserve">Załącznik nr 1 </w:t>
      </w:r>
      <w:r w:rsidR="00831D09" w:rsidRPr="00E93D95">
        <w:rPr>
          <w:b/>
          <w:szCs w:val="24"/>
        </w:rPr>
        <w:t>–</w:t>
      </w:r>
      <w:r w:rsidRPr="00E93D95">
        <w:rPr>
          <w:b/>
          <w:szCs w:val="24"/>
        </w:rPr>
        <w:t xml:space="preserve"> </w:t>
      </w:r>
      <w:r w:rsidR="00831D09" w:rsidRPr="00E93D95">
        <w:rPr>
          <w:b/>
          <w:szCs w:val="24"/>
        </w:rPr>
        <w:t>Formularz oferty</w:t>
      </w:r>
    </w:p>
    <w:p w14:paraId="357D6221" w14:textId="77777777" w:rsidR="000A4876" w:rsidRPr="00E93D95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E93D95">
        <w:rPr>
          <w:b/>
        </w:rPr>
        <w:tab/>
      </w:r>
      <w:r w:rsidRPr="00E93D95">
        <w:rPr>
          <w:b/>
        </w:rPr>
        <w:tab/>
      </w:r>
    </w:p>
    <w:p w14:paraId="262A5DBD" w14:textId="77777777" w:rsidR="000A4876" w:rsidRPr="00E93D95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E93D95">
        <w:rPr>
          <w:sz w:val="20"/>
          <w:szCs w:val="20"/>
        </w:rPr>
        <w:tab/>
      </w:r>
      <w:r w:rsidRPr="00E93D95">
        <w:rPr>
          <w:i/>
          <w:sz w:val="20"/>
          <w:szCs w:val="20"/>
        </w:rPr>
        <w:t>(miejscowość, data)</w:t>
      </w:r>
    </w:p>
    <w:p w14:paraId="425AD5A8" w14:textId="77777777" w:rsidR="000A4876" w:rsidRPr="00E93D95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E93D95">
        <w:rPr>
          <w:b/>
          <w:sz w:val="20"/>
          <w:szCs w:val="20"/>
        </w:rPr>
        <w:tab/>
      </w:r>
    </w:p>
    <w:p w14:paraId="31C35823" w14:textId="77777777" w:rsidR="000A4876" w:rsidRPr="00E93D95" w:rsidRDefault="000A4876" w:rsidP="000A4876">
      <w:pPr>
        <w:tabs>
          <w:tab w:val="center" w:pos="1418"/>
        </w:tabs>
        <w:rPr>
          <w:i/>
        </w:rPr>
      </w:pPr>
      <w:r w:rsidRPr="00E93D95">
        <w:rPr>
          <w:i/>
          <w:sz w:val="20"/>
          <w:szCs w:val="20"/>
        </w:rPr>
        <w:tab/>
        <w:t>(pieczęć Oferenta</w:t>
      </w:r>
      <w:r w:rsidRPr="00E93D95">
        <w:rPr>
          <w:i/>
        </w:rPr>
        <w:t>)</w:t>
      </w:r>
    </w:p>
    <w:p w14:paraId="2E1902D8" w14:textId="76DE0023" w:rsidR="000A4876" w:rsidRPr="00E93D95" w:rsidRDefault="000A4876" w:rsidP="000A4876">
      <w:pPr>
        <w:pStyle w:val="Nagwek1"/>
        <w:jc w:val="center"/>
        <w:rPr>
          <w:rFonts w:cs="Tahoma"/>
          <w:szCs w:val="24"/>
        </w:rPr>
      </w:pPr>
      <w:r w:rsidRPr="00E93D95">
        <w:rPr>
          <w:rFonts w:cstheme="minorHAnsi"/>
          <w:szCs w:val="24"/>
        </w:rPr>
        <w:t xml:space="preserve">FORMULARZ </w:t>
      </w:r>
      <w:r w:rsidR="00831D09" w:rsidRPr="00E93D95">
        <w:rPr>
          <w:rFonts w:cstheme="minorHAnsi"/>
          <w:szCs w:val="24"/>
        </w:rPr>
        <w:t>OFERTY</w:t>
      </w:r>
    </w:p>
    <w:p w14:paraId="108EE0ED" w14:textId="77777777" w:rsidR="000A4876" w:rsidRPr="00E93D95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93D95">
        <w:rPr>
          <w:b/>
          <w:szCs w:val="24"/>
        </w:rPr>
        <w:t>Dane dotyczące Oferenta:</w:t>
      </w:r>
    </w:p>
    <w:p w14:paraId="5457B060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Imię, nazwisko/Nazwa</w:t>
      </w:r>
      <w:r w:rsidRPr="00E93D95">
        <w:rPr>
          <w:szCs w:val="24"/>
        </w:rPr>
        <w:tab/>
      </w:r>
    </w:p>
    <w:p w14:paraId="43162944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Adres zamieszkania/Siedziba</w:t>
      </w:r>
      <w:r w:rsidRPr="00E93D95">
        <w:rPr>
          <w:szCs w:val="24"/>
        </w:rPr>
        <w:tab/>
      </w:r>
    </w:p>
    <w:p w14:paraId="443A001A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Nr telefonu</w:t>
      </w:r>
      <w:r w:rsidRPr="00E93D95">
        <w:rPr>
          <w:szCs w:val="24"/>
        </w:rPr>
        <w:tab/>
      </w:r>
    </w:p>
    <w:p w14:paraId="0022BC97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Adres e-mail</w:t>
      </w:r>
      <w:r w:rsidRPr="00E93D95">
        <w:rPr>
          <w:szCs w:val="24"/>
        </w:rPr>
        <w:tab/>
      </w:r>
    </w:p>
    <w:p w14:paraId="4FA9A9D9" w14:textId="77777777" w:rsidR="000A4876" w:rsidRPr="00E93D95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93D95">
        <w:rPr>
          <w:szCs w:val="24"/>
        </w:rPr>
        <w:t>NIP</w:t>
      </w:r>
      <w:r w:rsidRPr="00E93D95">
        <w:rPr>
          <w:szCs w:val="24"/>
        </w:rPr>
        <w:tab/>
      </w:r>
    </w:p>
    <w:p w14:paraId="3AE5BE21" w14:textId="77777777" w:rsidR="000A4876" w:rsidRPr="00E93D95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93D95">
        <w:rPr>
          <w:b/>
          <w:szCs w:val="24"/>
        </w:rPr>
        <w:t>Dane dotyczące Zleceniodawcy:</w:t>
      </w:r>
    </w:p>
    <w:p w14:paraId="1ABBC71D" w14:textId="77777777" w:rsidR="000A4876" w:rsidRPr="00E93D95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93D95">
        <w:rPr>
          <w:szCs w:val="24"/>
        </w:rPr>
        <w:t xml:space="preserve">Nabywca: </w:t>
      </w:r>
      <w:r w:rsidRPr="00E93D95">
        <w:rPr>
          <w:szCs w:val="24"/>
        </w:rPr>
        <w:tab/>
        <w:t>Województwo Opolskie</w:t>
      </w:r>
    </w:p>
    <w:p w14:paraId="30D2762F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>ul. Piastowska 14</w:t>
      </w:r>
    </w:p>
    <w:p w14:paraId="150CA9F7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>45-082 Opole</w:t>
      </w:r>
    </w:p>
    <w:p w14:paraId="21E127BF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 xml:space="preserve">NIP 754-307-75-65 </w:t>
      </w:r>
    </w:p>
    <w:p w14:paraId="55BE9B02" w14:textId="77777777" w:rsidR="000A4876" w:rsidRPr="00E93D95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93D95">
        <w:rPr>
          <w:szCs w:val="24"/>
        </w:rPr>
        <w:t xml:space="preserve">Odbiorca: </w:t>
      </w:r>
      <w:r w:rsidRPr="00E93D95">
        <w:rPr>
          <w:szCs w:val="24"/>
        </w:rPr>
        <w:tab/>
        <w:t>Urząd Marszałkowski Województwa Opolskiego</w:t>
      </w:r>
    </w:p>
    <w:p w14:paraId="0C4D86A7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>ul. Piastowska 14,</w:t>
      </w:r>
    </w:p>
    <w:p w14:paraId="15336FDD" w14:textId="77777777" w:rsidR="000A4876" w:rsidRPr="00E93D95" w:rsidRDefault="000A4876" w:rsidP="000A4876">
      <w:pPr>
        <w:tabs>
          <w:tab w:val="left" w:pos="1134"/>
        </w:tabs>
        <w:spacing w:after="0"/>
        <w:rPr>
          <w:szCs w:val="24"/>
        </w:rPr>
      </w:pPr>
      <w:r w:rsidRPr="00E93D95">
        <w:rPr>
          <w:szCs w:val="24"/>
        </w:rPr>
        <w:tab/>
        <w:t>45-082 Opole</w:t>
      </w:r>
    </w:p>
    <w:p w14:paraId="715737CA" w14:textId="77777777" w:rsidR="000A4876" w:rsidRPr="00E93D95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93D95">
        <w:rPr>
          <w:b/>
          <w:szCs w:val="24"/>
        </w:rPr>
        <w:t>Przedmiot zamówienia:</w:t>
      </w:r>
    </w:p>
    <w:p w14:paraId="36E9BD4B" w14:textId="3869AE05" w:rsidR="000A0560" w:rsidRPr="00E93D95" w:rsidRDefault="00547F3B" w:rsidP="000A0560">
      <w:r w:rsidRPr="00E93D95">
        <w:rPr>
          <w:szCs w:val="24"/>
        </w:rPr>
        <w:t xml:space="preserve">dostawę czujników czadu oraz czujników wilgotności drewna w ramach standardu wyposażenia Gminnego Koordynatora POP, w ramach realizacji projektu LIFE w ramach realizacji projektu pn. "Wdrożenie systemu zarządzania jakością powietrza w samorządach województwa opolskiego" LIFE_AQP_OPOLSKIE_2019.PL - LIFE19 GIE/PL/000398 </w:t>
      </w:r>
      <w:r w:rsidRPr="00E93D95">
        <w:rPr>
          <w:szCs w:val="24"/>
        </w:rPr>
        <w:lastRenderedPageBreak/>
        <w:t xml:space="preserve">finansowanego ze środków Unii Europejskiej w ramach Programu LIFE i współfinansowanego przez Narodowy Fundusz Ochrony Środowiska i Gospodarki Wodnej </w:t>
      </w:r>
      <w:r w:rsidR="000A0560" w:rsidRPr="00E93D95">
        <w:rPr>
          <w:rFonts w:cs="Tahoma"/>
          <w:szCs w:val="20"/>
        </w:rPr>
        <w:t>(</w:t>
      </w:r>
      <w:r w:rsidRPr="00E93D95">
        <w:rPr>
          <w:rFonts w:cs="Tahoma"/>
          <w:szCs w:val="20"/>
        </w:rPr>
        <w:t>B5, B7</w:t>
      </w:r>
      <w:r w:rsidR="000A0560" w:rsidRPr="00E93D95">
        <w:rPr>
          <w:rFonts w:cs="Tahoma"/>
          <w:szCs w:val="20"/>
        </w:rPr>
        <w:t>)</w:t>
      </w:r>
      <w:r w:rsidRPr="00E93D95">
        <w:rPr>
          <w:rFonts w:cs="Tahoma"/>
          <w:szCs w:val="20"/>
        </w:rPr>
        <w:t>.</w:t>
      </w:r>
    </w:p>
    <w:p w14:paraId="4FBE7135" w14:textId="2151B54E" w:rsidR="000A4876" w:rsidRPr="00E93D95" w:rsidRDefault="00547F3B" w:rsidP="00547F3B">
      <w:pPr>
        <w:keepNext w:val="0"/>
        <w:spacing w:before="360" w:after="240"/>
        <w:rPr>
          <w:b/>
          <w:szCs w:val="24"/>
        </w:rPr>
      </w:pPr>
      <w:r w:rsidRPr="00E93D95">
        <w:rPr>
          <w:b/>
          <w:szCs w:val="24"/>
        </w:rPr>
        <w:t>Oferuję świadczenie dostawy z zakresu zamówień publicznych do 130 000,00 zł na kwotę zgodnie z opisem przedmiotu zamówienia, niezbędnymi wymaganiami technicznymi i niezbędnymi zasobami kadrowymi określonymi w zapytaniu</w:t>
      </w:r>
      <w:r w:rsidR="000A4876" w:rsidRPr="00E93D95">
        <w:rPr>
          <w:b/>
          <w:szCs w:val="24"/>
        </w:rPr>
        <w:t>:</w:t>
      </w:r>
    </w:p>
    <w:p w14:paraId="45C347AF" w14:textId="77777777" w:rsidR="00547F3B" w:rsidRPr="00E93D95" w:rsidRDefault="00547F3B" w:rsidP="00547F3B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>netto</w:t>
      </w:r>
      <w:r w:rsidRPr="00E93D95">
        <w:rPr>
          <w:szCs w:val="24"/>
        </w:rPr>
        <w:tab/>
      </w:r>
      <w:r w:rsidRPr="00E93D95">
        <w:rPr>
          <w:szCs w:val="24"/>
        </w:rPr>
        <w:tab/>
        <w:t>.(słownie</w:t>
      </w:r>
      <w:r w:rsidRPr="00E93D95">
        <w:rPr>
          <w:szCs w:val="24"/>
        </w:rPr>
        <w:tab/>
        <w:t>zł)</w:t>
      </w:r>
    </w:p>
    <w:p w14:paraId="6FA1F14B" w14:textId="77777777" w:rsidR="00547F3B" w:rsidRPr="00E93D95" w:rsidRDefault="00547F3B" w:rsidP="00547F3B">
      <w:pPr>
        <w:pStyle w:val="Akapitzlist"/>
        <w:keepNext w:val="0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93D95">
        <w:rPr>
          <w:szCs w:val="24"/>
        </w:rPr>
        <w:t>brutto</w:t>
      </w:r>
      <w:r w:rsidRPr="00E93D95">
        <w:rPr>
          <w:szCs w:val="24"/>
        </w:rPr>
        <w:tab/>
      </w:r>
      <w:r w:rsidRPr="00E93D95">
        <w:rPr>
          <w:szCs w:val="24"/>
        </w:rPr>
        <w:tab/>
        <w:t>.(słownie</w:t>
      </w:r>
      <w:r w:rsidRPr="00E93D95">
        <w:rPr>
          <w:szCs w:val="24"/>
        </w:rPr>
        <w:tab/>
        <w:t>zł)</w:t>
      </w:r>
    </w:p>
    <w:p w14:paraId="32B2B997" w14:textId="77777777" w:rsidR="00547F3B" w:rsidRPr="00E93D95" w:rsidRDefault="00547F3B" w:rsidP="00547F3B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outlineLvl w:val="9"/>
        <w:rPr>
          <w:szCs w:val="24"/>
        </w:rPr>
      </w:pPr>
      <w:r w:rsidRPr="00E93D95">
        <w:rPr>
          <w:szCs w:val="24"/>
        </w:rPr>
        <w:t xml:space="preserve">w tym podatek VAT w wysokości </w:t>
      </w:r>
      <w:r w:rsidRPr="00E93D95">
        <w:rPr>
          <w:szCs w:val="24"/>
        </w:rPr>
        <w:tab/>
      </w:r>
      <w:r w:rsidRPr="00E93D95">
        <w:rPr>
          <w:szCs w:val="24"/>
        </w:rPr>
        <w:tab/>
        <w:t xml:space="preserve">%, tj. </w:t>
      </w:r>
      <w:r w:rsidRPr="00E93D95">
        <w:rPr>
          <w:szCs w:val="24"/>
        </w:rPr>
        <w:tab/>
        <w:t>zł</w:t>
      </w:r>
    </w:p>
    <w:p w14:paraId="170F905D" w14:textId="6FBBD968" w:rsidR="00547F3B" w:rsidRPr="00E93D95" w:rsidRDefault="00547F3B" w:rsidP="00547F3B">
      <w:pPr>
        <w:keepNext w:val="0"/>
        <w:spacing w:before="360" w:after="240"/>
        <w:rPr>
          <w:b/>
          <w:szCs w:val="24"/>
        </w:rPr>
      </w:pPr>
      <w:r w:rsidRPr="00E93D95">
        <w:rPr>
          <w:b/>
          <w:szCs w:val="24"/>
        </w:rPr>
        <w:t>Okres gwarancji:</w:t>
      </w:r>
    </w:p>
    <w:p w14:paraId="54F9B81F" w14:textId="4D23DAB4" w:rsidR="00547F3B" w:rsidRPr="00E93D95" w:rsidRDefault="00547F3B" w:rsidP="00547F3B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>Oferowany przez Wykonawcę okres gwarancji nie może być krótszy niż 12 miesięcy i nie może być dłuższy niż 36 miesięcy. Podanie okresu gwarancji krótszego niż 12 miesiące lub brak wskazania okresu gwarancji, a także podawanie przez Wykonawcę innych jednostek czasu niż „pełne miesiące” stanowi niezgodność oferty z wymaganiami i skutkuje jej odrzuceniem. Wskazanie okresu gwarancji dłuższego niż dopuszczalny skutkuje przyjęciem przez Zamawiającego maksymalnego okresu gwarancji zobowiązania w tym zakresie (36 miesięcy) i taką ilość miesięcy wpisze do umowy.</w:t>
      </w:r>
    </w:p>
    <w:p w14:paraId="3D6AC840" w14:textId="5BDFA196" w:rsidR="002E750E" w:rsidRPr="00E93D95" w:rsidRDefault="00962464" w:rsidP="00547F3B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 xml:space="preserve">Oferujemy </w:t>
      </w:r>
      <w:r w:rsidR="00547F3B" w:rsidRPr="00E93D95">
        <w:rPr>
          <w:szCs w:val="24"/>
        </w:rPr>
        <w:t>poniższy okres gwarancji</w:t>
      </w:r>
      <w:r w:rsidR="002E750E" w:rsidRPr="00E93D95">
        <w:rPr>
          <w:szCs w:val="24"/>
        </w:rPr>
        <w:t>:</w:t>
      </w:r>
    </w:p>
    <w:p w14:paraId="44911E09" w14:textId="7B0A00B0" w:rsidR="002E750E" w:rsidRPr="00E93D95" w:rsidRDefault="00547F3B" w:rsidP="002E750E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ab/>
      </w:r>
      <w:r w:rsidR="002E750E" w:rsidRPr="00E93D95">
        <w:rPr>
          <w:szCs w:val="24"/>
        </w:rPr>
        <w:t xml:space="preserve"> </w:t>
      </w:r>
      <w:r w:rsidRPr="00E93D95">
        <w:rPr>
          <w:szCs w:val="24"/>
        </w:rPr>
        <w:t>miesiące</w:t>
      </w:r>
    </w:p>
    <w:p w14:paraId="5B83BE95" w14:textId="77777777" w:rsidR="00547F3B" w:rsidRPr="00E93D95" w:rsidRDefault="00547F3B" w:rsidP="00547F3B">
      <w:pPr>
        <w:keepNext w:val="0"/>
        <w:spacing w:before="360" w:after="240"/>
        <w:rPr>
          <w:b/>
          <w:szCs w:val="24"/>
        </w:rPr>
      </w:pPr>
      <w:r w:rsidRPr="00E93D95">
        <w:rPr>
          <w:b/>
          <w:szCs w:val="24"/>
        </w:rPr>
        <w:t>Termin dostawy</w:t>
      </w:r>
    </w:p>
    <w:p w14:paraId="7F31B691" w14:textId="77777777" w:rsidR="00547F3B" w:rsidRPr="00E93D95" w:rsidRDefault="00547F3B" w:rsidP="00547F3B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>Termin dostawy Zamawiający rozumie jako termin liczony od dnia podpisania umowy.</w:t>
      </w:r>
    </w:p>
    <w:p w14:paraId="68DE9FB2" w14:textId="4B2BA605" w:rsidR="00547F3B" w:rsidRPr="00E93D95" w:rsidRDefault="00547F3B" w:rsidP="00547F3B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93D95">
        <w:rPr>
          <w:szCs w:val="24"/>
        </w:rPr>
        <w:tab/>
        <w:t xml:space="preserve"> dni kalendarzowe</w:t>
      </w:r>
    </w:p>
    <w:p w14:paraId="53E7E3BA" w14:textId="4EA54C28" w:rsidR="00547F3B" w:rsidRPr="00E93D95" w:rsidRDefault="00547F3B" w:rsidP="00547F3B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 xml:space="preserve">Zamawiający odrzuci ofertę w przypadku braku wskazania terminu dostawy liczonego w dniach kalendarzowych, licząc od dnia podpisania umowy lub wskazania terminu dłuższego niż 16 dni kalendarzowych, lub wskazania terminu w innej jednostce czasu (np. rok, m-c). </w:t>
      </w:r>
    </w:p>
    <w:p w14:paraId="366768FB" w14:textId="39EF3119" w:rsidR="00547F3B" w:rsidRPr="00E93D95" w:rsidRDefault="00547F3B" w:rsidP="00547F3B">
      <w:pPr>
        <w:keepNext w:val="0"/>
        <w:spacing w:before="360" w:after="0"/>
        <w:rPr>
          <w:szCs w:val="24"/>
        </w:rPr>
      </w:pPr>
      <w:r w:rsidRPr="00E93D95">
        <w:rPr>
          <w:szCs w:val="24"/>
        </w:rPr>
        <w:t xml:space="preserve">Po dokonaniu wyboru Wykonawcy Zamawiający zawiera umowę w sprawie zamówienia publicznego, w terminie nie krótszym niż 10 dni od dnia przesłania zawiadomienia o wyborze </w:t>
      </w:r>
      <w:r w:rsidRPr="00E93D95">
        <w:rPr>
          <w:szCs w:val="24"/>
        </w:rPr>
        <w:lastRenderedPageBreak/>
        <w:t>najkorzystniejszej oferty, jeżeli zawiadomienie to zostało przesłane przy użyciu środków komunikacji elektronicznej, albo 14 dni – jeżeli zostało przesłane w inny sposób. Jeżeli wykonawca, którego oferta została wybrana, uchyla się od zawarcia umowy w sprawie zamówienia publicznego, zamawiający wybierze ofertę najkorzystniejszą spośród pozostałych ofert, bez przeprowadzania ich ponownej oceny.</w:t>
      </w:r>
    </w:p>
    <w:p w14:paraId="2719B686" w14:textId="40A1D415" w:rsidR="000A4876" w:rsidRPr="00E93D95" w:rsidRDefault="00831D09" w:rsidP="000A4876">
      <w:pPr>
        <w:spacing w:before="360" w:after="0"/>
        <w:rPr>
          <w:szCs w:val="24"/>
        </w:rPr>
      </w:pPr>
      <w:r w:rsidRPr="00E93D95">
        <w:rPr>
          <w:szCs w:val="24"/>
        </w:rPr>
        <w:t>Składając ofertę</w:t>
      </w:r>
      <w:r w:rsidR="000A4876" w:rsidRPr="00E93D95">
        <w:rPr>
          <w:szCs w:val="24"/>
        </w:rPr>
        <w:t xml:space="preserve"> oświadczamy, że:</w:t>
      </w:r>
    </w:p>
    <w:p w14:paraId="207BF0DF" w14:textId="44C35099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zapoznaliśmy się z zapytaniem o</w:t>
      </w:r>
      <w:r w:rsidR="002E750E" w:rsidRPr="00E93D95">
        <w:rPr>
          <w:szCs w:val="24"/>
        </w:rPr>
        <w:t>fertowym</w:t>
      </w:r>
      <w:r w:rsidRPr="00E93D95">
        <w:rPr>
          <w:szCs w:val="24"/>
        </w:rPr>
        <w:t>, opisem przedmiotu zamówienia i nie wnosimy do niego zastrzeżeń oraz przyjmujemy warunki w nim zawarte,</w:t>
      </w:r>
    </w:p>
    <w:p w14:paraId="4DD46BB5" w14:textId="77777777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spełniamy warunki udziału w postępowaniu,</w:t>
      </w:r>
    </w:p>
    <w:p w14:paraId="6934F0A5" w14:textId="77777777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posiadamy niezbędną wiedzę i doświadczenie do wykonania zamówienia,</w:t>
      </w:r>
    </w:p>
    <w:p w14:paraId="2F00C761" w14:textId="27C7E81F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pozyskaliśmy wszystkie informacje pozwalające na sporządzenie ceny oraz wykonanie ww. zamówienia,</w:t>
      </w:r>
    </w:p>
    <w:p w14:paraId="4BED9B1F" w14:textId="70F0BFBB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szCs w:val="24"/>
        </w:rPr>
        <w:t>oferowana cena za całość zamówienia zawiera wszystkie koszty związane z realizacją przedmiotu zamówienia,</w:t>
      </w:r>
    </w:p>
    <w:p w14:paraId="7564C7A7" w14:textId="77777777" w:rsidR="000A4876" w:rsidRPr="00E93D95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93D95">
        <w:rPr>
          <w:rFonts w:eastAsia="Times New Roman" w:cs="Tahoma"/>
          <w:szCs w:val="24"/>
          <w:lang w:eastAsia="ar-SA"/>
        </w:rPr>
        <w:t xml:space="preserve">informacje zawarte w ofercie nie są objęte tajemnicą przedsiębiorstwa i stanowią informację publiczną </w:t>
      </w:r>
      <w:r w:rsidRPr="00E93D95">
        <w:rPr>
          <w:rFonts w:eastAsia="Times New Roman" w:cs="Tahoma"/>
          <w:bCs/>
          <w:szCs w:val="24"/>
          <w:lang w:eastAsia="ar-SA"/>
        </w:rPr>
        <w:t>w rozumieniu Ustawy o dostępie do informacji publicznej,</w:t>
      </w:r>
    </w:p>
    <w:p w14:paraId="29E1FEB1" w14:textId="7B7FF61C" w:rsidR="000A4876" w:rsidRPr="00E93D95" w:rsidRDefault="000A4876" w:rsidP="000A4876">
      <w:pPr>
        <w:pStyle w:val="Akapitzlist"/>
        <w:keepNext w:val="0"/>
        <w:widowControl w:val="0"/>
        <w:numPr>
          <w:ilvl w:val="0"/>
          <w:numId w:val="6"/>
        </w:numPr>
        <w:suppressAutoHyphens/>
        <w:spacing w:before="360" w:after="0"/>
        <w:jc w:val="both"/>
        <w:outlineLvl w:val="9"/>
        <w:rPr>
          <w:rFonts w:eastAsia="Times New Roman" w:cs="Tahoma"/>
          <w:szCs w:val="24"/>
          <w:lang w:eastAsia="ar-SA"/>
        </w:rPr>
      </w:pPr>
      <w:r w:rsidRPr="00E93D95">
        <w:rPr>
          <w:szCs w:val="24"/>
        </w:rPr>
        <w:t>zapoznałem/-</w:t>
      </w:r>
      <w:proofErr w:type="spellStart"/>
      <w:r w:rsidRPr="00E93D95">
        <w:rPr>
          <w:szCs w:val="24"/>
        </w:rPr>
        <w:t>am</w:t>
      </w:r>
      <w:proofErr w:type="spellEnd"/>
      <w:r w:rsidRPr="00E93D95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5DF4A0AB" w14:textId="77777777" w:rsidR="000A4876" w:rsidRPr="00E93D95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E93D95">
        <w:rPr>
          <w:b/>
        </w:rPr>
        <w:tab/>
      </w:r>
      <w:r w:rsidRPr="00E93D95">
        <w:rPr>
          <w:b/>
        </w:rPr>
        <w:tab/>
      </w:r>
    </w:p>
    <w:p w14:paraId="2030983D" w14:textId="33A4F396" w:rsidR="006C1622" w:rsidRPr="00B47855" w:rsidRDefault="000A4876" w:rsidP="00B47855">
      <w:pPr>
        <w:tabs>
          <w:tab w:val="center" w:pos="7655"/>
        </w:tabs>
        <w:rPr>
          <w:i/>
        </w:rPr>
      </w:pPr>
      <w:r w:rsidRPr="00E93D95">
        <w:rPr>
          <w:i/>
        </w:rPr>
        <w:tab/>
      </w:r>
      <w:r w:rsidRPr="00E93D95">
        <w:rPr>
          <w:i/>
          <w:sz w:val="20"/>
          <w:szCs w:val="20"/>
        </w:rPr>
        <w:t>(podpis i pieczątka Oferenta)</w:t>
      </w:r>
      <w:permEnd w:id="88430430"/>
    </w:p>
    <w:sectPr w:rsidR="006C1622" w:rsidRPr="00B478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95DB" w14:textId="77777777" w:rsidR="00D85A74" w:rsidRDefault="00D85A74" w:rsidP="00361673">
      <w:r>
        <w:separator/>
      </w:r>
    </w:p>
  </w:endnote>
  <w:endnote w:type="continuationSeparator" w:id="0">
    <w:p w14:paraId="3D1CE4D3" w14:textId="77777777" w:rsidR="00D85A74" w:rsidRDefault="00D85A74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A341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D85A74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9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F7023B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D85A74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CECF" id="Pole tekstowe 12" o:spid="_x0000_s1030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F7023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D85A74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31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F7023B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C4B5" w14:textId="77777777" w:rsidR="00D85A74" w:rsidRDefault="00D85A74" w:rsidP="00361673">
      <w:r>
        <w:separator/>
      </w:r>
    </w:p>
  </w:footnote>
  <w:footnote w:type="continuationSeparator" w:id="0">
    <w:p w14:paraId="13540DE2" w14:textId="77777777" w:rsidR="00D85A74" w:rsidRDefault="00D85A74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3DC5"/>
    <w:multiLevelType w:val="hybridMultilevel"/>
    <w:tmpl w:val="F0020E9E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0560"/>
    <w:rsid w:val="000A4876"/>
    <w:rsid w:val="000B6134"/>
    <w:rsid w:val="000B6A28"/>
    <w:rsid w:val="000E24ED"/>
    <w:rsid w:val="000F270A"/>
    <w:rsid w:val="001A1030"/>
    <w:rsid w:val="001B3DF3"/>
    <w:rsid w:val="001C55CF"/>
    <w:rsid w:val="001F1773"/>
    <w:rsid w:val="001F30A3"/>
    <w:rsid w:val="001F378F"/>
    <w:rsid w:val="0021084A"/>
    <w:rsid w:val="002128B8"/>
    <w:rsid w:val="00222712"/>
    <w:rsid w:val="0023003C"/>
    <w:rsid w:val="00243AFB"/>
    <w:rsid w:val="00271A0A"/>
    <w:rsid w:val="00281086"/>
    <w:rsid w:val="00282868"/>
    <w:rsid w:val="002B7904"/>
    <w:rsid w:val="002D5DA6"/>
    <w:rsid w:val="002E6A6F"/>
    <w:rsid w:val="002E750E"/>
    <w:rsid w:val="002F47A0"/>
    <w:rsid w:val="0030606F"/>
    <w:rsid w:val="00307581"/>
    <w:rsid w:val="003502D0"/>
    <w:rsid w:val="00361673"/>
    <w:rsid w:val="00383A26"/>
    <w:rsid w:val="00387B40"/>
    <w:rsid w:val="00393F84"/>
    <w:rsid w:val="003D4352"/>
    <w:rsid w:val="003D6C0C"/>
    <w:rsid w:val="003F2991"/>
    <w:rsid w:val="00404287"/>
    <w:rsid w:val="0040463E"/>
    <w:rsid w:val="00410BA5"/>
    <w:rsid w:val="00474E4D"/>
    <w:rsid w:val="00476C9F"/>
    <w:rsid w:val="00477CFA"/>
    <w:rsid w:val="00486220"/>
    <w:rsid w:val="00493188"/>
    <w:rsid w:val="004A6902"/>
    <w:rsid w:val="004B01C5"/>
    <w:rsid w:val="004C3C81"/>
    <w:rsid w:val="004D25FA"/>
    <w:rsid w:val="004F1A40"/>
    <w:rsid w:val="00542188"/>
    <w:rsid w:val="00547F3B"/>
    <w:rsid w:val="00554E8C"/>
    <w:rsid w:val="005B77DE"/>
    <w:rsid w:val="005E0A78"/>
    <w:rsid w:val="005F11BD"/>
    <w:rsid w:val="00610067"/>
    <w:rsid w:val="006655CB"/>
    <w:rsid w:val="006742A4"/>
    <w:rsid w:val="006757B0"/>
    <w:rsid w:val="00684568"/>
    <w:rsid w:val="006B7FBF"/>
    <w:rsid w:val="006C1622"/>
    <w:rsid w:val="006E0F9A"/>
    <w:rsid w:val="006E6F5A"/>
    <w:rsid w:val="00704189"/>
    <w:rsid w:val="007409E9"/>
    <w:rsid w:val="007541A4"/>
    <w:rsid w:val="007716A5"/>
    <w:rsid w:val="00774CFA"/>
    <w:rsid w:val="007A4C77"/>
    <w:rsid w:val="007A66B6"/>
    <w:rsid w:val="007D763A"/>
    <w:rsid w:val="00831D09"/>
    <w:rsid w:val="00833C49"/>
    <w:rsid w:val="008432FB"/>
    <w:rsid w:val="008574B7"/>
    <w:rsid w:val="00865596"/>
    <w:rsid w:val="00897832"/>
    <w:rsid w:val="008D714E"/>
    <w:rsid w:val="008D777E"/>
    <w:rsid w:val="008E4160"/>
    <w:rsid w:val="00940E14"/>
    <w:rsid w:val="00947580"/>
    <w:rsid w:val="00962464"/>
    <w:rsid w:val="009628CA"/>
    <w:rsid w:val="00975641"/>
    <w:rsid w:val="009C658D"/>
    <w:rsid w:val="009E1E72"/>
    <w:rsid w:val="009E2382"/>
    <w:rsid w:val="009F5294"/>
    <w:rsid w:val="00A014BF"/>
    <w:rsid w:val="00A21C7A"/>
    <w:rsid w:val="00A27D9E"/>
    <w:rsid w:val="00A627B6"/>
    <w:rsid w:val="00A67ABF"/>
    <w:rsid w:val="00A81E6D"/>
    <w:rsid w:val="00A82063"/>
    <w:rsid w:val="00A96949"/>
    <w:rsid w:val="00AA4CC7"/>
    <w:rsid w:val="00AC5E6D"/>
    <w:rsid w:val="00AD5AD1"/>
    <w:rsid w:val="00AF592C"/>
    <w:rsid w:val="00B17C75"/>
    <w:rsid w:val="00B42FA5"/>
    <w:rsid w:val="00B47855"/>
    <w:rsid w:val="00B50892"/>
    <w:rsid w:val="00B75C00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697D"/>
    <w:rsid w:val="00D43297"/>
    <w:rsid w:val="00D76D95"/>
    <w:rsid w:val="00D8082D"/>
    <w:rsid w:val="00D85A74"/>
    <w:rsid w:val="00D93C69"/>
    <w:rsid w:val="00E0681D"/>
    <w:rsid w:val="00E341EF"/>
    <w:rsid w:val="00E45550"/>
    <w:rsid w:val="00E56353"/>
    <w:rsid w:val="00E679F2"/>
    <w:rsid w:val="00E85CFC"/>
    <w:rsid w:val="00E861BB"/>
    <w:rsid w:val="00E93D95"/>
    <w:rsid w:val="00E9731E"/>
    <w:rsid w:val="00EE32E4"/>
    <w:rsid w:val="00EE7D46"/>
    <w:rsid w:val="00F03CF9"/>
    <w:rsid w:val="00F31157"/>
    <w:rsid w:val="00F574D4"/>
    <w:rsid w:val="00F661DF"/>
    <w:rsid w:val="00F7023B"/>
    <w:rsid w:val="00F74D65"/>
    <w:rsid w:val="00FA341E"/>
    <w:rsid w:val="00FE1F83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8912E7D2-E99F-4439-8FDF-4592561D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464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4341-5209-4081-9202-690B06BB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Katarzyna Oszańca</cp:lastModifiedBy>
  <cp:revision>2</cp:revision>
  <dcterms:created xsi:type="dcterms:W3CDTF">2021-11-30T14:05:00Z</dcterms:created>
  <dcterms:modified xsi:type="dcterms:W3CDTF">2021-11-30T14:05:00Z</dcterms:modified>
</cp:coreProperties>
</file>