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74F6FBE5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</w:t>
      </w:r>
      <w:r w:rsidR="00831D09">
        <w:rPr>
          <w:b/>
          <w:szCs w:val="24"/>
        </w:rPr>
        <w:t>–</w:t>
      </w:r>
      <w:r w:rsidRPr="000E24ED">
        <w:rPr>
          <w:b/>
          <w:szCs w:val="24"/>
        </w:rPr>
        <w:t xml:space="preserve"> </w:t>
      </w:r>
      <w:r w:rsidR="00831D09">
        <w:rPr>
          <w:b/>
          <w:szCs w:val="24"/>
        </w:rPr>
        <w:t>Formularz oferty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6DE0023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 xml:space="preserve">FORMULARZ </w:t>
      </w:r>
      <w:r w:rsidR="00831D09">
        <w:rPr>
          <w:rFonts w:cstheme="minorHAnsi"/>
          <w:szCs w:val="24"/>
        </w:rPr>
        <w:t>OFERTY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3DB842D0" w:rsidR="000A0560" w:rsidRPr="000E24ED" w:rsidRDefault="000A4876" w:rsidP="000A0560">
      <w:r w:rsidRPr="000E24ED">
        <w:rPr>
          <w:szCs w:val="24"/>
        </w:rPr>
        <w:t>Przedmiot zamówienia na świadczenie</w:t>
      </w:r>
      <w:r w:rsidR="000A0560" w:rsidRPr="000E24ED">
        <w:rPr>
          <w:szCs w:val="24"/>
        </w:rPr>
        <w:t xml:space="preserve"> usługi</w:t>
      </w:r>
      <w:r w:rsidRPr="000E24ED">
        <w:rPr>
          <w:szCs w:val="24"/>
        </w:rPr>
        <w:t xml:space="preserve"> </w:t>
      </w:r>
      <w:r w:rsidR="000A0560" w:rsidRPr="000E24ED">
        <w:t xml:space="preserve">.: </w:t>
      </w:r>
      <w:r w:rsidR="000A0560" w:rsidRPr="000E24ED">
        <w:rPr>
          <w:b/>
          <w:bCs/>
        </w:rPr>
        <w:t>Dostarczanie posiłków z obsługą (tzw.</w:t>
      </w:r>
      <w:r w:rsidR="008574B7" w:rsidRPr="000E24ED">
        <w:rPr>
          <w:b/>
          <w:bCs/>
        </w:rPr>
        <w:t xml:space="preserve"> </w:t>
      </w:r>
      <w:r w:rsidR="000A0560" w:rsidRPr="000E24ED">
        <w:rPr>
          <w:b/>
          <w:bCs/>
        </w:rPr>
        <w:t xml:space="preserve">catering) </w:t>
      </w:r>
      <w:r w:rsidR="000A0560" w:rsidRPr="000E24ED">
        <w:rPr>
          <w:rFonts w:cs="Tahoma"/>
          <w:szCs w:val="20"/>
        </w:rPr>
        <w:t xml:space="preserve">w ramach realizacji projektu LIFE pn.: "Wdrożenie systemu zarządzania jakością </w:t>
      </w:r>
      <w:r w:rsidR="000A0560" w:rsidRPr="000E24ED">
        <w:rPr>
          <w:rFonts w:cs="Tahoma"/>
          <w:szCs w:val="20"/>
        </w:rPr>
        <w:lastRenderedPageBreak/>
        <w:t>powietrza w samorządach województwa opolskiego" LIFE_AQP_OPOLSKIE_2019.PL - LIFE19</w:t>
      </w:r>
      <w:r w:rsidR="008574B7" w:rsidRPr="000E24ED">
        <w:rPr>
          <w:rFonts w:cs="Tahoma"/>
          <w:szCs w:val="20"/>
        </w:rPr>
        <w:t> </w:t>
      </w:r>
      <w:r w:rsidR="000A0560" w:rsidRPr="000E24ED">
        <w:rPr>
          <w:rFonts w:cs="Tahoma"/>
          <w:szCs w:val="20"/>
        </w:rPr>
        <w:t>GIE/PL/000398 (D1, E2)</w:t>
      </w:r>
    </w:p>
    <w:p w14:paraId="4FBE7135" w14:textId="54B1B60C" w:rsidR="000A4876" w:rsidRDefault="002E750E" w:rsidP="00476C9F">
      <w:pPr>
        <w:spacing w:after="240"/>
        <w:rPr>
          <w:b/>
          <w:szCs w:val="24"/>
        </w:rPr>
      </w:pPr>
      <w:r>
        <w:rPr>
          <w:b/>
          <w:szCs w:val="24"/>
        </w:rPr>
        <w:t>C</w:t>
      </w:r>
      <w:r w:rsidR="000A4876" w:rsidRPr="000E24ED">
        <w:rPr>
          <w:b/>
          <w:szCs w:val="24"/>
        </w:rPr>
        <w:t>ena zgodnie z opisem przedmiotu zamówienia, niezbędnymi wymaganiami technicznymi i</w:t>
      </w:r>
      <w:r>
        <w:rPr>
          <w:b/>
          <w:szCs w:val="24"/>
        </w:rPr>
        <w:t> </w:t>
      </w:r>
      <w:r w:rsidR="000A4876" w:rsidRPr="000E24ED">
        <w:rPr>
          <w:b/>
          <w:szCs w:val="24"/>
        </w:rPr>
        <w:t>niezbędnymi zasobami kadrowymi określonymi w zapytaniu: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275"/>
        <w:gridCol w:w="1276"/>
        <w:gridCol w:w="1276"/>
      </w:tblGrid>
      <w:tr w:rsidR="00833C49" w14:paraId="6D45F138" w14:textId="77777777" w:rsidTr="007409E9">
        <w:trPr>
          <w:trHeight w:val="288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B6289B6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bookmarkStart w:id="0" w:name="_Hlk82697143"/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Rodzaje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cateringów: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E49FB10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7315687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2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5AD137FB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275D8834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3EFB92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Kolumna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33C49" w14:paraId="1958FE54" w14:textId="77777777" w:rsidTr="007409E9">
        <w:trPr>
          <w:trHeight w:val="104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2F43E1BD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A37D4D1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spotkań, która służy jedynie do porównania ofert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2AEC48DE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osób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45B4388D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Razem liczba osób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2DEA5323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netto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843E5C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brutto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</w:tr>
      <w:tr w:rsidR="00833C49" w14:paraId="4C690FD5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0621AB1F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PRZERWA KAWOWA Wariant nr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E6621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0DDB9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96E4F6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A9AA4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D6B675B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1BFFE407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75914F4B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 xml:space="preserve">PRZERWA KAWOWA Wariant nr 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9BE62E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A6F52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ED52E4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1ADD9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9C7406F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5C8EEDF1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42DBA421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459AE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61644C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1634B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B0A1E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19FDA85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4F239EF6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724B1748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9121A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C84D7B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13FF4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F2612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0343D61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7243ABC7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249619FC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FB17D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F8D331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ABCEA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E4D1B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FA0AE19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bookmarkEnd w:id="0"/>
    <w:p w14:paraId="02D70E5E" w14:textId="3CD6B848" w:rsidR="00FE610E" w:rsidRPr="00E3169C" w:rsidRDefault="00FE610E" w:rsidP="002E750E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>
        <w:rPr>
          <w:szCs w:val="24"/>
        </w:rPr>
        <w:t xml:space="preserve">łączna cena </w:t>
      </w: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0F4EE206" w14:textId="053C1067" w:rsidR="00FE610E" w:rsidRPr="00E3169C" w:rsidRDefault="00FE610E" w:rsidP="002E750E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>
        <w:rPr>
          <w:szCs w:val="24"/>
        </w:rPr>
        <w:t xml:space="preserve">łączna cena </w:t>
      </w: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2A6FAF72" w14:textId="446C126B" w:rsidR="002E750E" w:rsidRPr="002E750E" w:rsidRDefault="002E750E" w:rsidP="002E750E">
      <w:pPr>
        <w:spacing w:before="360" w:after="240"/>
        <w:rPr>
          <w:b/>
          <w:szCs w:val="24"/>
        </w:rPr>
      </w:pPr>
      <w:r w:rsidRPr="002E750E">
        <w:rPr>
          <w:b/>
          <w:szCs w:val="24"/>
        </w:rPr>
        <w:t>Dostępność/realizację usługi cateringowej na spotkania – (0-100 pkt)</w:t>
      </w:r>
    </w:p>
    <w:p w14:paraId="19AA82DB" w14:textId="77777777" w:rsidR="002E750E" w:rsidRPr="002E750E" w:rsidRDefault="002E750E" w:rsidP="002E750E">
      <w:pPr>
        <w:keepNext w:val="0"/>
        <w:spacing w:after="0"/>
        <w:rPr>
          <w:szCs w:val="24"/>
        </w:rPr>
      </w:pPr>
      <w:r w:rsidRPr="002E750E">
        <w:rPr>
          <w:szCs w:val="24"/>
        </w:rPr>
        <w:t>Przez dostępność/ realizację usługi cateringowej Zamawiający rozumie gotowość Wykonawcy do wykonania usługi od momentu zgłoszenia (np. zgłaszamy potrzebę usługi cateringowej za 5 godzin i Wykonawca ją realizuje).</w:t>
      </w:r>
    </w:p>
    <w:p w14:paraId="3D6AC840" w14:textId="74BE96FF" w:rsidR="002E750E" w:rsidRPr="002E750E" w:rsidRDefault="00962464" w:rsidP="002E750E">
      <w:pPr>
        <w:keepNext w:val="0"/>
        <w:spacing w:before="360" w:after="0"/>
        <w:rPr>
          <w:szCs w:val="24"/>
        </w:rPr>
      </w:pPr>
      <w:r>
        <w:rPr>
          <w:szCs w:val="24"/>
        </w:rPr>
        <w:t>Oferujemy g</w:t>
      </w:r>
      <w:r w:rsidR="002E750E">
        <w:rPr>
          <w:szCs w:val="24"/>
        </w:rPr>
        <w:t xml:space="preserve">otowość do </w:t>
      </w:r>
      <w:r w:rsidR="002E750E" w:rsidRPr="002E750E">
        <w:rPr>
          <w:szCs w:val="24"/>
        </w:rPr>
        <w:t>wykonania usługi od momentu zgłoszenia</w:t>
      </w:r>
      <w:r w:rsidR="002E750E">
        <w:rPr>
          <w:szCs w:val="24"/>
        </w:rPr>
        <w:t>:</w:t>
      </w:r>
    </w:p>
    <w:p w14:paraId="44911E09" w14:textId="585D7F08" w:rsidR="002E750E" w:rsidRPr="002E750E" w:rsidRDefault="002E750E" w:rsidP="002E750E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2E750E">
        <w:rPr>
          <w:szCs w:val="24"/>
        </w:rPr>
        <w:t xml:space="preserve">Dostępność usługi cateringowej za </w:t>
      </w:r>
      <w:r>
        <w:rPr>
          <w:szCs w:val="24"/>
        </w:rPr>
        <w:t>……………..</w:t>
      </w:r>
      <w:r w:rsidRPr="002E750E">
        <w:rPr>
          <w:szCs w:val="24"/>
        </w:rPr>
        <w:t xml:space="preserve"> godz.</w:t>
      </w:r>
    </w:p>
    <w:p w14:paraId="751C531F" w14:textId="71EEE280" w:rsidR="002E750E" w:rsidRPr="002E750E" w:rsidRDefault="002E750E" w:rsidP="002E750E">
      <w:pPr>
        <w:keepNext w:val="0"/>
        <w:spacing w:before="360" w:after="0"/>
        <w:rPr>
          <w:szCs w:val="24"/>
        </w:rPr>
      </w:pPr>
      <w:r w:rsidRPr="002E750E">
        <w:rPr>
          <w:szCs w:val="24"/>
        </w:rPr>
        <w:t xml:space="preserve">Dostępność/realizację usługi cateringowej należy podać w pełnych godzinach zegarowych, podanie w innej jednostce miary będzie niezgodne z wymaganiami Zamawiającego i oferta zostanie odrzucona, również w przypadku podania większej ilości godzin niż maksymalna dostępność usługi </w:t>
      </w:r>
      <w:r>
        <w:rPr>
          <w:szCs w:val="24"/>
        </w:rPr>
        <w:t>wynosząca 48 godz</w:t>
      </w:r>
      <w:r w:rsidRPr="002E750E">
        <w:rPr>
          <w:szCs w:val="24"/>
        </w:rPr>
        <w:t>.</w:t>
      </w:r>
    </w:p>
    <w:p w14:paraId="0EC809BE" w14:textId="165F6C87" w:rsidR="00B42FA5" w:rsidRPr="00B42FA5" w:rsidRDefault="00B42FA5" w:rsidP="00B42FA5">
      <w:pPr>
        <w:spacing w:before="360" w:after="240"/>
        <w:rPr>
          <w:b/>
          <w:szCs w:val="24"/>
        </w:rPr>
      </w:pPr>
      <w:r w:rsidRPr="00B42FA5">
        <w:rPr>
          <w:b/>
          <w:szCs w:val="24"/>
        </w:rPr>
        <w:t>Ekologiczne produkty spożywcze</w:t>
      </w:r>
    </w:p>
    <w:p w14:paraId="088733D9" w14:textId="774D439D" w:rsidR="00B42FA5" w:rsidRPr="00B42FA5" w:rsidRDefault="00B42FA5" w:rsidP="00B42FA5">
      <w:pPr>
        <w:keepNext w:val="0"/>
        <w:spacing w:before="360" w:after="0"/>
        <w:rPr>
          <w:szCs w:val="24"/>
        </w:rPr>
      </w:pPr>
      <w:r w:rsidRPr="00B42FA5">
        <w:rPr>
          <w:szCs w:val="24"/>
        </w:rPr>
        <w:t xml:space="preserve">Żywność ekologiczna jest to żywność wytwarzana przy użyciu naturalnych substancji i </w:t>
      </w:r>
      <w:r>
        <w:rPr>
          <w:szCs w:val="24"/>
        </w:rPr>
        <w:t> </w:t>
      </w:r>
      <w:r w:rsidRPr="00B42FA5">
        <w:rPr>
          <w:szCs w:val="24"/>
        </w:rPr>
        <w:t>procesów z zapewnieniem najkorzystniejszych warunków dla środowiska naturalnego i</w:t>
      </w:r>
      <w:r>
        <w:rPr>
          <w:szCs w:val="24"/>
        </w:rPr>
        <w:t> </w:t>
      </w:r>
      <w:r w:rsidRPr="00B42FA5">
        <w:rPr>
          <w:szCs w:val="24"/>
        </w:rPr>
        <w:t xml:space="preserve">zwierząt. Rolnictwo ekologiczne określane jest również jako: biologiczne, organiczne. </w:t>
      </w:r>
      <w:r w:rsidRPr="00B42FA5">
        <w:rPr>
          <w:szCs w:val="24"/>
        </w:rPr>
        <w:lastRenderedPageBreak/>
        <w:t>Żywność przetworzoną można uznać za ekologiczną, jeżeli co najmniej 95 % masy jej składników pochodzenia rolniczego  stanowią składniki ekologiczne.</w:t>
      </w:r>
    </w:p>
    <w:p w14:paraId="45DCCDEB" w14:textId="4C4E50B2" w:rsidR="00B42FA5" w:rsidRPr="00B42FA5" w:rsidRDefault="00B42FA5" w:rsidP="00B42FA5">
      <w:pPr>
        <w:keepNext w:val="0"/>
        <w:spacing w:before="360" w:after="0"/>
        <w:rPr>
          <w:szCs w:val="24"/>
        </w:rPr>
      </w:pPr>
      <w:r>
        <w:rPr>
          <w:szCs w:val="24"/>
        </w:rPr>
        <w:t>Oferujemy, że n</w:t>
      </w:r>
      <w:r w:rsidRPr="00B42FA5">
        <w:rPr>
          <w:szCs w:val="24"/>
        </w:rPr>
        <w:t xml:space="preserve">astępujące produkty spożywcze i napoje </w:t>
      </w:r>
      <w:r>
        <w:rPr>
          <w:szCs w:val="24"/>
        </w:rPr>
        <w:t xml:space="preserve">tj. </w:t>
      </w:r>
      <w:r w:rsidRPr="00B42FA5">
        <w:rPr>
          <w:szCs w:val="24"/>
        </w:rPr>
        <w:t>owoce, warzywa, rośliny strączkowe, pieczywo i wyroby piekarnicze, jaja, przetwory mleczne</w:t>
      </w:r>
      <w:r>
        <w:rPr>
          <w:szCs w:val="24"/>
        </w:rPr>
        <w:t xml:space="preserve"> będą</w:t>
      </w:r>
      <w:r w:rsidRPr="00B42FA5">
        <w:rPr>
          <w:szCs w:val="24"/>
        </w:rPr>
        <w:t xml:space="preserve"> spełniać normy dotyczące produktów ekologicznych.</w:t>
      </w:r>
    </w:p>
    <w:p w14:paraId="28DC87A2" w14:textId="77777777" w:rsidR="00B42FA5" w:rsidRPr="00A1324C" w:rsidRDefault="00B42FA5" w:rsidP="00B42FA5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Bold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5A80CE" wp14:editId="060C1829">
                <wp:simplePos x="0" y="0"/>
                <wp:positionH relativeFrom="column">
                  <wp:posOffset>591185</wp:posOffset>
                </wp:positionH>
                <wp:positionV relativeFrom="paragraph">
                  <wp:posOffset>165100</wp:posOffset>
                </wp:positionV>
                <wp:extent cx="144145" cy="144145"/>
                <wp:effectExtent l="6985" t="9525" r="10795" b="825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46EF" w14:textId="77777777" w:rsidR="00B42FA5" w:rsidRPr="000A37C3" w:rsidRDefault="00B42FA5" w:rsidP="00B42FA5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355370062" w:edGrp="everyone"/>
                            <w:permStart w:id="1653488616" w:edGrp="everyone"/>
                            <w:permEnd w:id="1355370062"/>
                            <w:permEnd w:id="16534886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80CE"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left:0;text-align:left;margin-left:46.55pt;margin-top:13pt;width:11.35pt;height:1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5RHwIAAEYEAAAOAAAAZHJzL2Uyb0RvYy54bWysU8FuEzEQvSPxD5bvZJOQoLLKpiopQUil&#10;VCp8gNfrzVq1PWbsZLd8PWNvklYFLggfrLE9fjPz3szqcrCGHRQGDa7is8mUM+UkNNrtKv792/bN&#10;BWchCtcIA05V/FEFfrl+/WrV+1LNoQPTKGQE4kLZ+4p3MfqyKILslBVhAl45emwBrYh0xF3RoOgJ&#10;3ZpiPp2+K3rAxiNIFQLdXo+PfJ3x21bJ+LVtg4rMVJxyi3nHvNdpL9YrUe5Q+E7LYxriH7KwQjsK&#10;eoa6FlGwPerfoKyWCAHaOJFgC2hbLVWugaqZTV9Uc98Jr3ItRE7wZ5rC/4OVt4c7ZLqp+PwtZ05Y&#10;0ugOjGJRPYQIvWJ0TyT1PpTke+/JOw4fYCCxc8HB34B8CMzBphNup64Qoe+UaCjJWfpZPPs64oQE&#10;UvdfoKFgYh8hAw0t2sQgccIIncR6PAukhshkCrlYzBZLziQ9He0UQZSnzx5D/KTAsmRUHEn/DC4O&#10;NyGOrieXFCuA0c1WG5MPuKs3BtlBUK9s88r5v3AzjvUVf7+cL8f6/woxzetPEFZHanqjbcUvzk6i&#10;TKx9dA2lKcootBltqs64I42JuZHDONQDOSZua2geiVCEsblpGMnoAH9y1lNjVzz82AtUnJnPjkRJ&#10;U3Ay8GTUJ0M4SV8rHjkbzU0cp2XvUe86Qh5ld3BFwrU6k/qUxTFPatYsy3Gw0jQ8P2evp/Ff/wIA&#10;AP//AwBQSwMEFAAGAAgAAAAhALtey03eAAAACAEAAA8AAABkcnMvZG93bnJldi54bWxMj8tOwzAQ&#10;RfdI/IM1SOyokwClDZlULRISiA1tEWs3njwgtiPbTcPfM13BcnSv7pxTrCbTi5F86JxFSGcJCLKV&#10;051tED72zzcLECEqq1XvLCH8UIBVeXlRqFy7k93SuIuN4BEbcoXQxjjkUoaqJaPCzA1kOaudNyry&#10;6RupvTrxuOllliRzaVRn+UOrBnpqqfreHQ3CftyEl+1XXOrXeiOzt/o9+/RrxOuraf0IItIU/8pw&#10;xmd0KJnp4I5WB9EjLG9TbiJkc1Y65+k9qxwQ7hYPIMtC/hcofwEAAP//AwBQSwECLQAUAAYACAAA&#10;ACEAtoM4kv4AAADhAQAAEwAAAAAAAAAAAAAAAAAAAAAAW0NvbnRlbnRfVHlwZXNdLnhtbFBLAQIt&#10;ABQABgAIAAAAIQA4/SH/1gAAAJQBAAALAAAAAAAAAAAAAAAAAC8BAABfcmVscy8ucmVsc1BLAQIt&#10;ABQABgAIAAAAIQA6pW5RHwIAAEYEAAAOAAAAAAAAAAAAAAAAAC4CAABkcnMvZTJvRG9jLnhtbFBL&#10;AQItABQABgAIAAAAIQC7XstN3gAAAAgBAAAPAAAAAAAAAAAAAAAAAHkEAABkcnMvZG93bnJldi54&#10;bWxQSwUGAAAAAAQABADzAAAAhAUAAAAA&#10;">
                <v:textbox inset="0,0,0,0">
                  <w:txbxContent>
                    <w:p w14:paraId="78F046EF" w14:textId="77777777" w:rsidR="00B42FA5" w:rsidRPr="000A37C3" w:rsidRDefault="00B42FA5" w:rsidP="00B42FA5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355370062" w:edGrp="everyone"/>
                      <w:permStart w:id="1653488616" w:edGrp="everyone"/>
                      <w:permEnd w:id="1355370062"/>
                      <w:permEnd w:id="1653488616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tak</w:t>
      </w:r>
    </w:p>
    <w:p w14:paraId="2F4C25FF" w14:textId="77777777" w:rsidR="00B42FA5" w:rsidRPr="00A1324C" w:rsidRDefault="00B42FA5" w:rsidP="00B42FA5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078EA6" wp14:editId="51F84128">
                <wp:simplePos x="0" y="0"/>
                <wp:positionH relativeFrom="column">
                  <wp:posOffset>589915</wp:posOffset>
                </wp:positionH>
                <wp:positionV relativeFrom="paragraph">
                  <wp:posOffset>90805</wp:posOffset>
                </wp:positionV>
                <wp:extent cx="144145" cy="144145"/>
                <wp:effectExtent l="6985" t="11430" r="10795" b="63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B026" w14:textId="77777777" w:rsidR="00B42FA5" w:rsidRPr="000A37C3" w:rsidRDefault="00B42FA5" w:rsidP="00B42FA5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308112093" w:edGrp="everyone"/>
                            <w:permStart w:id="1438852483" w:edGrp="everyone"/>
                            <w:permEnd w:id="1308112093"/>
                            <w:permEnd w:id="143885248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8EA6" id="Pole tekstowe 24" o:spid="_x0000_s1027" type="#_x0000_t202" style="position:absolute;left:0;text-align:left;margin-left:46.45pt;margin-top:7.15pt;width:11.35pt;height:1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RfIgIAAE0EAAAOAAAAZHJzL2Uyb0RvYy54bWysVFFv0zAQfkfiP1h+p2mrFo2o6TQ6ipAG&#10;TBr8gKvjJNZsn7HdJuXXc3babhrwgsiDdbbP3919311W14PR7CB9UGgrPptMOZNWYK1sW/Hv37Zv&#10;rjgLEWwNGq2s+FEGfr1+/WrVu1LOsUNdS88IxIaydxXvYnRlUQTRSQNhgk5aumzQG4i09W1Re+gJ&#10;3ehiPp2+LXr0tfMoZAh0ejte8nXGbxop4temCTIyXXHKLebV53WX1mK9grL14DolTmnAP2RhQFkK&#10;eoG6hQhs79VvUEYJjwGbOBFoCmwaJWSugaqZTV9U89CBk7kWIie4C03h/8GKL4d7z1Rd8fmCMwuG&#10;NLpHLVmUjyFiLxmdE0m9CyX5PjjyjsN7HEjsXHBwdygeA7O46cC28sZ77DsJNSU5Sy+LZ09HnJBA&#10;dv1nrCkY7CNmoKHxJjFInDBCJ7GOF4HkEJlIIReL2WLJmaCrk50iQHl+7HyIHyUaloyKe9I/g8Ph&#10;LsTR9eySYgXUqt4qrfPGt7uN9uwA1Cvb/OX8X7hpy/qKv1vOl2P9f4WY5u9PEEZFanqtTMWvLk5Q&#10;JtY+2JrShDKC0qNN1Wl7ojExN3IYh92QZcscJ4p3WB+JV49jj9NMktGh/8lZT/1d8fBjD15ypj9Z&#10;0iYNw9nwZ2N3NsAKelrxyNlobuI4NHvnVdsR8qi+xRvSr1GZ26csTulSz2Z1TvOVhuL5Pns9/QXW&#10;vwAAAP//AwBQSwMEFAAGAAgAAAAhAD8WabbeAAAACAEAAA8AAABkcnMvZG93bnJldi54bWxMj81O&#10;wzAQhO9IvIO1SNyo0xQKCdlULRISiAttEWc33vxAvI5sNw1vj3uC4+yMZr4tVpPpxUjOd5YR5rME&#10;BHFldccNwsf++eYBhA+KteotE8IPeViVlxeFyrU98ZbGXWhELGGfK4Q2hCGX0lctGeVndiCOXm2d&#10;USFK10jt1CmWm16mSbKURnUcF1o10FNL1ffuaBD248a/bL9Cpl/rjUzf6vf0060Rr6+m9SOIQFP4&#10;C8MZP6JDGZkO9sjaix4hS7OYjPfbBYizP79bgjggLO4TkGUh/z9Q/gIAAP//AwBQSwECLQAUAAYA&#10;CAAAACEAtoM4kv4AAADhAQAAEwAAAAAAAAAAAAAAAAAAAAAAW0NvbnRlbnRfVHlwZXNdLnhtbFBL&#10;AQItABQABgAIAAAAIQA4/SH/1gAAAJQBAAALAAAAAAAAAAAAAAAAAC8BAABfcmVscy8ucmVsc1BL&#10;AQItABQABgAIAAAAIQCYoLRfIgIAAE0EAAAOAAAAAAAAAAAAAAAAAC4CAABkcnMvZTJvRG9jLnht&#10;bFBLAQItABQABgAIAAAAIQA/Fmm23gAAAAgBAAAPAAAAAAAAAAAAAAAAAHwEAABkcnMvZG93bnJl&#10;di54bWxQSwUGAAAAAAQABADzAAAAhwUAAAAA&#10;">
                <v:textbox inset="0,0,0,0">
                  <w:txbxContent>
                    <w:p w14:paraId="7672B026" w14:textId="77777777" w:rsidR="00B42FA5" w:rsidRPr="000A37C3" w:rsidRDefault="00B42FA5" w:rsidP="00B42FA5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308112093" w:edGrp="everyone"/>
                      <w:permStart w:id="1438852483" w:edGrp="everyone"/>
                      <w:permEnd w:id="1308112093"/>
                      <w:permEnd w:id="1438852483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nie</w:t>
      </w:r>
    </w:p>
    <w:p w14:paraId="0E30C7B0" w14:textId="3831626F" w:rsidR="00B42FA5" w:rsidRDefault="00B42FA5" w:rsidP="00B42FA5">
      <w:pPr>
        <w:keepNext w:val="0"/>
        <w:spacing w:before="360" w:after="0"/>
        <w:rPr>
          <w:szCs w:val="24"/>
        </w:rPr>
      </w:pPr>
      <w:r>
        <w:rPr>
          <w:szCs w:val="24"/>
        </w:rPr>
        <w:t xml:space="preserve">W przypadku zaznaczenia „tak” </w:t>
      </w:r>
      <w:r w:rsidRPr="00B42FA5">
        <w:rPr>
          <w:szCs w:val="24"/>
        </w:rPr>
        <w:t>deklar</w:t>
      </w:r>
      <w:r>
        <w:rPr>
          <w:szCs w:val="24"/>
        </w:rPr>
        <w:t>ujemy</w:t>
      </w:r>
      <w:r w:rsidRPr="00B42FA5">
        <w:rPr>
          <w:szCs w:val="24"/>
        </w:rPr>
        <w:t>, że wszystkie produkty spożywcze i napoje zamieszczone w powyższym wykazie dostarczane w ramach realizacji zamówienia będą spełniać wymogi produkcji ekologicznej określonymi w rozporządzeniu Rady (WE) nr</w:t>
      </w:r>
      <w:r>
        <w:rPr>
          <w:szCs w:val="24"/>
        </w:rPr>
        <w:t> </w:t>
      </w:r>
      <w:r w:rsidRPr="00B42FA5">
        <w:rPr>
          <w:szCs w:val="24"/>
        </w:rPr>
        <w:t xml:space="preserve">834/2007 lub jego późniejszych aktów zmieniających i wymogi rozporządzenia (UE) 2018/848 lub jego późniejszych aktów zmieniających. Ponadto </w:t>
      </w:r>
      <w:r>
        <w:rPr>
          <w:szCs w:val="24"/>
        </w:rPr>
        <w:t>poniżej</w:t>
      </w:r>
      <w:r w:rsidRPr="00B42FA5">
        <w:rPr>
          <w:szCs w:val="24"/>
        </w:rPr>
        <w:t xml:space="preserve"> przedstawi</w:t>
      </w:r>
      <w:r>
        <w:rPr>
          <w:szCs w:val="24"/>
        </w:rPr>
        <w:t>amy</w:t>
      </w:r>
      <w:r w:rsidRPr="00B42FA5">
        <w:rPr>
          <w:szCs w:val="24"/>
        </w:rPr>
        <w:t xml:space="preserve"> opis sposobu, w jaki zamierza</w:t>
      </w:r>
      <w:r>
        <w:rPr>
          <w:szCs w:val="24"/>
        </w:rPr>
        <w:t>my</w:t>
      </w:r>
      <w:r w:rsidRPr="00B42FA5">
        <w:rPr>
          <w:szCs w:val="24"/>
        </w:rPr>
        <w:t xml:space="preserve"> zapewnić, aby w ramach realizacji zamówienia można było nabywać wymienione wyżej produkty ze źródeł ekologicznych (np. poprzez identyfikowanie dostawców poszczególnych produktów).</w:t>
      </w:r>
    </w:p>
    <w:p w14:paraId="18E400D8" w14:textId="77777777" w:rsidR="00B42FA5" w:rsidRPr="00383A26" w:rsidRDefault="00B42FA5" w:rsidP="00B42FA5">
      <w:pPr>
        <w:autoSpaceDE w:val="0"/>
        <w:spacing w:before="240"/>
        <w:rPr>
          <w:rFonts w:cs="Times-Bold"/>
          <w:bCs/>
          <w:i/>
          <w:iCs/>
          <w:sz w:val="22"/>
        </w:rPr>
      </w:pPr>
      <w:r w:rsidRPr="00383A26">
        <w:rPr>
          <w:rFonts w:cs="Times-Bold"/>
          <w:bCs/>
          <w:i/>
          <w:iCs/>
          <w:sz w:val="22"/>
        </w:rPr>
        <w:t xml:space="preserve">Proszę </w:t>
      </w:r>
      <w:r w:rsidRPr="00383A26">
        <w:rPr>
          <w:rFonts w:cs="Arial"/>
          <w:i/>
          <w:iCs/>
          <w:color w:val="000000"/>
          <w:sz w:val="22"/>
        </w:rPr>
        <w:t>opisać</w:t>
      </w:r>
      <w:r w:rsidRPr="00383A26">
        <w:rPr>
          <w:rFonts w:cs="Times-Bold"/>
          <w:bCs/>
          <w:i/>
          <w:iCs/>
          <w:sz w:val="22"/>
        </w:rPr>
        <w:t xml:space="preserve"> </w:t>
      </w:r>
    </w:p>
    <w:p w14:paraId="7E011144" w14:textId="6C6EF1D1" w:rsidR="00B42FA5" w:rsidRDefault="00B42FA5" w:rsidP="00B42FA5">
      <w:pPr>
        <w:tabs>
          <w:tab w:val="left" w:pos="0"/>
          <w:tab w:val="right" w:leader="dot" w:pos="10631"/>
        </w:tabs>
        <w:autoSpaceDE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A0063C1" w14:textId="77777777" w:rsidR="00B42FA5" w:rsidRDefault="00B42FA5" w:rsidP="00B42FA5">
      <w:pPr>
        <w:tabs>
          <w:tab w:val="left" w:pos="0"/>
          <w:tab w:val="right" w:leader="dot" w:pos="10631"/>
        </w:tabs>
        <w:autoSpaceDE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069543A" w14:textId="77777777" w:rsidR="00B42FA5" w:rsidRPr="00B42FA5" w:rsidRDefault="00B42FA5" w:rsidP="00B42FA5">
      <w:pPr>
        <w:keepNext w:val="0"/>
        <w:spacing w:before="360" w:after="0"/>
        <w:rPr>
          <w:szCs w:val="24"/>
        </w:rPr>
      </w:pPr>
      <w:r w:rsidRPr="00B42FA5">
        <w:rPr>
          <w:szCs w:val="24"/>
        </w:rPr>
        <w:t xml:space="preserve">Zamawiający ma prawo do przeprowadzania losowych weryfikacji w dowolnym momencie w trakcie obowiązywania umowy. Jeżeli wyniki takich weryfikacji wskażą, że dostarczone produkty nie spełniają kryteriów, Zamawiający uzyska prawo do nałożenia kar oraz będzie mógł rozwiązać umowę. </w:t>
      </w:r>
    </w:p>
    <w:p w14:paraId="2719B686" w14:textId="40A1D415" w:rsidR="000A4876" w:rsidRPr="000E24ED" w:rsidRDefault="00831D09" w:rsidP="000A4876">
      <w:pPr>
        <w:spacing w:before="360" w:after="0"/>
        <w:rPr>
          <w:szCs w:val="24"/>
        </w:rPr>
      </w:pPr>
      <w:r>
        <w:rPr>
          <w:szCs w:val="24"/>
        </w:rPr>
        <w:t>Składając ofertę</w:t>
      </w:r>
      <w:r w:rsidR="000A4876" w:rsidRPr="000E24ED">
        <w:rPr>
          <w:szCs w:val="24"/>
        </w:rPr>
        <w:t xml:space="preserve"> oświadczamy, że:</w:t>
      </w:r>
    </w:p>
    <w:p w14:paraId="207BF0DF" w14:textId="44C35099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</w:t>
      </w:r>
      <w:r w:rsidR="002E750E">
        <w:rPr>
          <w:szCs w:val="24"/>
        </w:rPr>
        <w:t>fertowym</w:t>
      </w:r>
      <w:r w:rsidRPr="000E24ED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27C7E81F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ceny oraz wykonanie ww. zamówienia,</w:t>
      </w:r>
    </w:p>
    <w:p w14:paraId="4BED9B1F" w14:textId="70F0BFBB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oferowana cena za całość zamówienia zawiera wszystkie koszty związane z realizacją przedmiotu zamówienia,</w:t>
      </w:r>
    </w:p>
    <w:p w14:paraId="7564C7A7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7B7FF61C" w:rsidR="000A4876" w:rsidRPr="00493188" w:rsidRDefault="000A4876" w:rsidP="000A4876">
      <w:pPr>
        <w:pStyle w:val="Akapitzlist"/>
        <w:keepNext w:val="0"/>
        <w:widowControl w:val="0"/>
        <w:numPr>
          <w:ilvl w:val="0"/>
          <w:numId w:val="6"/>
        </w:numPr>
        <w:suppressAutoHyphens/>
        <w:spacing w:before="360" w:after="0"/>
        <w:jc w:val="both"/>
        <w:outlineLvl w:val="9"/>
        <w:rPr>
          <w:rFonts w:eastAsia="Times New Roman" w:cs="Tahoma"/>
          <w:szCs w:val="24"/>
          <w:lang w:eastAsia="ar-SA"/>
        </w:rPr>
      </w:pPr>
      <w:r w:rsidRPr="00493188">
        <w:rPr>
          <w:szCs w:val="24"/>
        </w:rPr>
        <w:t>zapoznałem/-</w:t>
      </w:r>
      <w:proofErr w:type="spellStart"/>
      <w:r w:rsidRPr="00493188">
        <w:rPr>
          <w:szCs w:val="24"/>
        </w:rPr>
        <w:t>am</w:t>
      </w:r>
      <w:proofErr w:type="spellEnd"/>
      <w:r w:rsidRPr="00493188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1D4C" w14:textId="77777777" w:rsidR="00EE32E4" w:rsidRDefault="00EE32E4" w:rsidP="00361673">
      <w:r>
        <w:separator/>
      </w:r>
    </w:p>
  </w:endnote>
  <w:endnote w:type="continuationSeparator" w:id="0">
    <w:p w14:paraId="162041EB" w14:textId="77777777" w:rsidR="00EE32E4" w:rsidRDefault="00EE32E4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EE32E4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9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F7023B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EE32E4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30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F7023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EE32E4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31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F7023B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5432" w14:textId="77777777" w:rsidR="00EE32E4" w:rsidRDefault="00EE32E4" w:rsidP="00361673">
      <w:r>
        <w:separator/>
      </w:r>
    </w:p>
  </w:footnote>
  <w:footnote w:type="continuationSeparator" w:id="0">
    <w:p w14:paraId="09DDD88C" w14:textId="77777777" w:rsidR="00EE32E4" w:rsidRDefault="00EE32E4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DC5"/>
    <w:multiLevelType w:val="hybridMultilevel"/>
    <w:tmpl w:val="F0020E9E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D5DA6"/>
    <w:rsid w:val="002E6A6F"/>
    <w:rsid w:val="002E750E"/>
    <w:rsid w:val="002F47A0"/>
    <w:rsid w:val="0030606F"/>
    <w:rsid w:val="00307581"/>
    <w:rsid w:val="003502D0"/>
    <w:rsid w:val="00361673"/>
    <w:rsid w:val="00383A26"/>
    <w:rsid w:val="00387B40"/>
    <w:rsid w:val="003D4352"/>
    <w:rsid w:val="003D6C0C"/>
    <w:rsid w:val="003F2991"/>
    <w:rsid w:val="00404287"/>
    <w:rsid w:val="0040463E"/>
    <w:rsid w:val="00410BA5"/>
    <w:rsid w:val="00476C9F"/>
    <w:rsid w:val="00477CFA"/>
    <w:rsid w:val="00486220"/>
    <w:rsid w:val="00493188"/>
    <w:rsid w:val="004A6902"/>
    <w:rsid w:val="004B01C5"/>
    <w:rsid w:val="004D25FA"/>
    <w:rsid w:val="004F1A40"/>
    <w:rsid w:val="00542188"/>
    <w:rsid w:val="00554E8C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6E6F5A"/>
    <w:rsid w:val="00704189"/>
    <w:rsid w:val="007409E9"/>
    <w:rsid w:val="007541A4"/>
    <w:rsid w:val="007716A5"/>
    <w:rsid w:val="00774CFA"/>
    <w:rsid w:val="007A4C77"/>
    <w:rsid w:val="007A66B6"/>
    <w:rsid w:val="007D763A"/>
    <w:rsid w:val="00831D09"/>
    <w:rsid w:val="00833C49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464"/>
    <w:rsid w:val="009628CA"/>
    <w:rsid w:val="00975641"/>
    <w:rsid w:val="009C658D"/>
    <w:rsid w:val="009E1E72"/>
    <w:rsid w:val="009E2382"/>
    <w:rsid w:val="009F5294"/>
    <w:rsid w:val="00A014BF"/>
    <w:rsid w:val="00A27D9E"/>
    <w:rsid w:val="00A627B6"/>
    <w:rsid w:val="00A67ABF"/>
    <w:rsid w:val="00A81E6D"/>
    <w:rsid w:val="00A82063"/>
    <w:rsid w:val="00A96949"/>
    <w:rsid w:val="00AA4CC7"/>
    <w:rsid w:val="00AC5E6D"/>
    <w:rsid w:val="00AD5AD1"/>
    <w:rsid w:val="00AF592C"/>
    <w:rsid w:val="00B42FA5"/>
    <w:rsid w:val="00B47855"/>
    <w:rsid w:val="00B50892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43297"/>
    <w:rsid w:val="00D76D95"/>
    <w:rsid w:val="00D8082D"/>
    <w:rsid w:val="00D93C69"/>
    <w:rsid w:val="00E341EF"/>
    <w:rsid w:val="00E45550"/>
    <w:rsid w:val="00E56353"/>
    <w:rsid w:val="00E679F2"/>
    <w:rsid w:val="00E85CFC"/>
    <w:rsid w:val="00E861BB"/>
    <w:rsid w:val="00E9731E"/>
    <w:rsid w:val="00EE32E4"/>
    <w:rsid w:val="00EE7D46"/>
    <w:rsid w:val="00F03CF9"/>
    <w:rsid w:val="00F31157"/>
    <w:rsid w:val="00F574D4"/>
    <w:rsid w:val="00F661DF"/>
    <w:rsid w:val="00F7023B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64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7</cp:revision>
  <dcterms:created xsi:type="dcterms:W3CDTF">2021-10-21T10:01:00Z</dcterms:created>
  <dcterms:modified xsi:type="dcterms:W3CDTF">2021-11-16T10:27:00Z</dcterms:modified>
</cp:coreProperties>
</file>