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67B" w:rsidRPr="0021367B" w:rsidRDefault="0021367B" w:rsidP="0021367B">
      <w:pPr>
        <w:spacing w:afterLines="20" w:after="48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1367B">
        <w:rPr>
          <w:rFonts w:ascii="Times New Roman" w:hAnsi="Times New Roman" w:cs="Times New Roman"/>
          <w:b/>
          <w:iCs/>
          <w:sz w:val="24"/>
          <w:szCs w:val="24"/>
        </w:rPr>
        <w:t>Adresat:</w:t>
      </w:r>
    </w:p>
    <w:p w:rsidR="0021367B" w:rsidRPr="0021367B" w:rsidRDefault="0021367B" w:rsidP="0021367B">
      <w:pPr>
        <w:spacing w:afterLines="20" w:after="48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1367B">
        <w:rPr>
          <w:rFonts w:ascii="Times New Roman" w:hAnsi="Times New Roman" w:cs="Times New Roman"/>
          <w:iCs/>
          <w:sz w:val="24"/>
          <w:szCs w:val="24"/>
        </w:rPr>
        <w:t>Wyłączenie jawności w związku z niewyrażeniem zgody, o której mowa w art. 4 ust. 3 ustawy o petycjach.</w:t>
      </w:r>
    </w:p>
    <w:p w:rsidR="0021367B" w:rsidRPr="0021367B" w:rsidRDefault="0021367B" w:rsidP="0021367B">
      <w:pPr>
        <w:spacing w:afterLines="20" w:after="48" w:line="360" w:lineRule="auto"/>
        <w:ind w:left="7320" w:hanging="7320"/>
        <w:rPr>
          <w:rFonts w:ascii="Times New Roman" w:hAnsi="Times New Roman" w:cs="Times New Roman"/>
          <w:b/>
          <w:iCs/>
          <w:sz w:val="24"/>
          <w:szCs w:val="24"/>
        </w:rPr>
      </w:pPr>
      <w:r w:rsidRPr="0021367B">
        <w:rPr>
          <w:rFonts w:ascii="Times New Roman" w:hAnsi="Times New Roman" w:cs="Times New Roman"/>
          <w:b/>
          <w:iCs/>
          <w:sz w:val="24"/>
          <w:szCs w:val="24"/>
        </w:rPr>
        <w:t>Zawiadomienie o sposobie załatwienia petycji</w:t>
      </w:r>
    </w:p>
    <w:p w:rsidR="0021367B" w:rsidRPr="0021367B" w:rsidRDefault="0021367B" w:rsidP="0021367B">
      <w:pPr>
        <w:spacing w:afterLines="20" w:after="48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1367B">
        <w:rPr>
          <w:rFonts w:ascii="Times New Roman" w:hAnsi="Times New Roman" w:cs="Times New Roman"/>
          <w:iCs/>
          <w:sz w:val="24"/>
          <w:szCs w:val="24"/>
        </w:rPr>
        <w:t xml:space="preserve">Na podstawie art. 13 ust. 1 ustawy z dnia 11 lipca 2014 r. o petycjach (Dz. U. z 2018 r. poz. 870) </w:t>
      </w:r>
      <w:r w:rsidRPr="0021367B">
        <w:rPr>
          <w:rFonts w:ascii="Times New Roman" w:hAnsi="Times New Roman" w:cs="Times New Roman"/>
          <w:sz w:val="24"/>
          <w:szCs w:val="24"/>
        </w:rPr>
        <w:t>zawiadamiam, iż petycja z dnia 7 marca 2021 roku nie zostanie załatwiona.</w:t>
      </w:r>
    </w:p>
    <w:p w:rsidR="0021367B" w:rsidRPr="0021367B" w:rsidRDefault="0021367B" w:rsidP="0021367B">
      <w:pPr>
        <w:spacing w:afterLines="20" w:after="48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1367B">
        <w:rPr>
          <w:rFonts w:ascii="Times New Roman" w:hAnsi="Times New Roman" w:cs="Times New Roman"/>
          <w:b/>
          <w:iCs/>
          <w:sz w:val="24"/>
          <w:szCs w:val="24"/>
        </w:rPr>
        <w:t>Uzasadnienie</w:t>
      </w:r>
    </w:p>
    <w:p w:rsidR="0089750A" w:rsidRPr="0021367B" w:rsidRDefault="0021367B" w:rsidP="0021367B">
      <w:pPr>
        <w:spacing w:afterLines="20" w:after="48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1367B">
        <w:rPr>
          <w:rFonts w:ascii="Times New Roman" w:hAnsi="Times New Roman" w:cs="Times New Roman"/>
          <w:sz w:val="24"/>
          <w:szCs w:val="24"/>
        </w:rPr>
        <w:t xml:space="preserve">10 czerwca 2021 roku do urzędu wpłynęła petycja zbiorcza o numerze PET/VI/12/2021, między innymi adresowana do Marszałka Województwa, wzywająca do: 1. Wykorzystanie technologii betonu </w:t>
      </w:r>
      <w:proofErr w:type="spellStart"/>
      <w:r w:rsidRPr="0021367B">
        <w:rPr>
          <w:rFonts w:ascii="Times New Roman" w:hAnsi="Times New Roman" w:cs="Times New Roman"/>
          <w:sz w:val="24"/>
          <w:szCs w:val="24"/>
        </w:rPr>
        <w:t>fotokatalicznego</w:t>
      </w:r>
      <w:proofErr w:type="spellEnd"/>
      <w:r w:rsidRPr="0021367B">
        <w:rPr>
          <w:rFonts w:ascii="Times New Roman" w:hAnsi="Times New Roman" w:cs="Times New Roman"/>
          <w:sz w:val="24"/>
          <w:szCs w:val="24"/>
        </w:rPr>
        <w:t xml:space="preserve"> w postaci lub również wykorzystanie technologii po zbadaniu do asfaltu, kostki brukowej: a) budowy chodników w centrum miast; b) budowy budynków lub warstwy ściany budynków; c) budowy torowisk lub podkładów w centrum miast lub na magistrali gdzie poruszają się pojazdy szynowe spalinowe; d) budowy parkingów w centrum miast; e) budowy pasów ruchu drogowego w centrum miast; f) pozycji a) - e) w strefach przemysłu, ciepłowni, spalarni, osiedlach gdzie nie ma odnawialnych źródeł energii Zwłaszcza gdzie nie ma możliwości : a) zasiania trawy i drzew; b) zamontowania filtrów powietrza antysmogowych Po przeanalizowaniu sprawy informuję co następuje: Zgodnie z Art.44 ust. 3 pkt 1 ustawy z dnia 27 sierpnia 2009 r. o finansach publicznych (</w:t>
      </w:r>
      <w:proofErr w:type="spellStart"/>
      <w:r w:rsidRPr="0021367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1367B">
        <w:rPr>
          <w:rFonts w:ascii="Times New Roman" w:hAnsi="Times New Roman" w:cs="Times New Roman"/>
          <w:sz w:val="24"/>
          <w:szCs w:val="24"/>
        </w:rPr>
        <w:t>. Dz. U. z 2021 r. poz. 305), wydatki publiczne powinny być dokonywane: 1)w sposób celowy i oszczędny, z zachowaniem zasad:</w:t>
      </w:r>
    </w:p>
    <w:p w:rsidR="005F54C6" w:rsidRDefault="0021367B" w:rsidP="0021367B">
      <w:pPr>
        <w:spacing w:afterLines="20" w:after="48" w:line="360" w:lineRule="auto"/>
        <w:rPr>
          <w:rFonts w:ascii="Times New Roman" w:hAnsi="Times New Roman" w:cs="Times New Roman"/>
          <w:sz w:val="24"/>
          <w:szCs w:val="24"/>
        </w:rPr>
      </w:pPr>
      <w:r w:rsidRPr="0021367B">
        <w:rPr>
          <w:rFonts w:ascii="Times New Roman" w:hAnsi="Times New Roman" w:cs="Times New Roman"/>
          <w:sz w:val="24"/>
          <w:szCs w:val="24"/>
        </w:rPr>
        <w:t xml:space="preserve">a)uzyskiwania najlepszych efektów z danych nakładów, b)optymalnego doboru metod i środków służących osiągnięciu założonych celów. W świetle przeprowadzonej analizy efektywnych sposobów walki z zanieczyszczeniem powietrza, rozwiązanie wskazane w zgłoszeniu generowałoby zbyt wysokie koszty w stosunku do uzyskanych efektów wynikających z podjętych działań. Tym samym realizacja przedmiotowego zadania pozostawałaby w sprzeczności z zasadami określonymi w art. 44 ust. 3 pkt 1 ustawy z dnia 29 sierpnia 2009 r. o finansach publicznych. W podanym przez </w:t>
      </w:r>
      <w:proofErr w:type="spellStart"/>
      <w:r w:rsidRPr="0021367B">
        <w:rPr>
          <w:rFonts w:ascii="Times New Roman" w:hAnsi="Times New Roman" w:cs="Times New Roman"/>
          <w:sz w:val="24"/>
          <w:szCs w:val="24"/>
        </w:rPr>
        <w:t>petytora</w:t>
      </w:r>
      <w:proofErr w:type="spellEnd"/>
      <w:r w:rsidRPr="0021367B">
        <w:rPr>
          <w:rFonts w:ascii="Times New Roman" w:hAnsi="Times New Roman" w:cs="Times New Roman"/>
          <w:sz w:val="24"/>
          <w:szCs w:val="24"/>
        </w:rPr>
        <w:t xml:space="preserve"> piśmie można przeczytać że: (…)skoro tlenki azotu pochodzą przede wszystkim z rur wydechowych, to naprawdę skutecznym sposobem na redukcję emisji jest ograniczenie liczby pojazdów. Trzeba zredukować napływ samochodów do centrów miast i lokalizacji, w których ruch jest największy. To recepta na poprawę jakości powietrza stosowana w wielu miastach w Europie i na świecie. Poza tym NO2 to tylko część emisji. Do atmosfery dostają się też pyły zawieszone PM2,5, PM1 i drobniejsze, ze ścierających się opon i klocków hamulcowych. </w:t>
      </w:r>
      <w:r w:rsidRPr="0021367B">
        <w:rPr>
          <w:rFonts w:ascii="Times New Roman" w:hAnsi="Times New Roman" w:cs="Times New Roman"/>
          <w:sz w:val="24"/>
          <w:szCs w:val="24"/>
        </w:rPr>
        <w:lastRenderedPageBreak/>
        <w:t xml:space="preserve">Pojawia się też tzw. unos – chmura pyłów wzbudzona przez przejeżdżające auto. A tego chodniki antysmogowe nie wyeliminują. Pieniądze na takie inwestycje lepiej przeznaczyć na działania efektywniej ograniczające zanieczyszczenia powietrza(…) i dalej (…)Wątpliwości na temat zalet powierzchni służących do usuwania tlenków azoty wyraża też brytyjski raport </w:t>
      </w:r>
      <w:proofErr w:type="spellStart"/>
      <w:r w:rsidRPr="0021367B">
        <w:rPr>
          <w:rFonts w:ascii="Times New Roman" w:hAnsi="Times New Roman" w:cs="Times New Roman"/>
          <w:sz w:val="24"/>
          <w:szCs w:val="24"/>
        </w:rPr>
        <w:t>Paints</w:t>
      </w:r>
      <w:proofErr w:type="spellEnd"/>
      <w:r w:rsidRPr="0021367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1367B">
        <w:rPr>
          <w:rFonts w:ascii="Times New Roman" w:hAnsi="Times New Roman" w:cs="Times New Roman"/>
          <w:sz w:val="24"/>
          <w:szCs w:val="24"/>
        </w:rPr>
        <w:t>Surfaces</w:t>
      </w:r>
      <w:proofErr w:type="spellEnd"/>
      <w:r w:rsidRPr="0021367B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21367B">
        <w:rPr>
          <w:rFonts w:ascii="Times New Roman" w:hAnsi="Times New Roman" w:cs="Times New Roman"/>
          <w:sz w:val="24"/>
          <w:szCs w:val="24"/>
        </w:rPr>
        <w:t>Removal</w:t>
      </w:r>
      <w:proofErr w:type="spellEnd"/>
      <w:r w:rsidRPr="002136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1367B">
        <w:rPr>
          <w:rFonts w:ascii="Times New Roman" w:hAnsi="Times New Roman" w:cs="Times New Roman"/>
          <w:sz w:val="24"/>
          <w:szCs w:val="24"/>
        </w:rPr>
        <w:t>Nitrogen</w:t>
      </w:r>
      <w:proofErr w:type="spellEnd"/>
      <w:r w:rsidRPr="0021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67B">
        <w:rPr>
          <w:rFonts w:ascii="Times New Roman" w:hAnsi="Times New Roman" w:cs="Times New Roman"/>
          <w:sz w:val="24"/>
          <w:szCs w:val="24"/>
        </w:rPr>
        <w:t>Oxides</w:t>
      </w:r>
      <w:proofErr w:type="spellEnd"/>
      <w:r w:rsidRPr="0021367B">
        <w:rPr>
          <w:rFonts w:ascii="Times New Roman" w:hAnsi="Times New Roman" w:cs="Times New Roman"/>
          <w:sz w:val="24"/>
          <w:szCs w:val="24"/>
        </w:rPr>
        <w:t xml:space="preserve"> opracowany przez </w:t>
      </w:r>
      <w:proofErr w:type="spellStart"/>
      <w:r w:rsidRPr="0021367B">
        <w:rPr>
          <w:rFonts w:ascii="Times New Roman" w:hAnsi="Times New Roman" w:cs="Times New Roman"/>
          <w:sz w:val="24"/>
          <w:szCs w:val="24"/>
        </w:rPr>
        <w:t>Air</w:t>
      </w:r>
      <w:proofErr w:type="spellEnd"/>
      <w:r w:rsidRPr="0021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67B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21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67B">
        <w:rPr>
          <w:rFonts w:ascii="Times New Roman" w:hAnsi="Times New Roman" w:cs="Times New Roman"/>
          <w:sz w:val="24"/>
          <w:szCs w:val="24"/>
        </w:rPr>
        <w:t>Expert</w:t>
      </w:r>
      <w:proofErr w:type="spellEnd"/>
      <w:r w:rsidRPr="0021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67B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21367B">
        <w:rPr>
          <w:rFonts w:ascii="Times New Roman" w:hAnsi="Times New Roman" w:cs="Times New Roman"/>
          <w:sz w:val="24"/>
          <w:szCs w:val="24"/>
        </w:rPr>
        <w:t xml:space="preserve"> w 2016 r. Autorzy uważają, że trudno znaleźć jednoznaczne i silne dowody przemawiające za skutecznością takich rozwiązań. Twierdzą, że powierzchnie </w:t>
      </w:r>
      <w:proofErr w:type="spellStart"/>
      <w:r w:rsidRPr="0021367B">
        <w:rPr>
          <w:rFonts w:ascii="Times New Roman" w:hAnsi="Times New Roman" w:cs="Times New Roman"/>
          <w:sz w:val="24"/>
          <w:szCs w:val="24"/>
        </w:rPr>
        <w:t>fotokatalityczne</w:t>
      </w:r>
      <w:proofErr w:type="spellEnd"/>
      <w:r w:rsidRPr="0021367B">
        <w:rPr>
          <w:rFonts w:ascii="Times New Roman" w:hAnsi="Times New Roman" w:cs="Times New Roman"/>
          <w:sz w:val="24"/>
          <w:szCs w:val="24"/>
        </w:rPr>
        <w:t xml:space="preserve"> ograniczają emisję NO2 jedynie w ich bezpośredniej bliskości i wskazują na ryzyko wytworzenia kwasu azotowego i formaldehydu na takich instalacjach.(…)</w:t>
      </w:r>
    </w:p>
    <w:p w:rsidR="0021367B" w:rsidRPr="0021367B" w:rsidRDefault="0021367B" w:rsidP="0021367B">
      <w:pPr>
        <w:spacing w:afterLines="20" w:after="48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367B">
        <w:rPr>
          <w:rFonts w:ascii="Times New Roman" w:hAnsi="Times New Roman" w:cs="Times New Roman"/>
          <w:sz w:val="24"/>
          <w:szCs w:val="24"/>
        </w:rPr>
        <w:t xml:space="preserve">Więcej informacji: </w:t>
      </w:r>
      <w:hyperlink r:id="rId5" w:history="1">
        <w:r w:rsidRPr="0021367B">
          <w:rPr>
            <w:rStyle w:val="Hipercze"/>
            <w:rFonts w:ascii="Times New Roman" w:hAnsi="Times New Roman" w:cs="Times New Roman"/>
            <w:sz w:val="24"/>
            <w:szCs w:val="24"/>
          </w:rPr>
          <w:t>https://inzynieria.com/energetyka/smog/artykuly/56943,chodniki-antysmogowedzialaja-ale-to-za-malo-na-walke-ze-smogiem</w:t>
        </w:r>
      </w:hyperlink>
    </w:p>
    <w:p w:rsidR="0021367B" w:rsidRPr="0021367B" w:rsidRDefault="0021367B" w:rsidP="0021367B">
      <w:pPr>
        <w:spacing w:afterLines="20" w:after="48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367B">
        <w:rPr>
          <w:rFonts w:ascii="Times New Roman" w:hAnsi="Times New Roman" w:cs="Times New Roman"/>
          <w:b/>
          <w:sz w:val="24"/>
          <w:szCs w:val="24"/>
        </w:rPr>
        <w:t>Pouczenie</w:t>
      </w:r>
    </w:p>
    <w:p w:rsidR="0021367B" w:rsidRPr="0021367B" w:rsidRDefault="0021367B" w:rsidP="0021367B">
      <w:pPr>
        <w:spacing w:afterLines="20" w:after="48" w:line="360" w:lineRule="auto"/>
        <w:rPr>
          <w:rFonts w:ascii="Times New Roman" w:hAnsi="Times New Roman" w:cs="Times New Roman"/>
          <w:sz w:val="24"/>
          <w:szCs w:val="24"/>
        </w:rPr>
      </w:pPr>
      <w:r w:rsidRPr="0021367B">
        <w:rPr>
          <w:rFonts w:ascii="Times New Roman" w:hAnsi="Times New Roman" w:cs="Times New Roman"/>
          <w:sz w:val="24"/>
          <w:szCs w:val="24"/>
        </w:rPr>
        <w:t>Zgodnie z art. 13 ust. 2 ustawy o petycjach, sposób załatwienia petycji nie może być przedmiotem skargi.</w:t>
      </w:r>
    </w:p>
    <w:p w:rsidR="0021367B" w:rsidRPr="0021367B" w:rsidRDefault="0021367B" w:rsidP="0021367B">
      <w:pPr>
        <w:spacing w:afterLines="20" w:after="48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367B">
        <w:rPr>
          <w:rFonts w:ascii="Times New Roman" w:hAnsi="Times New Roman" w:cs="Times New Roman"/>
          <w:b/>
          <w:sz w:val="24"/>
          <w:szCs w:val="24"/>
        </w:rPr>
        <w:t>Podpis</w:t>
      </w:r>
    </w:p>
    <w:p w:rsidR="0021367B" w:rsidRPr="0021367B" w:rsidRDefault="0021367B" w:rsidP="0021367B">
      <w:pPr>
        <w:spacing w:afterLines="20" w:after="48" w:line="360" w:lineRule="auto"/>
        <w:rPr>
          <w:rFonts w:ascii="Times New Roman" w:hAnsi="Times New Roman" w:cs="Times New Roman"/>
          <w:sz w:val="24"/>
          <w:szCs w:val="24"/>
        </w:rPr>
      </w:pPr>
      <w:r w:rsidRPr="0021367B">
        <w:rPr>
          <w:rFonts w:ascii="Times New Roman" w:hAnsi="Times New Roman" w:cs="Times New Roman"/>
          <w:sz w:val="24"/>
          <w:szCs w:val="24"/>
        </w:rPr>
        <w:t>z upoważnienia</w:t>
      </w:r>
    </w:p>
    <w:p w:rsidR="0021367B" w:rsidRPr="0021367B" w:rsidRDefault="0021367B" w:rsidP="0021367B">
      <w:pPr>
        <w:spacing w:afterLines="20" w:after="48" w:line="360" w:lineRule="auto"/>
        <w:rPr>
          <w:rFonts w:ascii="Times New Roman" w:hAnsi="Times New Roman" w:cs="Times New Roman"/>
          <w:sz w:val="24"/>
          <w:szCs w:val="24"/>
        </w:rPr>
      </w:pPr>
      <w:r w:rsidRPr="0021367B">
        <w:rPr>
          <w:rFonts w:ascii="Times New Roman" w:hAnsi="Times New Roman" w:cs="Times New Roman"/>
          <w:sz w:val="24"/>
          <w:szCs w:val="24"/>
        </w:rPr>
        <w:t>Marszałka Województwa Opolskiego</w:t>
      </w:r>
    </w:p>
    <w:p w:rsidR="0021367B" w:rsidRPr="0021367B" w:rsidRDefault="0021367B" w:rsidP="0021367B">
      <w:pPr>
        <w:spacing w:afterLines="20" w:after="48" w:line="360" w:lineRule="auto"/>
        <w:rPr>
          <w:rFonts w:ascii="Times New Roman" w:hAnsi="Times New Roman" w:cs="Times New Roman"/>
          <w:sz w:val="24"/>
          <w:szCs w:val="24"/>
        </w:rPr>
      </w:pPr>
      <w:r w:rsidRPr="0021367B">
        <w:rPr>
          <w:rFonts w:ascii="Times New Roman" w:hAnsi="Times New Roman" w:cs="Times New Roman"/>
          <w:sz w:val="24"/>
          <w:szCs w:val="24"/>
        </w:rPr>
        <w:t>Członek Zarządu Województwa Opolskiego</w:t>
      </w:r>
    </w:p>
    <w:p w:rsidR="006A7C8C" w:rsidRPr="0021367B" w:rsidRDefault="0021367B" w:rsidP="0021367B">
      <w:pPr>
        <w:spacing w:afterLines="20" w:after="48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1367B">
        <w:rPr>
          <w:rFonts w:ascii="Times New Roman" w:hAnsi="Times New Roman" w:cs="Times New Roman"/>
          <w:sz w:val="24"/>
          <w:szCs w:val="24"/>
        </w:rPr>
        <w:t>Antoni Konopka</w:t>
      </w:r>
    </w:p>
    <w:p w:rsidR="0089750A" w:rsidRPr="0021367B" w:rsidRDefault="0089750A" w:rsidP="0021367B">
      <w:pPr>
        <w:spacing w:afterLines="20" w:after="48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367B" w:rsidRPr="00B21D55" w:rsidRDefault="0021367B" w:rsidP="0021367B">
      <w:pPr>
        <w:pStyle w:val="Akapitzlist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B21D55">
        <w:rPr>
          <w:rFonts w:ascii="Times New Roman" w:hAnsi="Times New Roman"/>
          <w:b/>
          <w:sz w:val="24"/>
          <w:szCs w:val="24"/>
        </w:rPr>
        <w:t>KLAUZULA INFORMACYJNA</w:t>
      </w:r>
    </w:p>
    <w:p w:rsidR="0021367B" w:rsidRPr="00B21D55" w:rsidRDefault="0021367B" w:rsidP="0021367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21D55">
        <w:rPr>
          <w:rFonts w:ascii="Times New Roman" w:hAnsi="Times New Roman"/>
          <w:sz w:val="24"/>
          <w:szCs w:val="24"/>
        </w:rPr>
        <w:t xml:space="preserve">Wypełniając obowiązek określony w Rozporządzeniu Parlamentu Europejskiego 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że: </w:t>
      </w:r>
    </w:p>
    <w:p w:rsidR="0021367B" w:rsidRPr="00B21D55" w:rsidRDefault="0021367B" w:rsidP="0021367B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21D55">
        <w:rPr>
          <w:rFonts w:ascii="Times New Roman" w:hAnsi="Times New Roman"/>
          <w:sz w:val="24"/>
          <w:szCs w:val="24"/>
        </w:rPr>
        <w:t xml:space="preserve">Administratorem Państwa danych osobowych jest Marszałek Województwa Opolskiego, ul. Piastowska 14, 45-082 Opole, adres e-mail: </w:t>
      </w:r>
      <w:r w:rsidRPr="00B21D55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umwo@opolskie.pl</w:t>
      </w:r>
      <w:r w:rsidRPr="00B21D55">
        <w:rPr>
          <w:rFonts w:ascii="Times New Roman" w:hAnsi="Times New Roman"/>
          <w:sz w:val="24"/>
          <w:szCs w:val="24"/>
        </w:rPr>
        <w:t>.</w:t>
      </w:r>
    </w:p>
    <w:p w:rsidR="0021367B" w:rsidRPr="00B21D55" w:rsidRDefault="0021367B" w:rsidP="0021367B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21D55">
        <w:rPr>
          <w:rFonts w:ascii="Times New Roman" w:hAnsi="Times New Roman"/>
          <w:sz w:val="24"/>
          <w:szCs w:val="24"/>
        </w:rPr>
        <w:t>Administrator wyznaczył Inspektora Danych Osobowych.</w:t>
      </w:r>
    </w:p>
    <w:p w:rsidR="0021367B" w:rsidRPr="00B21D55" w:rsidRDefault="0021367B" w:rsidP="0021367B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21D55">
        <w:rPr>
          <w:rFonts w:ascii="Times New Roman" w:hAnsi="Times New Roman"/>
          <w:sz w:val="24"/>
          <w:szCs w:val="24"/>
        </w:rPr>
        <w:t>Kontakt do Inspektora Ochrony Danych Urzędu Marszałkowskiego Województwa Opolskiego:</w:t>
      </w:r>
    </w:p>
    <w:p w:rsidR="0021367B" w:rsidRPr="00B21D55" w:rsidRDefault="0021367B" w:rsidP="0021367B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21D55">
        <w:rPr>
          <w:rFonts w:ascii="Times New Roman" w:hAnsi="Times New Roman"/>
          <w:sz w:val="24"/>
          <w:szCs w:val="24"/>
        </w:rPr>
        <w:t>ul. Piastowska 12</w:t>
      </w:r>
    </w:p>
    <w:p w:rsidR="0021367B" w:rsidRPr="00B21D55" w:rsidRDefault="0021367B" w:rsidP="0021367B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21D55">
        <w:rPr>
          <w:rFonts w:ascii="Times New Roman" w:hAnsi="Times New Roman"/>
          <w:sz w:val="24"/>
          <w:szCs w:val="24"/>
        </w:rPr>
        <w:t>45-082, Opole</w:t>
      </w:r>
    </w:p>
    <w:p w:rsidR="0021367B" w:rsidRPr="00B21D55" w:rsidRDefault="0021367B" w:rsidP="0021367B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21D55">
        <w:rPr>
          <w:rFonts w:ascii="Times New Roman" w:hAnsi="Times New Roman"/>
          <w:sz w:val="24"/>
          <w:szCs w:val="24"/>
        </w:rPr>
        <w:lastRenderedPageBreak/>
        <w:t>tel. 77 5416 450</w:t>
      </w:r>
    </w:p>
    <w:p w:rsidR="0021367B" w:rsidRPr="00B21D55" w:rsidRDefault="0021367B" w:rsidP="0021367B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21D55">
        <w:rPr>
          <w:rFonts w:ascii="Times New Roman" w:hAnsi="Times New Roman"/>
          <w:sz w:val="24"/>
          <w:szCs w:val="24"/>
        </w:rPr>
        <w:t>tel. kom. 511 731 676</w:t>
      </w:r>
    </w:p>
    <w:p w:rsidR="0021367B" w:rsidRPr="00B21D55" w:rsidRDefault="0021367B" w:rsidP="0021367B">
      <w:pPr>
        <w:pStyle w:val="Akapitzlist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B21D55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6" w:history="1">
        <w:r w:rsidRPr="00B21D5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iod@opolskie.pl</w:t>
        </w:r>
      </w:hyperlink>
    </w:p>
    <w:p w:rsidR="0021367B" w:rsidRPr="00B21D55" w:rsidRDefault="0021367B" w:rsidP="0021367B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21D55">
        <w:rPr>
          <w:rFonts w:ascii="Times New Roman" w:hAnsi="Times New Roman"/>
          <w:sz w:val="24"/>
          <w:szCs w:val="24"/>
        </w:rPr>
        <w:t xml:space="preserve">Pani/Pana dane osobowe przetwarzane będą w celu przekazania petycji do podmiotu właściwego – na podstawie przepisu wskazanego w piśmie przewodnim, do którego dołączamy niniejszą klauzulę. </w:t>
      </w:r>
    </w:p>
    <w:p w:rsidR="0021367B" w:rsidRPr="00B21D55" w:rsidRDefault="0021367B" w:rsidP="0021367B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21D55">
        <w:rPr>
          <w:rFonts w:ascii="Times New Roman" w:hAnsi="Times New Roman"/>
          <w:sz w:val="24"/>
          <w:szCs w:val="24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osobowych).</w:t>
      </w:r>
    </w:p>
    <w:p w:rsidR="0021367B" w:rsidRPr="00B21D55" w:rsidRDefault="0021367B" w:rsidP="0021367B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21D55">
        <w:rPr>
          <w:rFonts w:ascii="Times New Roman" w:hAnsi="Times New Roman"/>
          <w:sz w:val="24"/>
          <w:szCs w:val="24"/>
        </w:rPr>
        <w:t>Administrator w ramach prowadzonego postępowania nie przekazuje Państwa danych osobowych do państwa trzeciego lub organizacji międzynarodowej</w:t>
      </w:r>
    </w:p>
    <w:p w:rsidR="0021367B" w:rsidRPr="00B21D55" w:rsidRDefault="0021367B" w:rsidP="0021367B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21D55">
        <w:rPr>
          <w:rFonts w:ascii="Times New Roman" w:hAnsi="Times New Roman"/>
          <w:sz w:val="24"/>
          <w:szCs w:val="24"/>
        </w:rPr>
        <w:t>Państwa dane osobowe będą przechowywane przez okres realizacji zadań/spraw oraz prawnie ustalony okres archiwizacji.</w:t>
      </w:r>
    </w:p>
    <w:p w:rsidR="0021367B" w:rsidRPr="00B21D55" w:rsidRDefault="0021367B" w:rsidP="0021367B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21D55">
        <w:rPr>
          <w:rFonts w:ascii="Times New Roman" w:hAnsi="Times New Roman"/>
          <w:sz w:val="24"/>
          <w:szCs w:val="24"/>
        </w:rPr>
        <w:t>Mają Państwo prawo uzyskać kopię swoich danych osobowych w siedzibie administratora.</w:t>
      </w:r>
    </w:p>
    <w:p w:rsidR="0021367B" w:rsidRPr="00B21D55" w:rsidRDefault="0021367B" w:rsidP="0021367B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21D55">
        <w:rPr>
          <w:rFonts w:ascii="Times New Roman" w:hAnsi="Times New Roman"/>
          <w:sz w:val="24"/>
          <w:szCs w:val="24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:rsidR="0021367B" w:rsidRPr="00B21D55" w:rsidRDefault="0021367B" w:rsidP="0021367B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B21D55">
        <w:rPr>
          <w:rFonts w:ascii="Times New Roman" w:hAnsi="Times New Roman"/>
          <w:sz w:val="24"/>
          <w:szCs w:val="24"/>
        </w:rPr>
        <w:t>Podanie danych osobowych jest wymogiem ustawowym. Konsekwencją niepodania danych osobowych jest brak możliwości załatwienia sprawy.</w:t>
      </w:r>
    </w:p>
    <w:p w:rsidR="0021367B" w:rsidRPr="00B21D55" w:rsidRDefault="0021367B" w:rsidP="0021367B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B21D55">
        <w:rPr>
          <w:rFonts w:ascii="Times New Roman" w:hAnsi="Times New Roman"/>
          <w:sz w:val="24"/>
          <w:szCs w:val="24"/>
        </w:rPr>
        <w:t>Administrator nie podejmuje decyzji w sposób zautomatyzowany (w tym w formie profilowania).</w:t>
      </w:r>
    </w:p>
    <w:p w:rsidR="0021367B" w:rsidRPr="00B21D55" w:rsidRDefault="0021367B" w:rsidP="0021367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21D55">
        <w:rPr>
          <w:rFonts w:ascii="Times New Roman" w:hAnsi="Times New Roman"/>
          <w:b/>
          <w:sz w:val="24"/>
          <w:szCs w:val="24"/>
        </w:rPr>
        <w:t>Sprawę prowadzi</w:t>
      </w:r>
      <w:r w:rsidRPr="00B21D55">
        <w:rPr>
          <w:rFonts w:ascii="Times New Roman" w:hAnsi="Times New Roman"/>
          <w:sz w:val="24"/>
          <w:szCs w:val="24"/>
        </w:rPr>
        <w:t>:</w:t>
      </w:r>
    </w:p>
    <w:p w:rsidR="0021367B" w:rsidRPr="00B21D55" w:rsidRDefault="0021367B" w:rsidP="0021367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21D55">
        <w:rPr>
          <w:rFonts w:ascii="Times New Roman" w:hAnsi="Times New Roman"/>
          <w:sz w:val="24"/>
          <w:szCs w:val="24"/>
        </w:rPr>
        <w:t>Kamil Nowak</w:t>
      </w:r>
    </w:p>
    <w:p w:rsidR="0021367B" w:rsidRPr="00B21D55" w:rsidRDefault="0021367B" w:rsidP="0021367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21D55">
        <w:rPr>
          <w:rFonts w:ascii="Times New Roman" w:hAnsi="Times New Roman"/>
          <w:sz w:val="24"/>
          <w:szCs w:val="24"/>
        </w:rPr>
        <w:t>tel</w:t>
      </w:r>
      <w:proofErr w:type="spellEnd"/>
      <w:r w:rsidRPr="00B21D55">
        <w:rPr>
          <w:rFonts w:ascii="Times New Roman" w:hAnsi="Times New Roman"/>
          <w:sz w:val="24"/>
          <w:szCs w:val="24"/>
        </w:rPr>
        <w:t>: 77 4483 276</w:t>
      </w:r>
    </w:p>
    <w:p w:rsidR="0021367B" w:rsidRPr="00B21D55" w:rsidRDefault="0021367B" w:rsidP="0021367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B21D55">
        <w:rPr>
          <w:rFonts w:ascii="Times New Roman" w:hAnsi="Times New Roman"/>
          <w:sz w:val="24"/>
          <w:szCs w:val="24"/>
          <w:lang w:val="en-US"/>
        </w:rPr>
        <w:t>e-mail: kamil.nowak@opolskie.pl</w:t>
      </w:r>
    </w:p>
    <w:p w:rsidR="00927789" w:rsidRPr="0021367B" w:rsidRDefault="00927789" w:rsidP="0021367B">
      <w:pPr>
        <w:spacing w:afterLines="20" w:after="48" w:line="360" w:lineRule="auto"/>
        <w:rPr>
          <w:rFonts w:ascii="Times New Roman" w:hAnsi="Times New Roman" w:cs="Times New Roman"/>
          <w:sz w:val="24"/>
          <w:szCs w:val="24"/>
        </w:rPr>
      </w:pPr>
    </w:p>
    <w:sectPr w:rsidR="00927789" w:rsidRPr="00213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4622"/>
    <w:multiLevelType w:val="hybridMultilevel"/>
    <w:tmpl w:val="77068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805D0"/>
    <w:multiLevelType w:val="hybridMultilevel"/>
    <w:tmpl w:val="0144D2B0"/>
    <w:lvl w:ilvl="0" w:tplc="59CAE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B712A"/>
    <w:multiLevelType w:val="hybridMultilevel"/>
    <w:tmpl w:val="4ADC6DD2"/>
    <w:lvl w:ilvl="0" w:tplc="38381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44B87"/>
    <w:multiLevelType w:val="hybridMultilevel"/>
    <w:tmpl w:val="C84EF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830BE"/>
    <w:multiLevelType w:val="hybridMultilevel"/>
    <w:tmpl w:val="27986F1E"/>
    <w:lvl w:ilvl="0" w:tplc="7BD4F9C8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2B5E30"/>
    <w:multiLevelType w:val="hybridMultilevel"/>
    <w:tmpl w:val="FEDAB5A8"/>
    <w:lvl w:ilvl="0" w:tplc="A47A5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D4D1F"/>
    <w:multiLevelType w:val="hybridMultilevel"/>
    <w:tmpl w:val="807C8356"/>
    <w:lvl w:ilvl="0" w:tplc="E6281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E0944"/>
    <w:multiLevelType w:val="hybridMultilevel"/>
    <w:tmpl w:val="6ADAA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B0F46"/>
    <w:multiLevelType w:val="hybridMultilevel"/>
    <w:tmpl w:val="F21E0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D1076"/>
    <w:multiLevelType w:val="hybridMultilevel"/>
    <w:tmpl w:val="DA8827EA"/>
    <w:lvl w:ilvl="0" w:tplc="F43A1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41E90"/>
    <w:multiLevelType w:val="hybridMultilevel"/>
    <w:tmpl w:val="848440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30288"/>
    <w:multiLevelType w:val="hybridMultilevel"/>
    <w:tmpl w:val="96D00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11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0A"/>
    <w:rsid w:val="0018521B"/>
    <w:rsid w:val="002112F8"/>
    <w:rsid w:val="0021367B"/>
    <w:rsid w:val="003E0AD6"/>
    <w:rsid w:val="0044040A"/>
    <w:rsid w:val="004660B0"/>
    <w:rsid w:val="004A6C7D"/>
    <w:rsid w:val="005A6F45"/>
    <w:rsid w:val="005F54C6"/>
    <w:rsid w:val="00656905"/>
    <w:rsid w:val="006A7C8C"/>
    <w:rsid w:val="00706070"/>
    <w:rsid w:val="0089750A"/>
    <w:rsid w:val="008A3F91"/>
    <w:rsid w:val="008E0FA8"/>
    <w:rsid w:val="00927789"/>
    <w:rsid w:val="009531F5"/>
    <w:rsid w:val="00C82D9A"/>
    <w:rsid w:val="00DE7F52"/>
    <w:rsid w:val="00E11572"/>
    <w:rsid w:val="00F0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90D87-F884-4FAB-8324-A6E952A7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264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F02645"/>
    <w:rPr>
      <w:color w:val="0000FF"/>
      <w:u w:val="single"/>
    </w:rPr>
  </w:style>
  <w:style w:type="character" w:customStyle="1" w:styleId="alb">
    <w:name w:val="a_lb"/>
    <w:basedOn w:val="Domylnaczcionkaakapitu"/>
    <w:rsid w:val="004A6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49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549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88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polskie.pl" TargetMode="External"/><Relationship Id="rId5" Type="http://schemas.openxmlformats.org/officeDocument/2006/relationships/hyperlink" Target="https://inzynieria.com/energetyka/smog/artykuly/56943,chodniki-antysmogowedzialaja-ale-to-za-malo-na-walke-ze-smogi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861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Nowak</dc:creator>
  <cp:keywords/>
  <dc:description/>
  <cp:lastModifiedBy>Kamil Nowak</cp:lastModifiedBy>
  <cp:revision>4</cp:revision>
  <dcterms:created xsi:type="dcterms:W3CDTF">2021-06-14T12:10:00Z</dcterms:created>
  <dcterms:modified xsi:type="dcterms:W3CDTF">2021-06-16T06:11:00Z</dcterms:modified>
</cp:coreProperties>
</file>