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77F89" w14:textId="659E8768" w:rsidR="00B27F7E" w:rsidRPr="00E02F54" w:rsidRDefault="00B02D38" w:rsidP="00E02F54">
      <w:pPr>
        <w:spacing w:line="276" w:lineRule="auto"/>
        <w:rPr>
          <w:rFonts w:cstheme="minorHAnsi"/>
          <w:sz w:val="24"/>
          <w:szCs w:val="24"/>
        </w:rPr>
      </w:pPr>
      <w:r w:rsidRPr="00E02F54">
        <w:rPr>
          <w:rFonts w:cstheme="minorHAnsi"/>
          <w:noProof/>
          <w:sz w:val="24"/>
          <w:szCs w:val="24"/>
          <w:lang w:eastAsia="pl-PL"/>
        </w:rPr>
        <w:drawing>
          <wp:inline distT="0" distB="0" distL="0" distR="0" wp14:anchorId="372E5B21" wp14:editId="19511B86">
            <wp:extent cx="6121915" cy="609600"/>
            <wp:effectExtent l="0" t="0" r="0" b="0"/>
            <wp:docPr id="1" name="Obraz 1" descr="Obraz przedstawia zestawienie logotypów: Fundusze Europejskie z napisem program regionalny, flaga Rzeczypospolitej Polskiej, logo Opolskie, flaga Unii Europejskiej z napisem Europejski Fundusz Rozwoju Regionaln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915" cy="609600"/>
                    </a:xfrm>
                    <a:prstGeom prst="rect">
                      <a:avLst/>
                    </a:prstGeom>
                    <a:noFill/>
                  </pic:spPr>
                </pic:pic>
              </a:graphicData>
            </a:graphic>
          </wp:inline>
        </w:drawing>
      </w:r>
    </w:p>
    <w:p w14:paraId="1B151FFD" w14:textId="1ED6E804" w:rsidR="00520D4F" w:rsidRDefault="00520D4F" w:rsidP="00E02F54">
      <w:pPr>
        <w:spacing w:line="276" w:lineRule="auto"/>
        <w:rPr>
          <w:rFonts w:cstheme="minorHAnsi"/>
          <w:bCs/>
          <w:i/>
          <w:sz w:val="24"/>
          <w:szCs w:val="24"/>
        </w:rPr>
      </w:pPr>
      <w:r w:rsidRPr="00B02D38">
        <w:rPr>
          <w:b/>
          <w:bCs/>
          <w:sz w:val="24"/>
          <w:szCs w:val="24"/>
        </w:rPr>
        <w:object w:dxaOrig="8925" w:dyaOrig="6300" w14:anchorId="74755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Obraz przedstawia logo Mamy Rady na Odpady" style="width:100.5pt;height:71.25pt" o:ole="">
            <v:imagedata r:id="rId9" o:title=""/>
          </v:shape>
          <o:OLEObject Type="Embed" ProgID="Acrobat.Document.DC" ShapeID="_x0000_i1032" DrawAspect="Content" ObjectID="_1739160001" r:id="rId10"/>
        </w:object>
      </w:r>
    </w:p>
    <w:p w14:paraId="492FDFBD" w14:textId="644A1364" w:rsidR="00B02D38" w:rsidRPr="00E02F54" w:rsidRDefault="00B46F5B" w:rsidP="00E02F54">
      <w:pPr>
        <w:spacing w:line="276" w:lineRule="auto"/>
        <w:rPr>
          <w:rFonts w:cstheme="minorHAnsi"/>
          <w:bCs/>
          <w:sz w:val="24"/>
          <w:szCs w:val="24"/>
        </w:rPr>
      </w:pPr>
      <w:r w:rsidRPr="00E02F54">
        <w:rPr>
          <w:rFonts w:cstheme="minorHAnsi"/>
          <w:bCs/>
          <w:i/>
          <w:sz w:val="24"/>
          <w:szCs w:val="24"/>
        </w:rPr>
        <w:t xml:space="preserve">Załącznik do opisu przedmiotu zamówienia na </w:t>
      </w:r>
      <w:r w:rsidR="00461388" w:rsidRPr="00E02F54">
        <w:rPr>
          <w:rFonts w:cstheme="minorHAnsi"/>
          <w:bCs/>
          <w:i/>
          <w:sz w:val="24"/>
          <w:szCs w:val="24"/>
        </w:rPr>
        <w:t>Przepro</w:t>
      </w:r>
      <w:r w:rsidR="00896480">
        <w:rPr>
          <w:rFonts w:cstheme="minorHAnsi"/>
          <w:bCs/>
          <w:i/>
          <w:sz w:val="24"/>
          <w:szCs w:val="24"/>
        </w:rPr>
        <w:t>wadzenie warsztatów (szkoleń) z </w:t>
      </w:r>
      <w:r w:rsidR="00461388" w:rsidRPr="00E02F54">
        <w:rPr>
          <w:rFonts w:cstheme="minorHAnsi"/>
          <w:bCs/>
          <w:i/>
          <w:sz w:val="24"/>
          <w:szCs w:val="24"/>
        </w:rPr>
        <w:t>zakresu gospodarki odpadami przez eksperta z ww. dziedziny</w:t>
      </w:r>
    </w:p>
    <w:p w14:paraId="0C3F147B" w14:textId="0B80B0AD" w:rsidR="00B24654" w:rsidRPr="00E02F54" w:rsidRDefault="00B46F5B" w:rsidP="00E02F54">
      <w:pPr>
        <w:spacing w:line="276" w:lineRule="auto"/>
        <w:rPr>
          <w:rFonts w:cstheme="minorHAnsi"/>
          <w:b/>
          <w:bCs/>
          <w:sz w:val="24"/>
          <w:szCs w:val="24"/>
        </w:rPr>
      </w:pPr>
      <w:r w:rsidRPr="00E02F54">
        <w:rPr>
          <w:rFonts w:cstheme="minorHAnsi"/>
          <w:b/>
          <w:bCs/>
          <w:sz w:val="24"/>
          <w:szCs w:val="24"/>
        </w:rPr>
        <w:t>Program</w:t>
      </w:r>
      <w:r w:rsidR="00B24654" w:rsidRPr="00E02F54">
        <w:rPr>
          <w:rFonts w:cstheme="minorHAnsi"/>
          <w:b/>
          <w:bCs/>
          <w:sz w:val="24"/>
          <w:szCs w:val="24"/>
        </w:rPr>
        <w:t xml:space="preserve"> </w:t>
      </w:r>
      <w:r w:rsidR="001C4CEC" w:rsidRPr="00E02F54">
        <w:rPr>
          <w:rFonts w:cstheme="minorHAnsi"/>
          <w:b/>
          <w:bCs/>
          <w:sz w:val="24"/>
          <w:szCs w:val="24"/>
        </w:rPr>
        <w:t>5</w:t>
      </w:r>
      <w:r w:rsidR="00B02D38" w:rsidRPr="00E02F54">
        <w:rPr>
          <w:rFonts w:cstheme="minorHAnsi"/>
          <w:b/>
          <w:bCs/>
          <w:sz w:val="24"/>
          <w:szCs w:val="24"/>
        </w:rPr>
        <w:t xml:space="preserve"> </w:t>
      </w:r>
      <w:r w:rsidR="00B24654" w:rsidRPr="00E02F54">
        <w:rPr>
          <w:rFonts w:cstheme="minorHAnsi"/>
          <w:b/>
          <w:bCs/>
          <w:sz w:val="24"/>
          <w:szCs w:val="24"/>
        </w:rPr>
        <w:t>warsztatów</w:t>
      </w:r>
      <w:r w:rsidR="00EA1872" w:rsidRPr="00E02F54">
        <w:rPr>
          <w:rFonts w:cstheme="minorHAnsi"/>
          <w:b/>
          <w:bCs/>
          <w:sz w:val="24"/>
          <w:szCs w:val="24"/>
        </w:rPr>
        <w:t xml:space="preserve"> (szkoleń)</w:t>
      </w:r>
      <w:r w:rsidR="00B24654" w:rsidRPr="00E02F54">
        <w:rPr>
          <w:rFonts w:cstheme="minorHAnsi"/>
          <w:b/>
          <w:bCs/>
          <w:sz w:val="24"/>
          <w:szCs w:val="24"/>
        </w:rPr>
        <w:t xml:space="preserve"> skierowanych do </w:t>
      </w:r>
      <w:r w:rsidR="00B02D38" w:rsidRPr="00E02F54">
        <w:rPr>
          <w:rFonts w:cstheme="minorHAnsi"/>
          <w:b/>
          <w:bCs/>
          <w:sz w:val="24"/>
          <w:szCs w:val="24"/>
        </w:rPr>
        <w:t>przedsiębiorców</w:t>
      </w:r>
    </w:p>
    <w:tbl>
      <w:tblPr>
        <w:tblStyle w:val="Tabela-Siatka"/>
        <w:tblW w:w="0" w:type="auto"/>
        <w:tblLook w:val="04A0" w:firstRow="1" w:lastRow="0" w:firstColumn="1" w:lastColumn="0" w:noHBand="0" w:noVBand="1"/>
      </w:tblPr>
      <w:tblGrid>
        <w:gridCol w:w="9062"/>
      </w:tblGrid>
      <w:tr w:rsidR="00DB7F68" w:rsidRPr="00E02F54" w14:paraId="331A3DA4" w14:textId="77777777" w:rsidTr="00DB7F68">
        <w:tc>
          <w:tcPr>
            <w:tcW w:w="9062" w:type="dxa"/>
          </w:tcPr>
          <w:p w14:paraId="6B017CB6" w14:textId="3E192F42" w:rsidR="00DB7F68" w:rsidRPr="00E02F54" w:rsidRDefault="00DB7F68" w:rsidP="00E02F54">
            <w:pPr>
              <w:spacing w:line="276" w:lineRule="auto"/>
              <w:rPr>
                <w:rFonts w:cstheme="minorHAnsi"/>
                <w:b/>
                <w:bCs/>
                <w:i/>
                <w:iCs/>
                <w:sz w:val="24"/>
                <w:szCs w:val="24"/>
              </w:rPr>
            </w:pPr>
            <w:r w:rsidRPr="00E02F54">
              <w:rPr>
                <w:rFonts w:cstheme="minorHAnsi"/>
                <w:b/>
                <w:bCs/>
                <w:i/>
                <w:iCs/>
                <w:color w:val="00B050"/>
                <w:sz w:val="24"/>
                <w:szCs w:val="24"/>
              </w:rPr>
              <w:t xml:space="preserve">Szkolenia „Warsztaty praktyczne </w:t>
            </w:r>
            <w:r w:rsidR="005E4B2A" w:rsidRPr="00E02F54">
              <w:rPr>
                <w:rFonts w:cstheme="minorHAnsi"/>
                <w:b/>
                <w:bCs/>
                <w:i/>
                <w:iCs/>
                <w:color w:val="00B050"/>
                <w:sz w:val="24"/>
                <w:szCs w:val="24"/>
              </w:rPr>
              <w:t>– rejestr B</w:t>
            </w:r>
            <w:r w:rsidR="00C323EF" w:rsidRPr="00E02F54">
              <w:rPr>
                <w:rFonts w:cstheme="minorHAnsi"/>
                <w:b/>
                <w:bCs/>
                <w:i/>
                <w:iCs/>
                <w:color w:val="00B050"/>
                <w:sz w:val="24"/>
                <w:szCs w:val="24"/>
              </w:rPr>
              <w:t>D</w:t>
            </w:r>
            <w:r w:rsidR="007835A4" w:rsidRPr="00E02F54">
              <w:rPr>
                <w:rFonts w:cstheme="minorHAnsi"/>
                <w:b/>
                <w:bCs/>
                <w:i/>
                <w:iCs/>
                <w:color w:val="00B050"/>
                <w:sz w:val="24"/>
                <w:szCs w:val="24"/>
              </w:rPr>
              <w:t xml:space="preserve">O, </w:t>
            </w:r>
            <w:r w:rsidRPr="00E02F54">
              <w:rPr>
                <w:rFonts w:cstheme="minorHAnsi"/>
                <w:b/>
                <w:bCs/>
                <w:i/>
                <w:iCs/>
                <w:color w:val="00B050"/>
                <w:sz w:val="24"/>
                <w:szCs w:val="24"/>
              </w:rPr>
              <w:t>sprawozdawczoś</w:t>
            </w:r>
            <w:r w:rsidR="0096219C" w:rsidRPr="00E02F54">
              <w:rPr>
                <w:rFonts w:cstheme="minorHAnsi"/>
                <w:b/>
                <w:bCs/>
                <w:i/>
                <w:iCs/>
                <w:color w:val="00B050"/>
                <w:sz w:val="24"/>
                <w:szCs w:val="24"/>
              </w:rPr>
              <w:t>ć</w:t>
            </w:r>
            <w:r w:rsidRPr="00E02F54">
              <w:rPr>
                <w:rFonts w:cstheme="minorHAnsi"/>
                <w:b/>
                <w:bCs/>
                <w:i/>
                <w:iCs/>
                <w:color w:val="00B050"/>
                <w:sz w:val="24"/>
                <w:szCs w:val="24"/>
              </w:rPr>
              <w:t xml:space="preserve"> </w:t>
            </w:r>
            <w:r w:rsidR="005E4B2A" w:rsidRPr="00E02F54">
              <w:rPr>
                <w:rFonts w:cstheme="minorHAnsi"/>
                <w:b/>
                <w:bCs/>
                <w:i/>
                <w:iCs/>
                <w:color w:val="00B050"/>
                <w:sz w:val="24"/>
                <w:szCs w:val="24"/>
              </w:rPr>
              <w:t xml:space="preserve">oraz </w:t>
            </w:r>
            <w:r w:rsidRPr="00E02F54">
              <w:rPr>
                <w:rFonts w:cstheme="minorHAnsi"/>
                <w:b/>
                <w:bCs/>
                <w:i/>
                <w:iCs/>
                <w:color w:val="00B050"/>
                <w:sz w:val="24"/>
                <w:szCs w:val="24"/>
              </w:rPr>
              <w:t>ewidencj</w:t>
            </w:r>
            <w:r w:rsidR="005E4B2A" w:rsidRPr="00E02F54">
              <w:rPr>
                <w:rFonts w:cstheme="minorHAnsi"/>
                <w:b/>
                <w:bCs/>
                <w:i/>
                <w:iCs/>
                <w:color w:val="00B050"/>
                <w:sz w:val="24"/>
                <w:szCs w:val="24"/>
              </w:rPr>
              <w:t>a</w:t>
            </w:r>
            <w:r w:rsidRPr="00E02F54">
              <w:rPr>
                <w:rFonts w:cstheme="minorHAnsi"/>
                <w:b/>
                <w:bCs/>
                <w:i/>
                <w:iCs/>
                <w:color w:val="00B050"/>
                <w:sz w:val="24"/>
                <w:szCs w:val="24"/>
              </w:rPr>
              <w:t xml:space="preserve"> odpadów w systemie BDO</w:t>
            </w:r>
            <w:r w:rsidR="005E4B2A" w:rsidRPr="00E02F54">
              <w:rPr>
                <w:rFonts w:cstheme="minorHAnsi"/>
                <w:b/>
                <w:bCs/>
                <w:i/>
                <w:iCs/>
                <w:color w:val="00B050"/>
                <w:sz w:val="24"/>
                <w:szCs w:val="24"/>
              </w:rPr>
              <w:t xml:space="preserve"> </w:t>
            </w:r>
            <w:r w:rsidRPr="00E02F54">
              <w:rPr>
                <w:rFonts w:cstheme="minorHAnsi"/>
                <w:b/>
                <w:bCs/>
                <w:i/>
                <w:iCs/>
                <w:color w:val="00B050"/>
                <w:sz w:val="24"/>
                <w:szCs w:val="24"/>
              </w:rPr>
              <w:t>- wytwarzający odpady, wprowadzający opakowania</w:t>
            </w:r>
            <w:r w:rsidR="00C323EF" w:rsidRPr="00E02F54">
              <w:rPr>
                <w:rFonts w:cstheme="minorHAnsi"/>
                <w:b/>
                <w:bCs/>
                <w:i/>
                <w:iCs/>
                <w:color w:val="00B050"/>
                <w:sz w:val="24"/>
                <w:szCs w:val="24"/>
              </w:rPr>
              <w:t xml:space="preserve">, </w:t>
            </w:r>
            <w:r w:rsidRPr="00E02F54">
              <w:rPr>
                <w:rFonts w:cstheme="minorHAnsi"/>
                <w:b/>
                <w:bCs/>
                <w:i/>
                <w:iCs/>
                <w:color w:val="00B050"/>
                <w:sz w:val="24"/>
                <w:szCs w:val="24"/>
              </w:rPr>
              <w:t>produkty w opakowaniach,</w:t>
            </w:r>
            <w:r w:rsidR="00C323EF" w:rsidRPr="00E02F54">
              <w:rPr>
                <w:rFonts w:cstheme="minorHAnsi"/>
                <w:b/>
                <w:bCs/>
                <w:i/>
                <w:iCs/>
                <w:color w:val="00B050"/>
                <w:sz w:val="24"/>
                <w:szCs w:val="24"/>
              </w:rPr>
              <w:t xml:space="preserve"> </w:t>
            </w:r>
            <w:r w:rsidRPr="00E02F54">
              <w:rPr>
                <w:rFonts w:cstheme="minorHAnsi"/>
                <w:b/>
                <w:bCs/>
                <w:i/>
                <w:iCs/>
                <w:color w:val="00B050"/>
                <w:sz w:val="24"/>
                <w:szCs w:val="24"/>
              </w:rPr>
              <w:t>produkty (oleje smarowe</w:t>
            </w:r>
            <w:r w:rsidR="00C323EF" w:rsidRPr="00E02F54">
              <w:rPr>
                <w:rFonts w:cstheme="minorHAnsi"/>
                <w:b/>
                <w:bCs/>
                <w:i/>
                <w:iCs/>
                <w:color w:val="00B050"/>
                <w:sz w:val="24"/>
                <w:szCs w:val="24"/>
              </w:rPr>
              <w:t xml:space="preserve"> i </w:t>
            </w:r>
            <w:r w:rsidRPr="00E02F54">
              <w:rPr>
                <w:rFonts w:cstheme="minorHAnsi"/>
                <w:b/>
                <w:bCs/>
                <w:i/>
                <w:iCs/>
                <w:color w:val="00B050"/>
                <w:sz w:val="24"/>
                <w:szCs w:val="24"/>
              </w:rPr>
              <w:t>opony</w:t>
            </w:r>
            <w:r w:rsidR="005E4B2A" w:rsidRPr="00E02F54">
              <w:rPr>
                <w:rFonts w:cstheme="minorHAnsi"/>
                <w:b/>
                <w:bCs/>
                <w:i/>
                <w:iCs/>
                <w:color w:val="00B050"/>
                <w:sz w:val="24"/>
                <w:szCs w:val="24"/>
              </w:rPr>
              <w:t>), pojazdy, sprzęt elektryczny</w:t>
            </w:r>
            <w:r w:rsidR="004B411D" w:rsidRPr="00E02F54">
              <w:rPr>
                <w:rFonts w:cstheme="minorHAnsi"/>
                <w:b/>
                <w:bCs/>
                <w:i/>
                <w:iCs/>
                <w:color w:val="00B050"/>
                <w:sz w:val="24"/>
                <w:szCs w:val="24"/>
              </w:rPr>
              <w:t xml:space="preserve"> </w:t>
            </w:r>
            <w:r w:rsidR="005E4B2A" w:rsidRPr="00E02F54">
              <w:rPr>
                <w:rFonts w:cstheme="minorHAnsi"/>
                <w:b/>
                <w:bCs/>
                <w:i/>
                <w:iCs/>
                <w:color w:val="00B050"/>
                <w:sz w:val="24"/>
                <w:szCs w:val="24"/>
              </w:rPr>
              <w:t>i elektroniczny oraz baterie i akumulatory</w:t>
            </w:r>
            <w:r w:rsidR="006F3FE1" w:rsidRPr="00E02F54">
              <w:rPr>
                <w:rFonts w:cstheme="minorHAnsi"/>
                <w:b/>
                <w:bCs/>
                <w:i/>
                <w:iCs/>
                <w:color w:val="00B050"/>
                <w:sz w:val="24"/>
                <w:szCs w:val="24"/>
              </w:rPr>
              <w:t xml:space="preserve">, opłata recyklingowa </w:t>
            </w:r>
            <w:r w:rsidR="005E4B2A" w:rsidRPr="00E02F54">
              <w:rPr>
                <w:rFonts w:cstheme="minorHAnsi"/>
                <w:b/>
                <w:bCs/>
                <w:i/>
                <w:iCs/>
                <w:color w:val="00B050"/>
                <w:sz w:val="24"/>
                <w:szCs w:val="24"/>
              </w:rPr>
              <w:t xml:space="preserve"> …</w:t>
            </w:r>
            <w:r w:rsidR="00C01091" w:rsidRPr="00E02F54">
              <w:rPr>
                <w:rFonts w:cstheme="minorHAnsi"/>
                <w:b/>
                <w:bCs/>
                <w:i/>
                <w:iCs/>
                <w:color w:val="00B050"/>
                <w:sz w:val="24"/>
                <w:szCs w:val="24"/>
              </w:rPr>
              <w:t>”</w:t>
            </w:r>
          </w:p>
        </w:tc>
      </w:tr>
      <w:tr w:rsidR="00495B83" w:rsidRPr="00E02F54" w14:paraId="058C6F4F" w14:textId="77777777" w:rsidTr="00DB7F68">
        <w:tc>
          <w:tcPr>
            <w:tcW w:w="9062" w:type="dxa"/>
          </w:tcPr>
          <w:p w14:paraId="10BB893C" w14:textId="77777777" w:rsidR="00495B83" w:rsidRPr="00E02F54" w:rsidRDefault="00495B83" w:rsidP="00E02F54">
            <w:pPr>
              <w:spacing w:line="276" w:lineRule="auto"/>
              <w:rPr>
                <w:rFonts w:cstheme="minorHAnsi"/>
                <w:b/>
                <w:bCs/>
                <w:sz w:val="24"/>
                <w:szCs w:val="24"/>
              </w:rPr>
            </w:pPr>
            <w:r w:rsidRPr="00E02F54">
              <w:rPr>
                <w:rFonts w:cstheme="minorHAnsi"/>
                <w:b/>
                <w:bCs/>
                <w:sz w:val="24"/>
                <w:szCs w:val="24"/>
              </w:rPr>
              <w:t>Część I</w:t>
            </w:r>
          </w:p>
        </w:tc>
      </w:tr>
      <w:tr w:rsidR="00DB7F68" w:rsidRPr="00E02F54" w14:paraId="7114A000" w14:textId="77777777" w:rsidTr="00DB7F68">
        <w:tc>
          <w:tcPr>
            <w:tcW w:w="9062" w:type="dxa"/>
          </w:tcPr>
          <w:p w14:paraId="7796D920" w14:textId="77777777" w:rsidR="00DB7F68" w:rsidRPr="00E02F54" w:rsidRDefault="00495B83" w:rsidP="00E02F54">
            <w:pPr>
              <w:spacing w:line="276" w:lineRule="auto"/>
              <w:rPr>
                <w:rFonts w:cstheme="minorHAnsi"/>
                <w:b/>
                <w:bCs/>
                <w:sz w:val="24"/>
                <w:szCs w:val="24"/>
              </w:rPr>
            </w:pPr>
            <w:r w:rsidRPr="00E02F54">
              <w:rPr>
                <w:rFonts w:cstheme="minorHAnsi"/>
                <w:b/>
                <w:bCs/>
                <w:sz w:val="24"/>
                <w:szCs w:val="24"/>
              </w:rPr>
              <w:t xml:space="preserve">CZAS TRWANIA: 2 h </w:t>
            </w:r>
          </w:p>
        </w:tc>
      </w:tr>
      <w:tr w:rsidR="00DB7F68" w:rsidRPr="00E02F54" w14:paraId="03B16D63" w14:textId="77777777" w:rsidTr="00DB7F68">
        <w:tc>
          <w:tcPr>
            <w:tcW w:w="9062" w:type="dxa"/>
          </w:tcPr>
          <w:p w14:paraId="3F4B181C" w14:textId="77777777" w:rsidR="00495B83" w:rsidRPr="00E02F54" w:rsidRDefault="00495B83" w:rsidP="00E02F54">
            <w:pPr>
              <w:spacing w:line="276" w:lineRule="auto"/>
              <w:rPr>
                <w:rFonts w:cstheme="minorHAnsi"/>
                <w:b/>
                <w:bCs/>
                <w:sz w:val="24"/>
                <w:szCs w:val="24"/>
              </w:rPr>
            </w:pPr>
            <w:r w:rsidRPr="00E02F54">
              <w:rPr>
                <w:rFonts w:cstheme="minorHAnsi"/>
                <w:b/>
                <w:bCs/>
                <w:sz w:val="24"/>
                <w:szCs w:val="24"/>
              </w:rPr>
              <w:t>Część IA</w:t>
            </w:r>
          </w:p>
          <w:p w14:paraId="3EE8CA9B" w14:textId="77777777" w:rsidR="00DB7F68" w:rsidRPr="00E02F54" w:rsidRDefault="00C01091" w:rsidP="00E02F54">
            <w:pPr>
              <w:spacing w:line="276" w:lineRule="auto"/>
              <w:rPr>
                <w:rFonts w:cstheme="minorHAnsi"/>
                <w:b/>
                <w:bCs/>
                <w:sz w:val="24"/>
                <w:szCs w:val="24"/>
              </w:rPr>
            </w:pPr>
            <w:r w:rsidRPr="00E02F54">
              <w:rPr>
                <w:rFonts w:cstheme="minorHAnsi"/>
                <w:b/>
                <w:bCs/>
                <w:sz w:val="24"/>
                <w:szCs w:val="24"/>
              </w:rPr>
              <w:t xml:space="preserve">Informacje ogólne dot. rejestru </w:t>
            </w:r>
            <w:r w:rsidR="00B321D3" w:rsidRPr="00E02F54">
              <w:rPr>
                <w:rFonts w:cstheme="minorHAnsi"/>
                <w:b/>
                <w:bCs/>
                <w:sz w:val="24"/>
                <w:szCs w:val="24"/>
              </w:rPr>
              <w:t>BDO</w:t>
            </w:r>
          </w:p>
        </w:tc>
      </w:tr>
      <w:tr w:rsidR="00495B83" w:rsidRPr="00E02F54" w14:paraId="3E8FF981" w14:textId="77777777" w:rsidTr="00DB7F68">
        <w:tc>
          <w:tcPr>
            <w:tcW w:w="9062" w:type="dxa"/>
          </w:tcPr>
          <w:p w14:paraId="48BE109C" w14:textId="77777777" w:rsidR="00495B83" w:rsidRPr="00E02F54" w:rsidRDefault="00495B83" w:rsidP="00E02F54">
            <w:pPr>
              <w:spacing w:line="276" w:lineRule="auto"/>
              <w:rPr>
                <w:rFonts w:cstheme="minorHAnsi"/>
                <w:b/>
                <w:bCs/>
                <w:sz w:val="24"/>
                <w:szCs w:val="24"/>
              </w:rPr>
            </w:pPr>
            <w:r w:rsidRPr="00E02F54">
              <w:rPr>
                <w:rFonts w:cstheme="minorHAnsi"/>
                <w:b/>
                <w:bCs/>
                <w:sz w:val="24"/>
                <w:szCs w:val="24"/>
              </w:rPr>
              <w:t>Zakres tematyczny</w:t>
            </w:r>
          </w:p>
        </w:tc>
      </w:tr>
      <w:tr w:rsidR="00DB7F68" w:rsidRPr="00E02F54" w14:paraId="7881AA21" w14:textId="77777777" w:rsidTr="00DB7F68">
        <w:tc>
          <w:tcPr>
            <w:tcW w:w="9062" w:type="dxa"/>
          </w:tcPr>
          <w:p w14:paraId="3463929F" w14:textId="77777777" w:rsidR="000C79E6" w:rsidRPr="00E02F54" w:rsidRDefault="000C79E6" w:rsidP="00E02F54">
            <w:pPr>
              <w:pStyle w:val="Akapitzlist"/>
              <w:numPr>
                <w:ilvl w:val="0"/>
                <w:numId w:val="1"/>
              </w:numPr>
              <w:spacing w:line="276" w:lineRule="auto"/>
              <w:rPr>
                <w:rFonts w:cstheme="minorHAnsi"/>
                <w:sz w:val="24"/>
                <w:szCs w:val="24"/>
              </w:rPr>
            </w:pPr>
            <w:r w:rsidRPr="00E02F54">
              <w:rPr>
                <w:rFonts w:cstheme="minorHAnsi"/>
                <w:sz w:val="24"/>
                <w:szCs w:val="24"/>
              </w:rPr>
              <w:t>Podstawa prawna rejestr</w:t>
            </w:r>
            <w:r w:rsidR="0083373A" w:rsidRPr="00E02F54">
              <w:rPr>
                <w:rFonts w:cstheme="minorHAnsi"/>
                <w:sz w:val="24"/>
                <w:szCs w:val="24"/>
              </w:rPr>
              <w:t>u</w:t>
            </w:r>
            <w:r w:rsidRPr="00E02F54">
              <w:rPr>
                <w:rFonts w:cstheme="minorHAnsi"/>
                <w:sz w:val="24"/>
                <w:szCs w:val="24"/>
              </w:rPr>
              <w:t xml:space="preserve"> BDO</w:t>
            </w:r>
            <w:r w:rsidR="0083373A" w:rsidRPr="00E02F54">
              <w:rPr>
                <w:rFonts w:cstheme="minorHAnsi"/>
                <w:sz w:val="24"/>
                <w:szCs w:val="24"/>
              </w:rPr>
              <w:t>.</w:t>
            </w:r>
          </w:p>
          <w:p w14:paraId="6AFC9F8C" w14:textId="77777777" w:rsidR="00DB7F68" w:rsidRPr="00E02F54" w:rsidRDefault="00A863B3" w:rsidP="00E02F54">
            <w:pPr>
              <w:pStyle w:val="Akapitzlist"/>
              <w:numPr>
                <w:ilvl w:val="0"/>
                <w:numId w:val="1"/>
              </w:numPr>
              <w:spacing w:line="276" w:lineRule="auto"/>
              <w:rPr>
                <w:rFonts w:cstheme="minorHAnsi"/>
                <w:sz w:val="24"/>
                <w:szCs w:val="24"/>
              </w:rPr>
            </w:pPr>
            <w:r w:rsidRPr="00E02F54">
              <w:rPr>
                <w:rFonts w:cstheme="minorHAnsi"/>
                <w:sz w:val="24"/>
                <w:szCs w:val="24"/>
              </w:rPr>
              <w:t>Przedstawienie i</w:t>
            </w:r>
            <w:r w:rsidR="005E4B2A" w:rsidRPr="00E02F54">
              <w:rPr>
                <w:rFonts w:cstheme="minorHAnsi"/>
                <w:sz w:val="24"/>
                <w:szCs w:val="24"/>
              </w:rPr>
              <w:t>nformacj</w:t>
            </w:r>
            <w:r w:rsidRPr="00E02F54">
              <w:rPr>
                <w:rFonts w:cstheme="minorHAnsi"/>
                <w:sz w:val="24"/>
                <w:szCs w:val="24"/>
              </w:rPr>
              <w:t>i</w:t>
            </w:r>
            <w:r w:rsidR="005E4B2A" w:rsidRPr="00E02F54">
              <w:rPr>
                <w:rFonts w:cstheme="minorHAnsi"/>
                <w:sz w:val="24"/>
                <w:szCs w:val="24"/>
              </w:rPr>
              <w:t xml:space="preserve"> o stronie </w:t>
            </w:r>
            <w:r w:rsidRPr="00E02F54">
              <w:rPr>
                <w:rFonts w:cstheme="minorHAnsi"/>
                <w:sz w:val="24"/>
                <w:szCs w:val="24"/>
              </w:rPr>
              <w:t xml:space="preserve">internetowej </w:t>
            </w:r>
            <w:r w:rsidR="005E4B2A" w:rsidRPr="00E02F54">
              <w:rPr>
                <w:rFonts w:cstheme="minorHAnsi"/>
                <w:sz w:val="24"/>
                <w:szCs w:val="24"/>
              </w:rPr>
              <w:t>BDO</w:t>
            </w:r>
            <w:r w:rsidR="00770120" w:rsidRPr="00E02F54">
              <w:rPr>
                <w:rFonts w:cstheme="minorHAnsi"/>
                <w:sz w:val="24"/>
                <w:szCs w:val="24"/>
              </w:rPr>
              <w:t xml:space="preserve"> (rejestr publiczny)</w:t>
            </w:r>
            <w:r w:rsidR="005E4B2A" w:rsidRPr="00E02F54">
              <w:rPr>
                <w:rFonts w:cstheme="minorHAnsi"/>
                <w:sz w:val="24"/>
                <w:szCs w:val="24"/>
              </w:rPr>
              <w:t xml:space="preserve">, logowaniu do </w:t>
            </w:r>
            <w:r w:rsidR="000C79E6" w:rsidRPr="00E02F54">
              <w:rPr>
                <w:rFonts w:cstheme="minorHAnsi"/>
                <w:sz w:val="24"/>
                <w:szCs w:val="24"/>
              </w:rPr>
              <w:t xml:space="preserve">rejestru </w:t>
            </w:r>
            <w:r w:rsidR="005E4B2A" w:rsidRPr="00E02F54">
              <w:rPr>
                <w:rFonts w:cstheme="minorHAnsi"/>
                <w:sz w:val="24"/>
                <w:szCs w:val="24"/>
              </w:rPr>
              <w:t xml:space="preserve"> BD</w:t>
            </w:r>
            <w:r w:rsidR="0083373A" w:rsidRPr="00E02F54">
              <w:rPr>
                <w:rFonts w:cstheme="minorHAnsi"/>
                <w:sz w:val="24"/>
                <w:szCs w:val="24"/>
              </w:rPr>
              <w:t xml:space="preserve">O, </w:t>
            </w:r>
            <w:r w:rsidR="005E4B2A" w:rsidRPr="00E02F54">
              <w:rPr>
                <w:rFonts w:cstheme="minorHAnsi"/>
                <w:sz w:val="24"/>
                <w:szCs w:val="24"/>
              </w:rPr>
              <w:t>profil</w:t>
            </w:r>
            <w:r w:rsidRPr="00E02F54">
              <w:rPr>
                <w:rFonts w:cstheme="minorHAnsi"/>
                <w:sz w:val="24"/>
                <w:szCs w:val="24"/>
              </w:rPr>
              <w:t>u</w:t>
            </w:r>
            <w:r w:rsidR="005E4B2A" w:rsidRPr="00E02F54">
              <w:rPr>
                <w:rFonts w:cstheme="minorHAnsi"/>
                <w:sz w:val="24"/>
                <w:szCs w:val="24"/>
              </w:rPr>
              <w:t xml:space="preserve"> zaufany</w:t>
            </w:r>
            <w:r w:rsidRPr="00E02F54">
              <w:rPr>
                <w:rFonts w:cstheme="minorHAnsi"/>
                <w:sz w:val="24"/>
                <w:szCs w:val="24"/>
              </w:rPr>
              <w:t>m</w:t>
            </w:r>
            <w:r w:rsidR="005E4B2A" w:rsidRPr="00E02F54">
              <w:rPr>
                <w:rFonts w:cstheme="minorHAnsi"/>
                <w:sz w:val="24"/>
                <w:szCs w:val="24"/>
              </w:rPr>
              <w:t xml:space="preserve"> </w:t>
            </w:r>
            <w:r w:rsidR="00C01091" w:rsidRPr="00E02F54">
              <w:rPr>
                <w:rFonts w:cstheme="minorHAnsi"/>
                <w:sz w:val="24"/>
                <w:szCs w:val="24"/>
              </w:rPr>
              <w:t>(</w:t>
            </w:r>
            <w:r w:rsidR="00746ED9" w:rsidRPr="00E02F54">
              <w:rPr>
                <w:rFonts w:cstheme="minorHAnsi"/>
                <w:sz w:val="24"/>
                <w:szCs w:val="24"/>
              </w:rPr>
              <w:t>procedura uzyskiwania profilu zaufanego) oraz informacja o numerach kontaktowych do administratora BDO.</w:t>
            </w:r>
          </w:p>
        </w:tc>
      </w:tr>
      <w:tr w:rsidR="00746ED9" w:rsidRPr="00E02F54" w14:paraId="45CD7077" w14:textId="77777777" w:rsidTr="00DB7F68">
        <w:tc>
          <w:tcPr>
            <w:tcW w:w="9062" w:type="dxa"/>
          </w:tcPr>
          <w:p w14:paraId="21689FF6" w14:textId="1C6C9EC0" w:rsidR="00746ED9" w:rsidRPr="00E02F54" w:rsidRDefault="00A863B3" w:rsidP="00520D4F">
            <w:pPr>
              <w:pStyle w:val="Akapitzlist"/>
              <w:numPr>
                <w:ilvl w:val="0"/>
                <w:numId w:val="1"/>
              </w:numPr>
              <w:spacing w:line="276" w:lineRule="auto"/>
              <w:rPr>
                <w:rFonts w:cstheme="minorHAnsi"/>
                <w:sz w:val="24"/>
                <w:szCs w:val="24"/>
              </w:rPr>
            </w:pPr>
            <w:r w:rsidRPr="00E02F54">
              <w:rPr>
                <w:rFonts w:cstheme="minorHAnsi"/>
                <w:sz w:val="24"/>
                <w:szCs w:val="24"/>
              </w:rPr>
              <w:t>Przedstawienie i</w:t>
            </w:r>
            <w:r w:rsidR="00746ED9" w:rsidRPr="00E02F54">
              <w:rPr>
                <w:rFonts w:cstheme="minorHAnsi"/>
                <w:sz w:val="24"/>
                <w:szCs w:val="24"/>
              </w:rPr>
              <w:t>nformacj</w:t>
            </w:r>
            <w:r w:rsidRPr="00E02F54">
              <w:rPr>
                <w:rFonts w:cstheme="minorHAnsi"/>
                <w:sz w:val="24"/>
                <w:szCs w:val="24"/>
              </w:rPr>
              <w:t xml:space="preserve">i </w:t>
            </w:r>
            <w:r w:rsidR="00746ED9" w:rsidRPr="00E02F54">
              <w:rPr>
                <w:rFonts w:cstheme="minorHAnsi"/>
                <w:sz w:val="24"/>
                <w:szCs w:val="24"/>
              </w:rPr>
              <w:t>kto składa wniosek</w:t>
            </w:r>
            <w:r w:rsidR="00C01091" w:rsidRPr="00E02F54">
              <w:rPr>
                <w:rFonts w:cstheme="minorHAnsi"/>
                <w:sz w:val="24"/>
                <w:szCs w:val="24"/>
              </w:rPr>
              <w:t xml:space="preserve"> (</w:t>
            </w:r>
            <w:r w:rsidR="00444867" w:rsidRPr="00E02F54">
              <w:rPr>
                <w:rFonts w:cstheme="minorHAnsi"/>
                <w:sz w:val="24"/>
                <w:szCs w:val="24"/>
              </w:rPr>
              <w:t xml:space="preserve">omówienie funkcji </w:t>
            </w:r>
            <w:r w:rsidR="00C01091" w:rsidRPr="00E02F54">
              <w:rPr>
                <w:rFonts w:cstheme="minorHAnsi"/>
                <w:sz w:val="24"/>
                <w:szCs w:val="24"/>
              </w:rPr>
              <w:t>użytkownik główny</w:t>
            </w:r>
            <w:r w:rsidR="00444867" w:rsidRPr="00E02F54">
              <w:rPr>
                <w:rFonts w:cstheme="minorHAnsi"/>
                <w:sz w:val="24"/>
                <w:szCs w:val="24"/>
              </w:rPr>
              <w:t xml:space="preserve"> </w:t>
            </w:r>
            <w:r w:rsidR="00C01091" w:rsidRPr="00E02F54">
              <w:rPr>
                <w:rFonts w:cstheme="minorHAnsi"/>
                <w:sz w:val="24"/>
                <w:szCs w:val="24"/>
              </w:rPr>
              <w:t>i podrzędny)</w:t>
            </w:r>
            <w:r w:rsidR="00746ED9" w:rsidRPr="00E02F54">
              <w:rPr>
                <w:rFonts w:cstheme="minorHAnsi"/>
                <w:sz w:val="24"/>
                <w:szCs w:val="24"/>
              </w:rPr>
              <w:t xml:space="preserve">, </w:t>
            </w:r>
            <w:r w:rsidR="00C01091" w:rsidRPr="00E02F54">
              <w:rPr>
                <w:rFonts w:cstheme="minorHAnsi"/>
                <w:sz w:val="24"/>
                <w:szCs w:val="24"/>
              </w:rPr>
              <w:t xml:space="preserve">informacja </w:t>
            </w:r>
            <w:r w:rsidR="0092698C" w:rsidRPr="00E02F54">
              <w:rPr>
                <w:rFonts w:cstheme="minorHAnsi"/>
                <w:sz w:val="24"/>
                <w:szCs w:val="24"/>
              </w:rPr>
              <w:t xml:space="preserve"> </w:t>
            </w:r>
            <w:r w:rsidR="00C01091" w:rsidRPr="00E02F54">
              <w:rPr>
                <w:rFonts w:cstheme="minorHAnsi"/>
                <w:sz w:val="24"/>
                <w:szCs w:val="24"/>
              </w:rPr>
              <w:t xml:space="preserve">o </w:t>
            </w:r>
            <w:r w:rsidR="00746ED9" w:rsidRPr="00E02F54">
              <w:rPr>
                <w:rFonts w:cstheme="minorHAnsi"/>
                <w:sz w:val="24"/>
                <w:szCs w:val="24"/>
              </w:rPr>
              <w:t>pełnomocnictwach</w:t>
            </w:r>
            <w:r w:rsidR="007D0019" w:rsidRPr="00E02F54">
              <w:rPr>
                <w:rFonts w:cstheme="minorHAnsi"/>
                <w:sz w:val="24"/>
                <w:szCs w:val="24"/>
              </w:rPr>
              <w:t xml:space="preserve">, </w:t>
            </w:r>
            <w:r w:rsidR="00536D84" w:rsidRPr="00E02F54">
              <w:rPr>
                <w:rFonts w:cstheme="minorHAnsi"/>
                <w:sz w:val="24"/>
                <w:szCs w:val="24"/>
              </w:rPr>
              <w:t>obowiąz</w:t>
            </w:r>
            <w:r w:rsidRPr="00E02F54">
              <w:rPr>
                <w:rFonts w:cstheme="minorHAnsi"/>
                <w:sz w:val="24"/>
                <w:szCs w:val="24"/>
              </w:rPr>
              <w:t>ku</w:t>
            </w:r>
            <w:r w:rsidR="00536D84" w:rsidRPr="00E02F54">
              <w:rPr>
                <w:rFonts w:cstheme="minorHAnsi"/>
                <w:sz w:val="24"/>
                <w:szCs w:val="24"/>
              </w:rPr>
              <w:t xml:space="preserve"> </w:t>
            </w:r>
            <w:r w:rsidR="0092698C" w:rsidRPr="00E02F54">
              <w:rPr>
                <w:rFonts w:cstheme="minorHAnsi"/>
                <w:sz w:val="24"/>
                <w:szCs w:val="24"/>
              </w:rPr>
              <w:t xml:space="preserve"> elektronicznego </w:t>
            </w:r>
            <w:r w:rsidR="00C01091" w:rsidRPr="00E02F54">
              <w:rPr>
                <w:rFonts w:cstheme="minorHAnsi"/>
                <w:sz w:val="24"/>
                <w:szCs w:val="24"/>
              </w:rPr>
              <w:t>podpisywania pełnomocnictw</w:t>
            </w:r>
            <w:r w:rsidR="00536D84" w:rsidRPr="00E02F54">
              <w:rPr>
                <w:rFonts w:cstheme="minorHAnsi"/>
                <w:sz w:val="24"/>
                <w:szCs w:val="24"/>
              </w:rPr>
              <w:t xml:space="preserve"> </w:t>
            </w:r>
            <w:r w:rsidR="00C01091" w:rsidRPr="00E02F54">
              <w:rPr>
                <w:rFonts w:cstheme="minorHAnsi"/>
                <w:sz w:val="24"/>
                <w:szCs w:val="24"/>
              </w:rPr>
              <w:t>(wskazanie możliwości</w:t>
            </w:r>
            <w:r w:rsidR="00536D84" w:rsidRPr="00E02F54">
              <w:rPr>
                <w:rFonts w:cstheme="minorHAnsi"/>
                <w:sz w:val="24"/>
                <w:szCs w:val="24"/>
              </w:rPr>
              <w:t xml:space="preserve"> podpisywania pełnomocnictw</w:t>
            </w:r>
            <w:r w:rsidR="0092698C" w:rsidRPr="00E02F54">
              <w:rPr>
                <w:rFonts w:cstheme="minorHAnsi"/>
                <w:sz w:val="24"/>
                <w:szCs w:val="24"/>
              </w:rPr>
              <w:t>)</w:t>
            </w:r>
            <w:r w:rsidR="00536D84" w:rsidRPr="00E02F54">
              <w:rPr>
                <w:rFonts w:cstheme="minorHAnsi"/>
                <w:sz w:val="24"/>
                <w:szCs w:val="24"/>
              </w:rPr>
              <w:t xml:space="preserve">, </w:t>
            </w:r>
            <w:r w:rsidR="0092698C" w:rsidRPr="00E02F54">
              <w:rPr>
                <w:rFonts w:cstheme="minorHAnsi"/>
                <w:sz w:val="24"/>
                <w:szCs w:val="24"/>
              </w:rPr>
              <w:t>opłat</w:t>
            </w:r>
            <w:r w:rsidRPr="00E02F54">
              <w:rPr>
                <w:rFonts w:cstheme="minorHAnsi"/>
                <w:sz w:val="24"/>
                <w:szCs w:val="24"/>
              </w:rPr>
              <w:t>y</w:t>
            </w:r>
            <w:r w:rsidR="0092698C" w:rsidRPr="00E02F54">
              <w:rPr>
                <w:rFonts w:cstheme="minorHAnsi"/>
                <w:sz w:val="24"/>
                <w:szCs w:val="24"/>
              </w:rPr>
              <w:t xml:space="preserve"> skarbow</w:t>
            </w:r>
            <w:r w:rsidRPr="00E02F54">
              <w:rPr>
                <w:rFonts w:cstheme="minorHAnsi"/>
                <w:sz w:val="24"/>
                <w:szCs w:val="24"/>
              </w:rPr>
              <w:t>ej</w:t>
            </w:r>
            <w:r w:rsidR="0092698C" w:rsidRPr="00E02F54">
              <w:rPr>
                <w:rFonts w:cstheme="minorHAnsi"/>
                <w:sz w:val="24"/>
                <w:szCs w:val="24"/>
              </w:rPr>
              <w:t xml:space="preserve"> za udzielone pełnomocnictwo (wskazanie konta bankowego dot. uiszczenia opłaty skarbowej), </w:t>
            </w:r>
            <w:r w:rsidR="00536D84" w:rsidRPr="00E02F54">
              <w:rPr>
                <w:rFonts w:cstheme="minorHAnsi"/>
                <w:sz w:val="24"/>
                <w:szCs w:val="24"/>
              </w:rPr>
              <w:t>załączniki do wniosk</w:t>
            </w:r>
            <w:r w:rsidR="0092698C" w:rsidRPr="00E02F54">
              <w:rPr>
                <w:rFonts w:cstheme="minorHAnsi"/>
                <w:sz w:val="24"/>
                <w:szCs w:val="24"/>
              </w:rPr>
              <w:t xml:space="preserve">u </w:t>
            </w:r>
            <w:r w:rsidR="00536D84" w:rsidRPr="00E02F54">
              <w:rPr>
                <w:rFonts w:cstheme="minorHAnsi"/>
                <w:sz w:val="24"/>
                <w:szCs w:val="24"/>
              </w:rPr>
              <w:t>oraz wskazanie miejsca dołączania załączników do wniosku</w:t>
            </w:r>
            <w:r w:rsidR="0092698C" w:rsidRPr="00E02F54">
              <w:rPr>
                <w:rFonts w:cstheme="minorHAnsi"/>
                <w:sz w:val="24"/>
                <w:szCs w:val="24"/>
              </w:rPr>
              <w:t>).</w:t>
            </w:r>
          </w:p>
        </w:tc>
      </w:tr>
      <w:tr w:rsidR="00536D84" w:rsidRPr="00E02F54" w14:paraId="0E2BDBB4" w14:textId="77777777" w:rsidTr="00DB7F68">
        <w:tc>
          <w:tcPr>
            <w:tcW w:w="9062" w:type="dxa"/>
          </w:tcPr>
          <w:p w14:paraId="756065BC" w14:textId="77777777" w:rsidR="00536D84" w:rsidRPr="00E02F54" w:rsidRDefault="0092698C" w:rsidP="00E02F54">
            <w:pPr>
              <w:pStyle w:val="Akapitzlist"/>
              <w:numPr>
                <w:ilvl w:val="0"/>
                <w:numId w:val="1"/>
              </w:numPr>
              <w:spacing w:line="276" w:lineRule="auto"/>
              <w:rPr>
                <w:rFonts w:cstheme="minorHAnsi"/>
                <w:sz w:val="24"/>
                <w:szCs w:val="24"/>
              </w:rPr>
            </w:pPr>
            <w:r w:rsidRPr="00E02F54">
              <w:rPr>
                <w:rFonts w:cstheme="minorHAnsi"/>
                <w:sz w:val="24"/>
                <w:szCs w:val="24"/>
              </w:rPr>
              <w:t>Przedstawienie i</w:t>
            </w:r>
            <w:r w:rsidR="00536D84" w:rsidRPr="00E02F54">
              <w:rPr>
                <w:rFonts w:cstheme="minorHAnsi"/>
                <w:sz w:val="24"/>
                <w:szCs w:val="24"/>
              </w:rPr>
              <w:t>nformacj</w:t>
            </w:r>
            <w:r w:rsidRPr="00E02F54">
              <w:rPr>
                <w:rFonts w:cstheme="minorHAnsi"/>
                <w:sz w:val="24"/>
                <w:szCs w:val="24"/>
              </w:rPr>
              <w:t>i</w:t>
            </w:r>
            <w:r w:rsidR="00A6116A" w:rsidRPr="00E02F54">
              <w:rPr>
                <w:rFonts w:cstheme="minorHAnsi"/>
                <w:sz w:val="24"/>
                <w:szCs w:val="24"/>
              </w:rPr>
              <w:t xml:space="preserve"> dot. </w:t>
            </w:r>
            <w:r w:rsidR="00536D84" w:rsidRPr="00E02F54">
              <w:rPr>
                <w:rFonts w:cstheme="minorHAnsi"/>
                <w:sz w:val="24"/>
                <w:szCs w:val="24"/>
              </w:rPr>
              <w:t>opłat</w:t>
            </w:r>
            <w:r w:rsidR="00A6116A" w:rsidRPr="00E02F54">
              <w:rPr>
                <w:rFonts w:cstheme="minorHAnsi"/>
                <w:sz w:val="24"/>
                <w:szCs w:val="24"/>
              </w:rPr>
              <w:t>y</w:t>
            </w:r>
            <w:r w:rsidR="00536D84" w:rsidRPr="00E02F54">
              <w:rPr>
                <w:rFonts w:cstheme="minorHAnsi"/>
                <w:sz w:val="24"/>
                <w:szCs w:val="24"/>
              </w:rPr>
              <w:t xml:space="preserve"> rejestrow</w:t>
            </w:r>
            <w:r w:rsidR="00A6116A" w:rsidRPr="00E02F54">
              <w:rPr>
                <w:rFonts w:cstheme="minorHAnsi"/>
                <w:sz w:val="24"/>
                <w:szCs w:val="24"/>
              </w:rPr>
              <w:t>ej</w:t>
            </w:r>
            <w:r w:rsidR="00536D84" w:rsidRPr="00E02F54">
              <w:rPr>
                <w:rFonts w:cstheme="minorHAnsi"/>
                <w:sz w:val="24"/>
                <w:szCs w:val="24"/>
              </w:rPr>
              <w:t xml:space="preserve"> (numer konta i opis pr</w:t>
            </w:r>
            <w:r w:rsidRPr="00E02F54">
              <w:rPr>
                <w:rFonts w:cstheme="minorHAnsi"/>
                <w:sz w:val="24"/>
                <w:szCs w:val="24"/>
              </w:rPr>
              <w:t>zelewu</w:t>
            </w:r>
            <w:r w:rsidR="00A6116A" w:rsidRPr="00E02F54">
              <w:rPr>
                <w:rFonts w:cstheme="minorHAnsi"/>
                <w:sz w:val="24"/>
                <w:szCs w:val="24"/>
              </w:rPr>
              <w:t>, zwolnienie z wpłaty opłaty rejestrowej do wniosku).</w:t>
            </w:r>
          </w:p>
        </w:tc>
      </w:tr>
      <w:tr w:rsidR="00A6116A" w:rsidRPr="00E02F54" w14:paraId="44B5E8DE" w14:textId="77777777" w:rsidTr="00DB7F68">
        <w:tc>
          <w:tcPr>
            <w:tcW w:w="9062" w:type="dxa"/>
          </w:tcPr>
          <w:p w14:paraId="43984C5A" w14:textId="77777777" w:rsidR="00A6116A" w:rsidRPr="00E02F54" w:rsidRDefault="0092698C" w:rsidP="00E02F54">
            <w:pPr>
              <w:pStyle w:val="Akapitzlist"/>
              <w:numPr>
                <w:ilvl w:val="0"/>
                <w:numId w:val="1"/>
              </w:numPr>
              <w:spacing w:line="276" w:lineRule="auto"/>
              <w:rPr>
                <w:rFonts w:cstheme="minorHAnsi"/>
                <w:sz w:val="24"/>
                <w:szCs w:val="24"/>
              </w:rPr>
            </w:pPr>
            <w:r w:rsidRPr="00E02F54">
              <w:rPr>
                <w:rFonts w:cstheme="minorHAnsi"/>
                <w:sz w:val="24"/>
                <w:szCs w:val="24"/>
              </w:rPr>
              <w:t>Przedstawienie i</w:t>
            </w:r>
            <w:r w:rsidR="00A6116A" w:rsidRPr="00E02F54">
              <w:rPr>
                <w:rFonts w:cstheme="minorHAnsi"/>
                <w:sz w:val="24"/>
                <w:szCs w:val="24"/>
              </w:rPr>
              <w:t>nformacj</w:t>
            </w:r>
            <w:r w:rsidRPr="00E02F54">
              <w:rPr>
                <w:rFonts w:cstheme="minorHAnsi"/>
                <w:sz w:val="24"/>
                <w:szCs w:val="24"/>
              </w:rPr>
              <w:t>i</w:t>
            </w:r>
            <w:r w:rsidR="00A6116A" w:rsidRPr="00E02F54">
              <w:rPr>
                <w:rFonts w:cstheme="minorHAnsi"/>
                <w:sz w:val="24"/>
                <w:szCs w:val="24"/>
              </w:rPr>
              <w:t xml:space="preserve"> dot. opłaty rocznej (kto podlega opłacie rocznej, termin uiszczenia </w:t>
            </w:r>
            <w:r w:rsidRPr="00E02F54">
              <w:rPr>
                <w:rFonts w:cstheme="minorHAnsi"/>
                <w:sz w:val="24"/>
                <w:szCs w:val="24"/>
              </w:rPr>
              <w:t xml:space="preserve">opłaty </w:t>
            </w:r>
            <w:r w:rsidR="00A6116A" w:rsidRPr="00E02F54">
              <w:rPr>
                <w:rFonts w:cstheme="minorHAnsi"/>
                <w:sz w:val="24"/>
                <w:szCs w:val="24"/>
              </w:rPr>
              <w:t>oraz numer konta</w:t>
            </w:r>
            <w:r w:rsidR="00495B83" w:rsidRPr="00E02F54">
              <w:rPr>
                <w:rFonts w:cstheme="minorHAnsi"/>
                <w:sz w:val="24"/>
                <w:szCs w:val="24"/>
              </w:rPr>
              <w:t>).</w:t>
            </w:r>
          </w:p>
        </w:tc>
      </w:tr>
      <w:tr w:rsidR="00C01091" w:rsidRPr="00E02F54" w14:paraId="7CAC961E" w14:textId="77777777" w:rsidTr="00DB7F68">
        <w:tc>
          <w:tcPr>
            <w:tcW w:w="9062" w:type="dxa"/>
          </w:tcPr>
          <w:p w14:paraId="11B37421" w14:textId="77777777" w:rsidR="00495B83" w:rsidRPr="00E02F54" w:rsidRDefault="00495B83" w:rsidP="00E02F54">
            <w:pPr>
              <w:spacing w:line="276" w:lineRule="auto"/>
              <w:rPr>
                <w:rFonts w:cstheme="minorHAnsi"/>
                <w:b/>
                <w:bCs/>
                <w:sz w:val="24"/>
                <w:szCs w:val="24"/>
              </w:rPr>
            </w:pPr>
            <w:r w:rsidRPr="00E02F54">
              <w:rPr>
                <w:rFonts w:cstheme="minorHAnsi"/>
                <w:b/>
                <w:bCs/>
                <w:sz w:val="24"/>
                <w:szCs w:val="24"/>
              </w:rPr>
              <w:t>Część IB</w:t>
            </w:r>
          </w:p>
          <w:p w14:paraId="2C7AC38C" w14:textId="77777777" w:rsidR="00C01091" w:rsidRPr="00E02F54" w:rsidRDefault="00C01091" w:rsidP="00E02F54">
            <w:pPr>
              <w:spacing w:line="276" w:lineRule="auto"/>
              <w:rPr>
                <w:rFonts w:cstheme="minorHAnsi"/>
                <w:b/>
                <w:bCs/>
                <w:sz w:val="24"/>
                <w:szCs w:val="24"/>
              </w:rPr>
            </w:pPr>
            <w:r w:rsidRPr="00E02F54">
              <w:rPr>
                <w:rFonts w:cstheme="minorHAnsi"/>
                <w:b/>
                <w:bCs/>
                <w:sz w:val="24"/>
                <w:szCs w:val="24"/>
              </w:rPr>
              <w:t>Rejestr BDO</w:t>
            </w:r>
          </w:p>
        </w:tc>
      </w:tr>
      <w:tr w:rsidR="00B321D3" w:rsidRPr="00E02F54" w14:paraId="3E80630E" w14:textId="77777777" w:rsidTr="00DB7F68">
        <w:tc>
          <w:tcPr>
            <w:tcW w:w="9062" w:type="dxa"/>
          </w:tcPr>
          <w:p w14:paraId="0407E8F3" w14:textId="77777777" w:rsidR="00B321D3" w:rsidRPr="00E02F54" w:rsidRDefault="00B321D3" w:rsidP="00E02F54">
            <w:pPr>
              <w:spacing w:line="276" w:lineRule="auto"/>
              <w:rPr>
                <w:rFonts w:cstheme="minorHAnsi"/>
                <w:b/>
                <w:bCs/>
                <w:sz w:val="24"/>
                <w:szCs w:val="24"/>
              </w:rPr>
            </w:pPr>
            <w:r w:rsidRPr="00E02F54">
              <w:rPr>
                <w:rFonts w:cstheme="minorHAnsi"/>
                <w:b/>
                <w:bCs/>
                <w:sz w:val="24"/>
                <w:szCs w:val="24"/>
              </w:rPr>
              <w:t>Zakres tematyczny</w:t>
            </w:r>
          </w:p>
        </w:tc>
      </w:tr>
      <w:tr w:rsidR="00DB7F68" w:rsidRPr="00E02F54" w14:paraId="61DC0A58" w14:textId="77777777" w:rsidTr="00DB7F68">
        <w:tc>
          <w:tcPr>
            <w:tcW w:w="9062" w:type="dxa"/>
          </w:tcPr>
          <w:p w14:paraId="5E64F370" w14:textId="77777777" w:rsidR="00DB7F68" w:rsidRPr="00E02F54" w:rsidRDefault="005E4B2A" w:rsidP="00E02F54">
            <w:pPr>
              <w:pStyle w:val="Akapitzlist"/>
              <w:numPr>
                <w:ilvl w:val="0"/>
                <w:numId w:val="2"/>
              </w:numPr>
              <w:spacing w:line="276" w:lineRule="auto"/>
              <w:rPr>
                <w:rFonts w:cstheme="minorHAnsi"/>
                <w:sz w:val="24"/>
                <w:szCs w:val="24"/>
              </w:rPr>
            </w:pPr>
            <w:r w:rsidRPr="00E02F54">
              <w:rPr>
                <w:rFonts w:cstheme="minorHAnsi"/>
                <w:sz w:val="24"/>
                <w:szCs w:val="24"/>
              </w:rPr>
              <w:t>Podmioty zobowiązane do wpisu do rejestru BDO</w:t>
            </w:r>
            <w:r w:rsidR="00746ED9" w:rsidRPr="00E02F54">
              <w:rPr>
                <w:rFonts w:cstheme="minorHAnsi"/>
                <w:sz w:val="24"/>
                <w:szCs w:val="24"/>
              </w:rPr>
              <w:t xml:space="preserve"> (krótko z omówieniem</w:t>
            </w:r>
            <w:r w:rsidR="008139CF" w:rsidRPr="00E02F54">
              <w:rPr>
                <w:rFonts w:cstheme="minorHAnsi"/>
                <w:sz w:val="24"/>
                <w:szCs w:val="24"/>
              </w:rPr>
              <w:t xml:space="preserve"> </w:t>
            </w:r>
            <w:r w:rsidR="00746ED9" w:rsidRPr="00E02F54">
              <w:rPr>
                <w:rFonts w:cstheme="minorHAnsi"/>
                <w:sz w:val="24"/>
                <w:szCs w:val="24"/>
              </w:rPr>
              <w:t xml:space="preserve">kto jest wytwarzającym odpady, wprowadzającym </w:t>
            </w:r>
            <w:r w:rsidR="00444867" w:rsidRPr="00E02F54">
              <w:rPr>
                <w:rFonts w:cstheme="minorHAnsi"/>
                <w:sz w:val="24"/>
                <w:szCs w:val="24"/>
              </w:rPr>
              <w:t>opakowania, produkty w opakowaniach, produkty (oleje smarowe i opony), pojazdy, sprzęt elektryczny i elektroniczny oraz baterie i akumulatory i reklamówki</w:t>
            </w:r>
            <w:r w:rsidR="00943CBC" w:rsidRPr="00E02F54">
              <w:rPr>
                <w:rFonts w:cstheme="minorHAnsi"/>
                <w:sz w:val="24"/>
                <w:szCs w:val="24"/>
              </w:rPr>
              <w:t>)</w:t>
            </w:r>
            <w:r w:rsidR="00444867" w:rsidRPr="00E02F54">
              <w:rPr>
                <w:rFonts w:cstheme="minorHAnsi"/>
                <w:sz w:val="24"/>
                <w:szCs w:val="24"/>
              </w:rPr>
              <w:t>.</w:t>
            </w:r>
          </w:p>
        </w:tc>
      </w:tr>
      <w:tr w:rsidR="008139CF" w:rsidRPr="00E02F54" w14:paraId="00C07C0D" w14:textId="77777777" w:rsidTr="00DB7F68">
        <w:tc>
          <w:tcPr>
            <w:tcW w:w="9062" w:type="dxa"/>
          </w:tcPr>
          <w:p w14:paraId="1219BEFC" w14:textId="0E12DB08" w:rsidR="00ED535F" w:rsidRPr="00E02F54" w:rsidRDefault="00EF7034" w:rsidP="00520D4F">
            <w:pPr>
              <w:pStyle w:val="Akapitzlist"/>
              <w:numPr>
                <w:ilvl w:val="0"/>
                <w:numId w:val="4"/>
              </w:numPr>
              <w:spacing w:line="276" w:lineRule="auto"/>
              <w:rPr>
                <w:rFonts w:cstheme="minorHAnsi"/>
                <w:sz w:val="24"/>
                <w:szCs w:val="24"/>
              </w:rPr>
            </w:pPr>
            <w:r w:rsidRPr="00E02F54">
              <w:rPr>
                <w:rFonts w:cstheme="minorHAnsi"/>
                <w:sz w:val="24"/>
                <w:szCs w:val="24"/>
              </w:rPr>
              <w:lastRenderedPageBreak/>
              <w:t>Wniosek rejestracyjny</w:t>
            </w:r>
            <w:r w:rsidR="00A6116A" w:rsidRPr="00E02F54">
              <w:rPr>
                <w:rFonts w:cstheme="minorHAnsi"/>
                <w:sz w:val="24"/>
                <w:szCs w:val="24"/>
              </w:rPr>
              <w:t xml:space="preserve"> </w:t>
            </w:r>
            <w:r w:rsidR="000240F6" w:rsidRPr="00E02F54">
              <w:rPr>
                <w:rFonts w:cstheme="minorHAnsi"/>
                <w:sz w:val="24"/>
                <w:szCs w:val="24"/>
              </w:rPr>
              <w:t>- l</w:t>
            </w:r>
            <w:r w:rsidR="008139CF" w:rsidRPr="00E02F54">
              <w:rPr>
                <w:rFonts w:cstheme="minorHAnsi"/>
                <w:sz w:val="24"/>
                <w:szCs w:val="24"/>
              </w:rPr>
              <w:t>ogowanie do rejestru BDO</w:t>
            </w:r>
            <w:r w:rsidRPr="00E02F54">
              <w:rPr>
                <w:rFonts w:cstheme="minorHAnsi"/>
                <w:sz w:val="24"/>
                <w:szCs w:val="24"/>
              </w:rPr>
              <w:t xml:space="preserve"> </w:t>
            </w:r>
            <w:r w:rsidR="000240F6" w:rsidRPr="00E02F54">
              <w:rPr>
                <w:rFonts w:cstheme="minorHAnsi"/>
                <w:sz w:val="24"/>
                <w:szCs w:val="24"/>
              </w:rPr>
              <w:t xml:space="preserve">w przypadku składania wniosku rejestrowego </w:t>
            </w:r>
            <w:r w:rsidRPr="00E02F54">
              <w:rPr>
                <w:rFonts w:cstheme="minorHAnsi"/>
                <w:sz w:val="24"/>
                <w:szCs w:val="24"/>
              </w:rPr>
              <w:t>(</w:t>
            </w:r>
            <w:r w:rsidR="000240F6" w:rsidRPr="00E02F54">
              <w:rPr>
                <w:rFonts w:cstheme="minorHAnsi"/>
                <w:sz w:val="24"/>
                <w:szCs w:val="24"/>
              </w:rPr>
              <w:t>pokazanie</w:t>
            </w:r>
            <w:r w:rsidRPr="00E02F54">
              <w:rPr>
                <w:rFonts w:cstheme="minorHAnsi"/>
                <w:sz w:val="24"/>
                <w:szCs w:val="24"/>
              </w:rPr>
              <w:t xml:space="preserve"> uczestnikom warsztatów </w:t>
            </w:r>
            <w:r w:rsidR="007F709F" w:rsidRPr="00E02F54">
              <w:rPr>
                <w:rFonts w:cstheme="minorHAnsi"/>
                <w:sz w:val="24"/>
                <w:szCs w:val="24"/>
              </w:rPr>
              <w:t>jak podmioty powinn</w:t>
            </w:r>
            <w:r w:rsidR="00ED535F" w:rsidRPr="00E02F54">
              <w:rPr>
                <w:rFonts w:cstheme="minorHAnsi"/>
                <w:sz w:val="24"/>
                <w:szCs w:val="24"/>
              </w:rPr>
              <w:t>y</w:t>
            </w:r>
            <w:r w:rsidR="007F709F" w:rsidRPr="00E02F54">
              <w:rPr>
                <w:rFonts w:cstheme="minorHAnsi"/>
                <w:sz w:val="24"/>
                <w:szCs w:val="24"/>
              </w:rPr>
              <w:t xml:space="preserve"> </w:t>
            </w:r>
            <w:r w:rsidR="000240F6" w:rsidRPr="00E02F54">
              <w:rPr>
                <w:rFonts w:cstheme="minorHAnsi"/>
                <w:sz w:val="24"/>
                <w:szCs w:val="24"/>
              </w:rPr>
              <w:t>składa</w:t>
            </w:r>
            <w:r w:rsidR="007F709F" w:rsidRPr="00E02F54">
              <w:rPr>
                <w:rFonts w:cstheme="minorHAnsi"/>
                <w:sz w:val="24"/>
                <w:szCs w:val="24"/>
              </w:rPr>
              <w:t>ć wnioski, konieczność zalogowania się przez profil zaufany</w:t>
            </w:r>
            <w:r w:rsidR="00ED535F" w:rsidRPr="00E02F54">
              <w:rPr>
                <w:rFonts w:cstheme="minorHAnsi"/>
                <w:sz w:val="24"/>
                <w:szCs w:val="24"/>
              </w:rPr>
              <w:t>, przedstawienie etapów wypełniania danych po zalogowaniu się do rejestru BDO).</w:t>
            </w:r>
          </w:p>
        </w:tc>
      </w:tr>
      <w:tr w:rsidR="005E4B2A" w:rsidRPr="00E02F54" w14:paraId="0F1786E3" w14:textId="77777777" w:rsidTr="00DB7F68">
        <w:tc>
          <w:tcPr>
            <w:tcW w:w="9062" w:type="dxa"/>
          </w:tcPr>
          <w:p w14:paraId="7363C288" w14:textId="77777777" w:rsidR="00BC225B" w:rsidRPr="00E02F54" w:rsidRDefault="008139CF" w:rsidP="00E02F54">
            <w:pPr>
              <w:pStyle w:val="Akapitzlist"/>
              <w:numPr>
                <w:ilvl w:val="0"/>
                <w:numId w:val="2"/>
              </w:numPr>
              <w:spacing w:line="276" w:lineRule="auto"/>
              <w:rPr>
                <w:rFonts w:cstheme="minorHAnsi"/>
                <w:sz w:val="24"/>
                <w:szCs w:val="24"/>
              </w:rPr>
            </w:pPr>
            <w:r w:rsidRPr="00E02F54">
              <w:rPr>
                <w:rFonts w:cstheme="minorHAnsi"/>
                <w:i/>
                <w:iCs/>
                <w:sz w:val="24"/>
                <w:szCs w:val="24"/>
              </w:rPr>
              <w:t>Dział</w:t>
            </w:r>
            <w:r w:rsidR="00F43B17" w:rsidRPr="00E02F54">
              <w:rPr>
                <w:rFonts w:cstheme="minorHAnsi"/>
                <w:i/>
                <w:iCs/>
                <w:sz w:val="24"/>
                <w:szCs w:val="24"/>
              </w:rPr>
              <w:t xml:space="preserve"> I</w:t>
            </w:r>
            <w:r w:rsidRPr="00E02F54">
              <w:rPr>
                <w:rFonts w:cstheme="minorHAnsi"/>
                <w:i/>
                <w:iCs/>
                <w:sz w:val="24"/>
                <w:szCs w:val="24"/>
              </w:rPr>
              <w:t xml:space="preserve">: </w:t>
            </w:r>
          </w:p>
          <w:p w14:paraId="552AC402" w14:textId="464E1696" w:rsidR="005E4B2A" w:rsidRPr="00E02F54" w:rsidRDefault="008139CF" w:rsidP="00E02F54">
            <w:pPr>
              <w:pStyle w:val="Akapitzlist"/>
              <w:spacing w:line="276" w:lineRule="auto"/>
              <w:rPr>
                <w:rFonts w:cstheme="minorHAnsi"/>
                <w:sz w:val="24"/>
                <w:szCs w:val="24"/>
              </w:rPr>
            </w:pPr>
            <w:r w:rsidRPr="00E02F54">
              <w:rPr>
                <w:rFonts w:cstheme="minorHAnsi"/>
                <w:i/>
                <w:iCs/>
                <w:sz w:val="24"/>
                <w:szCs w:val="24"/>
              </w:rPr>
              <w:t>Dane identyfikacyjne podmiotu składającego wniosek</w:t>
            </w:r>
            <w:r w:rsidRPr="00E02F54">
              <w:rPr>
                <w:rFonts w:cstheme="minorHAnsi"/>
                <w:sz w:val="24"/>
                <w:szCs w:val="24"/>
              </w:rPr>
              <w:t xml:space="preserve"> - </w:t>
            </w:r>
            <w:r w:rsidR="007F709F" w:rsidRPr="00E02F54">
              <w:rPr>
                <w:rFonts w:cstheme="minorHAnsi"/>
                <w:sz w:val="24"/>
                <w:szCs w:val="24"/>
              </w:rPr>
              <w:t xml:space="preserve">pokazanie uczestnikom warsztatów jak podmioty powinny wypełniać dział  (kto składa - nazwa </w:t>
            </w:r>
            <w:r w:rsidR="00F43B17" w:rsidRPr="00E02F54">
              <w:rPr>
                <w:rFonts w:cstheme="minorHAnsi"/>
                <w:sz w:val="24"/>
                <w:szCs w:val="24"/>
              </w:rPr>
              <w:t>i adres</w:t>
            </w:r>
            <w:r w:rsidR="004B411D" w:rsidRPr="00E02F54">
              <w:rPr>
                <w:rFonts w:cstheme="minorHAnsi"/>
                <w:sz w:val="24"/>
                <w:szCs w:val="24"/>
              </w:rPr>
              <w:t xml:space="preserve"> podmiotu</w:t>
            </w:r>
            <w:r w:rsidR="00F43B17" w:rsidRPr="00E02F54">
              <w:rPr>
                <w:rFonts w:cstheme="minorHAnsi"/>
                <w:sz w:val="24"/>
                <w:szCs w:val="24"/>
              </w:rPr>
              <w:t xml:space="preserve"> </w:t>
            </w:r>
            <w:r w:rsidR="007F709F" w:rsidRPr="00E02F54">
              <w:rPr>
                <w:rFonts w:cstheme="minorHAnsi"/>
                <w:sz w:val="24"/>
                <w:szCs w:val="24"/>
              </w:rPr>
              <w:t>zgodn</w:t>
            </w:r>
            <w:r w:rsidR="00F43B17" w:rsidRPr="00E02F54">
              <w:rPr>
                <w:rFonts w:cstheme="minorHAnsi"/>
                <w:sz w:val="24"/>
                <w:szCs w:val="24"/>
              </w:rPr>
              <w:t>y</w:t>
            </w:r>
            <w:r w:rsidR="007F709F" w:rsidRPr="00E02F54">
              <w:rPr>
                <w:rFonts w:cstheme="minorHAnsi"/>
                <w:sz w:val="24"/>
                <w:szCs w:val="24"/>
              </w:rPr>
              <w:t xml:space="preserve"> z bazą REGON, CEIDG lub KRS; kiedy </w:t>
            </w:r>
            <w:r w:rsidR="00F43B17" w:rsidRPr="00E02F54">
              <w:rPr>
                <w:rFonts w:cstheme="minorHAnsi"/>
                <w:sz w:val="24"/>
                <w:szCs w:val="24"/>
              </w:rPr>
              <w:t xml:space="preserve">ten </w:t>
            </w:r>
            <w:r w:rsidR="007F709F" w:rsidRPr="00E02F54">
              <w:rPr>
                <w:rFonts w:cstheme="minorHAnsi"/>
                <w:sz w:val="24"/>
                <w:szCs w:val="24"/>
              </w:rPr>
              <w:t xml:space="preserve">dział uzupełniamy o numer PESEL, </w:t>
            </w:r>
            <w:r w:rsidR="00F43B17" w:rsidRPr="00E02F54">
              <w:rPr>
                <w:rFonts w:cstheme="minorHAnsi"/>
                <w:sz w:val="24"/>
                <w:szCs w:val="24"/>
              </w:rPr>
              <w:t>informacja</w:t>
            </w:r>
            <w:r w:rsidR="00BC225B" w:rsidRPr="00E02F54">
              <w:rPr>
                <w:rFonts w:cstheme="minorHAnsi"/>
                <w:sz w:val="24"/>
                <w:szCs w:val="24"/>
              </w:rPr>
              <w:t xml:space="preserve"> </w:t>
            </w:r>
            <w:r w:rsidR="00F43B17" w:rsidRPr="00E02F54">
              <w:rPr>
                <w:rFonts w:cstheme="minorHAnsi"/>
                <w:sz w:val="24"/>
                <w:szCs w:val="24"/>
              </w:rPr>
              <w:t>o pełnomocniku i pełnomocnictwie)</w:t>
            </w:r>
            <w:r w:rsidR="00ED535F" w:rsidRPr="00E02F54">
              <w:rPr>
                <w:rFonts w:cstheme="minorHAnsi"/>
                <w:sz w:val="24"/>
                <w:szCs w:val="24"/>
              </w:rPr>
              <w:t>.</w:t>
            </w:r>
          </w:p>
          <w:p w14:paraId="64AE559E" w14:textId="77777777" w:rsidR="00ED535F" w:rsidRPr="00E02F54" w:rsidRDefault="00ED535F" w:rsidP="00E02F54">
            <w:pPr>
              <w:pStyle w:val="Akapitzlist"/>
              <w:spacing w:line="276" w:lineRule="auto"/>
              <w:rPr>
                <w:rFonts w:cstheme="minorHAnsi"/>
                <w:sz w:val="24"/>
                <w:szCs w:val="24"/>
              </w:rPr>
            </w:pPr>
          </w:p>
        </w:tc>
      </w:tr>
      <w:tr w:rsidR="005E4B2A" w:rsidRPr="00E02F54" w14:paraId="11A5C561" w14:textId="77777777" w:rsidTr="00DB7F68">
        <w:tc>
          <w:tcPr>
            <w:tcW w:w="9062" w:type="dxa"/>
          </w:tcPr>
          <w:p w14:paraId="149E68F1" w14:textId="77777777" w:rsidR="00BC225B" w:rsidRPr="00E02F54" w:rsidRDefault="00F43B17" w:rsidP="00E02F54">
            <w:pPr>
              <w:pStyle w:val="Akapitzlist"/>
              <w:numPr>
                <w:ilvl w:val="0"/>
                <w:numId w:val="2"/>
              </w:numPr>
              <w:spacing w:line="276" w:lineRule="auto"/>
              <w:rPr>
                <w:rFonts w:cstheme="minorHAnsi"/>
                <w:i/>
                <w:iCs/>
                <w:sz w:val="24"/>
                <w:szCs w:val="24"/>
              </w:rPr>
            </w:pPr>
            <w:r w:rsidRPr="00E02F54">
              <w:rPr>
                <w:rFonts w:cstheme="minorHAnsi"/>
                <w:i/>
                <w:iCs/>
                <w:sz w:val="24"/>
                <w:szCs w:val="24"/>
              </w:rPr>
              <w:t>Dział I</w:t>
            </w:r>
          </w:p>
          <w:p w14:paraId="1C2C9B0D" w14:textId="77777777" w:rsidR="00BC225B" w:rsidRPr="00E02F54" w:rsidRDefault="00F43B17" w:rsidP="00E02F54">
            <w:pPr>
              <w:pStyle w:val="Akapitzlist"/>
              <w:spacing w:line="276" w:lineRule="auto"/>
              <w:rPr>
                <w:rFonts w:cstheme="minorHAnsi"/>
                <w:i/>
                <w:iCs/>
                <w:sz w:val="24"/>
                <w:szCs w:val="24"/>
              </w:rPr>
            </w:pPr>
            <w:r w:rsidRPr="00E02F54">
              <w:rPr>
                <w:rFonts w:cstheme="minorHAnsi"/>
                <w:i/>
                <w:iCs/>
                <w:sz w:val="24"/>
                <w:szCs w:val="24"/>
              </w:rPr>
              <w:t>Miejsca prowadzenia działalności</w:t>
            </w:r>
          </w:p>
          <w:p w14:paraId="76450FB8" w14:textId="77777777" w:rsidR="005E4B2A" w:rsidRPr="00E02F54" w:rsidRDefault="009E6E31" w:rsidP="00E02F54">
            <w:pPr>
              <w:pStyle w:val="Akapitzlist"/>
              <w:numPr>
                <w:ilvl w:val="0"/>
                <w:numId w:val="23"/>
              </w:numPr>
              <w:spacing w:line="276" w:lineRule="auto"/>
              <w:rPr>
                <w:rFonts w:cstheme="minorHAnsi"/>
                <w:sz w:val="24"/>
                <w:szCs w:val="24"/>
              </w:rPr>
            </w:pPr>
            <w:r w:rsidRPr="00E02F54">
              <w:rPr>
                <w:rFonts w:cstheme="minorHAnsi"/>
                <w:sz w:val="24"/>
                <w:szCs w:val="24"/>
              </w:rPr>
              <w:t xml:space="preserve">Przedstawienie informacji </w:t>
            </w:r>
            <w:r w:rsidR="00F43B17" w:rsidRPr="00E02F54">
              <w:rPr>
                <w:rFonts w:cstheme="minorHAnsi"/>
                <w:sz w:val="24"/>
                <w:szCs w:val="24"/>
              </w:rPr>
              <w:t>co to jest miejsce prowadzenia działalności, co zawiera i  jakie dane powinny być w tym dziale uzupełnione</w:t>
            </w:r>
            <w:r w:rsidR="00BC225B" w:rsidRPr="00E02F54">
              <w:rPr>
                <w:rFonts w:cstheme="minorHAnsi"/>
                <w:sz w:val="24"/>
                <w:szCs w:val="24"/>
              </w:rPr>
              <w:t>,</w:t>
            </w:r>
          </w:p>
          <w:p w14:paraId="086B2637" w14:textId="6779FDC4" w:rsidR="00BC225B" w:rsidRPr="00E02F54" w:rsidRDefault="009E6E31" w:rsidP="00520D4F">
            <w:pPr>
              <w:pStyle w:val="Akapitzlist"/>
              <w:numPr>
                <w:ilvl w:val="0"/>
                <w:numId w:val="23"/>
              </w:numPr>
              <w:spacing w:line="276" w:lineRule="auto"/>
              <w:rPr>
                <w:rFonts w:cstheme="minorHAnsi"/>
                <w:i/>
                <w:iCs/>
                <w:sz w:val="24"/>
                <w:szCs w:val="24"/>
              </w:rPr>
            </w:pPr>
            <w:r w:rsidRPr="00E02F54">
              <w:rPr>
                <w:rFonts w:cstheme="minorHAnsi"/>
                <w:sz w:val="24"/>
                <w:szCs w:val="24"/>
              </w:rPr>
              <w:t>Przedstawienie</w:t>
            </w:r>
            <w:r w:rsidR="00324BBD" w:rsidRPr="00E02F54">
              <w:rPr>
                <w:rFonts w:cstheme="minorHAnsi"/>
                <w:sz w:val="24"/>
                <w:szCs w:val="24"/>
              </w:rPr>
              <w:t xml:space="preserve"> uczestnikom warsztatów</w:t>
            </w:r>
            <w:r w:rsidRPr="00E02F54">
              <w:rPr>
                <w:rFonts w:cstheme="minorHAnsi"/>
                <w:sz w:val="24"/>
                <w:szCs w:val="24"/>
              </w:rPr>
              <w:t xml:space="preserve"> </w:t>
            </w:r>
            <w:r w:rsidR="0083635D" w:rsidRPr="00E02F54">
              <w:rPr>
                <w:rFonts w:cstheme="minorHAnsi"/>
                <w:sz w:val="24"/>
                <w:szCs w:val="24"/>
              </w:rPr>
              <w:t xml:space="preserve">etapów </w:t>
            </w:r>
            <w:r w:rsidR="00520D4F">
              <w:rPr>
                <w:rFonts w:cstheme="minorHAnsi"/>
                <w:sz w:val="24"/>
                <w:szCs w:val="24"/>
              </w:rPr>
              <w:t>wypełniania danych w </w:t>
            </w:r>
            <w:r w:rsidRPr="00E02F54">
              <w:rPr>
                <w:rFonts w:cstheme="minorHAnsi"/>
                <w:sz w:val="24"/>
                <w:szCs w:val="24"/>
              </w:rPr>
              <w:t>dziale po zalogowaniu się do rejestru BDO.</w:t>
            </w:r>
          </w:p>
        </w:tc>
      </w:tr>
      <w:tr w:rsidR="00CE0C2B" w:rsidRPr="00E02F54" w14:paraId="70812DB5" w14:textId="77777777" w:rsidTr="00DB7F68">
        <w:tc>
          <w:tcPr>
            <w:tcW w:w="9062" w:type="dxa"/>
          </w:tcPr>
          <w:p w14:paraId="1F91D2F6" w14:textId="77777777" w:rsidR="00CE0C2B" w:rsidRPr="00E02F54" w:rsidRDefault="00CE0C2B" w:rsidP="00E02F54">
            <w:pPr>
              <w:pStyle w:val="Akapitzlist"/>
              <w:numPr>
                <w:ilvl w:val="0"/>
                <w:numId w:val="2"/>
              </w:numPr>
              <w:spacing w:line="276" w:lineRule="auto"/>
              <w:rPr>
                <w:rFonts w:cstheme="minorHAnsi"/>
                <w:sz w:val="24"/>
                <w:szCs w:val="24"/>
              </w:rPr>
            </w:pPr>
            <w:r w:rsidRPr="00E02F54">
              <w:rPr>
                <w:rFonts w:cstheme="minorHAnsi"/>
                <w:sz w:val="24"/>
                <w:szCs w:val="24"/>
              </w:rPr>
              <w:t>Podmiot wprowadzający na terytorium kraju produkty</w:t>
            </w:r>
            <w:r w:rsidR="00943CBC" w:rsidRPr="00E02F54">
              <w:rPr>
                <w:rFonts w:cstheme="minorHAnsi"/>
                <w:sz w:val="24"/>
                <w:szCs w:val="24"/>
              </w:rPr>
              <w:t>.</w:t>
            </w:r>
          </w:p>
          <w:p w14:paraId="3856EE1A" w14:textId="77777777" w:rsidR="00CE0C2B" w:rsidRPr="00E02F54" w:rsidRDefault="00CE0C2B" w:rsidP="00E02F54">
            <w:pPr>
              <w:pStyle w:val="Akapitzlist"/>
              <w:numPr>
                <w:ilvl w:val="0"/>
                <w:numId w:val="5"/>
              </w:numPr>
              <w:spacing w:line="276" w:lineRule="auto"/>
              <w:rPr>
                <w:rFonts w:cstheme="minorHAnsi"/>
                <w:sz w:val="24"/>
                <w:szCs w:val="24"/>
              </w:rPr>
            </w:pPr>
            <w:r w:rsidRPr="00E02F54">
              <w:rPr>
                <w:rFonts w:cstheme="minorHAnsi"/>
                <w:sz w:val="24"/>
                <w:szCs w:val="24"/>
              </w:rPr>
              <w:t>przedstawienie informacji dot. definicji podmiotu wprowadzającego na terytorium kraju produkty,</w:t>
            </w:r>
          </w:p>
          <w:p w14:paraId="6570265E" w14:textId="77777777" w:rsidR="00CE0C2B" w:rsidRPr="00E02F54" w:rsidRDefault="00CE0C2B" w:rsidP="00E02F54">
            <w:pPr>
              <w:pStyle w:val="Akapitzlist"/>
              <w:numPr>
                <w:ilvl w:val="0"/>
                <w:numId w:val="5"/>
              </w:numPr>
              <w:spacing w:line="276" w:lineRule="auto"/>
              <w:rPr>
                <w:rFonts w:cstheme="minorHAnsi"/>
                <w:sz w:val="24"/>
                <w:szCs w:val="24"/>
              </w:rPr>
            </w:pPr>
            <w:r w:rsidRPr="00E02F54">
              <w:rPr>
                <w:rFonts w:cstheme="minorHAnsi"/>
                <w:sz w:val="24"/>
                <w:szCs w:val="24"/>
              </w:rPr>
              <w:t>przedstawienie informacji dot. wskazania działów</w:t>
            </w:r>
            <w:r w:rsidR="007D0019" w:rsidRPr="00E02F54">
              <w:rPr>
                <w:rFonts w:cstheme="minorHAnsi"/>
                <w:sz w:val="24"/>
                <w:szCs w:val="24"/>
              </w:rPr>
              <w:t xml:space="preserve"> i </w:t>
            </w:r>
            <w:r w:rsidRPr="00E02F54">
              <w:rPr>
                <w:rFonts w:cstheme="minorHAnsi"/>
                <w:sz w:val="24"/>
                <w:szCs w:val="24"/>
              </w:rPr>
              <w:t>tabel do wypełnienia</w:t>
            </w:r>
            <w:r w:rsidR="007D0019" w:rsidRPr="00E02F54">
              <w:rPr>
                <w:rFonts w:cstheme="minorHAnsi"/>
                <w:sz w:val="24"/>
                <w:szCs w:val="24"/>
              </w:rPr>
              <w:t xml:space="preserve"> oraz </w:t>
            </w:r>
            <w:r w:rsidR="00536D84" w:rsidRPr="00E02F54">
              <w:rPr>
                <w:rFonts w:cstheme="minorHAnsi"/>
                <w:sz w:val="24"/>
                <w:szCs w:val="24"/>
              </w:rPr>
              <w:t xml:space="preserve">obowiązkowych </w:t>
            </w:r>
            <w:r w:rsidR="007D0019" w:rsidRPr="00E02F54">
              <w:rPr>
                <w:rFonts w:cstheme="minorHAnsi"/>
                <w:sz w:val="24"/>
                <w:szCs w:val="24"/>
              </w:rPr>
              <w:t>załączników</w:t>
            </w:r>
            <w:r w:rsidR="00536D84" w:rsidRPr="00E02F54">
              <w:rPr>
                <w:rFonts w:cstheme="minorHAnsi"/>
                <w:sz w:val="24"/>
                <w:szCs w:val="24"/>
              </w:rPr>
              <w:t xml:space="preserve"> dot. wniosku,</w:t>
            </w:r>
            <w:r w:rsidRPr="00E02F54">
              <w:rPr>
                <w:rFonts w:cstheme="minorHAnsi"/>
                <w:sz w:val="24"/>
                <w:szCs w:val="24"/>
              </w:rPr>
              <w:t xml:space="preserve"> </w:t>
            </w:r>
          </w:p>
          <w:p w14:paraId="3FC7D69D" w14:textId="7A937BFC" w:rsidR="00CE0C2B" w:rsidRPr="00E02F54" w:rsidRDefault="009E6E31" w:rsidP="00E02F54">
            <w:pPr>
              <w:pStyle w:val="Akapitzlist"/>
              <w:numPr>
                <w:ilvl w:val="0"/>
                <w:numId w:val="5"/>
              </w:numPr>
              <w:spacing w:line="276" w:lineRule="auto"/>
              <w:rPr>
                <w:rFonts w:cstheme="minorHAnsi"/>
                <w:i/>
                <w:iCs/>
                <w:sz w:val="24"/>
                <w:szCs w:val="24"/>
              </w:rPr>
            </w:pPr>
            <w:r w:rsidRPr="00E02F54">
              <w:rPr>
                <w:rFonts w:cstheme="minorHAnsi"/>
                <w:sz w:val="24"/>
                <w:szCs w:val="24"/>
              </w:rPr>
              <w:t xml:space="preserve">przedstawienie </w:t>
            </w:r>
            <w:r w:rsidR="00324BBD" w:rsidRPr="00E02F54">
              <w:rPr>
                <w:rFonts w:cstheme="minorHAnsi"/>
                <w:sz w:val="24"/>
                <w:szCs w:val="24"/>
              </w:rPr>
              <w:t xml:space="preserve"> uczestnikom warsztatów </w:t>
            </w:r>
            <w:r w:rsidR="0083635D" w:rsidRPr="00E02F54">
              <w:rPr>
                <w:rFonts w:cstheme="minorHAnsi"/>
                <w:sz w:val="24"/>
                <w:szCs w:val="24"/>
              </w:rPr>
              <w:t>etapów</w:t>
            </w:r>
            <w:r w:rsidRPr="00E02F54">
              <w:rPr>
                <w:rFonts w:cstheme="minorHAnsi"/>
                <w:sz w:val="24"/>
                <w:szCs w:val="24"/>
              </w:rPr>
              <w:t xml:space="preserve"> wypełniania danych w dziale po zalogowaniu się do rejestru BDO.</w:t>
            </w:r>
            <w:r w:rsidR="00E02F54" w:rsidRPr="00E02F54">
              <w:rPr>
                <w:rFonts w:cstheme="minorHAnsi"/>
                <w:i/>
                <w:iCs/>
                <w:sz w:val="24"/>
                <w:szCs w:val="24"/>
              </w:rPr>
              <w:t xml:space="preserve"> </w:t>
            </w:r>
          </w:p>
        </w:tc>
      </w:tr>
      <w:tr w:rsidR="00CE0C2B" w:rsidRPr="00E02F54" w14:paraId="4B2E948E" w14:textId="77777777" w:rsidTr="00DB7F68">
        <w:tc>
          <w:tcPr>
            <w:tcW w:w="9062" w:type="dxa"/>
          </w:tcPr>
          <w:p w14:paraId="26C36F71" w14:textId="3328B443" w:rsidR="00CE0C2B" w:rsidRPr="00E02F54" w:rsidRDefault="00536D84" w:rsidP="00E02F54">
            <w:pPr>
              <w:pStyle w:val="Akapitzlist"/>
              <w:numPr>
                <w:ilvl w:val="0"/>
                <w:numId w:val="2"/>
              </w:numPr>
              <w:spacing w:line="276" w:lineRule="auto"/>
              <w:rPr>
                <w:rFonts w:cstheme="minorHAnsi"/>
                <w:i/>
                <w:iCs/>
                <w:sz w:val="24"/>
                <w:szCs w:val="24"/>
              </w:rPr>
            </w:pPr>
            <w:r w:rsidRPr="00E02F54">
              <w:rPr>
                <w:rFonts w:cstheme="minorHAnsi"/>
                <w:sz w:val="24"/>
                <w:szCs w:val="24"/>
              </w:rPr>
              <w:t>Podmiot wprowadzający pojazdy</w:t>
            </w:r>
            <w:r w:rsidR="00943CBC" w:rsidRPr="00E02F54">
              <w:rPr>
                <w:rFonts w:cstheme="minorHAnsi"/>
                <w:sz w:val="24"/>
                <w:szCs w:val="24"/>
              </w:rPr>
              <w:t>.</w:t>
            </w:r>
          </w:p>
          <w:p w14:paraId="656B0778" w14:textId="77777777" w:rsidR="00B27F7E" w:rsidRPr="00E02F54" w:rsidRDefault="008F3209" w:rsidP="00E02F54">
            <w:pPr>
              <w:pStyle w:val="Akapitzlist"/>
              <w:numPr>
                <w:ilvl w:val="0"/>
                <w:numId w:val="35"/>
              </w:numPr>
              <w:spacing w:after="160" w:line="276" w:lineRule="auto"/>
              <w:ind w:left="1452"/>
              <w:rPr>
                <w:rFonts w:cstheme="minorHAnsi"/>
                <w:sz w:val="24"/>
                <w:szCs w:val="24"/>
              </w:rPr>
            </w:pPr>
            <w:r w:rsidRPr="00E02F54">
              <w:rPr>
                <w:rFonts w:cstheme="minorHAnsi"/>
                <w:sz w:val="24"/>
                <w:szCs w:val="24"/>
              </w:rPr>
              <w:t>przedstawienie informacji dot. definicji podmiotu wprowadzającego  pojazdy,</w:t>
            </w:r>
          </w:p>
          <w:p w14:paraId="20DB0DB0" w14:textId="77777777" w:rsidR="00B27F7E" w:rsidRPr="00E02F54" w:rsidRDefault="002973F7" w:rsidP="00E02F54">
            <w:pPr>
              <w:pStyle w:val="Akapitzlist"/>
              <w:numPr>
                <w:ilvl w:val="0"/>
                <w:numId w:val="35"/>
              </w:numPr>
              <w:spacing w:after="160" w:line="276" w:lineRule="auto"/>
              <w:ind w:left="1452"/>
              <w:rPr>
                <w:rFonts w:cstheme="minorHAnsi"/>
                <w:sz w:val="24"/>
                <w:szCs w:val="24"/>
              </w:rPr>
            </w:pPr>
            <w:r w:rsidRPr="00E02F54">
              <w:rPr>
                <w:rFonts w:cstheme="minorHAnsi"/>
                <w:sz w:val="24"/>
                <w:szCs w:val="24"/>
              </w:rPr>
              <w:t xml:space="preserve">przedstawienie informacji dot. sieci zbierania pojazdów, </w:t>
            </w:r>
          </w:p>
          <w:p w14:paraId="53B65D89" w14:textId="77777777" w:rsidR="00B27F7E" w:rsidRPr="00E02F54" w:rsidRDefault="008F3209" w:rsidP="00E02F54">
            <w:pPr>
              <w:pStyle w:val="Akapitzlist"/>
              <w:numPr>
                <w:ilvl w:val="0"/>
                <w:numId w:val="35"/>
              </w:numPr>
              <w:spacing w:after="160" w:line="276" w:lineRule="auto"/>
              <w:ind w:left="1452"/>
              <w:rPr>
                <w:rFonts w:cstheme="minorHAnsi"/>
                <w:sz w:val="24"/>
                <w:szCs w:val="24"/>
              </w:rPr>
            </w:pPr>
            <w:r w:rsidRPr="00E02F54">
              <w:rPr>
                <w:rFonts w:cstheme="minorHAnsi"/>
                <w:sz w:val="24"/>
                <w:szCs w:val="24"/>
              </w:rPr>
              <w:t xml:space="preserve">przedstawienie informacji dot. wskazania działów i tabel do wypełnienia oraz obowiązkowych załączników dot. wniosku, </w:t>
            </w:r>
          </w:p>
          <w:p w14:paraId="4DF1AAB4" w14:textId="07086591" w:rsidR="008F3209" w:rsidRPr="00E02F54" w:rsidRDefault="009E6E31" w:rsidP="00E02F54">
            <w:pPr>
              <w:pStyle w:val="Akapitzlist"/>
              <w:numPr>
                <w:ilvl w:val="0"/>
                <w:numId w:val="35"/>
              </w:numPr>
              <w:spacing w:after="160" w:line="276" w:lineRule="auto"/>
              <w:ind w:left="1452"/>
              <w:rPr>
                <w:rFonts w:cstheme="minorHAnsi"/>
                <w:sz w:val="24"/>
                <w:szCs w:val="24"/>
              </w:rPr>
            </w:pPr>
            <w:r w:rsidRPr="00E02F54">
              <w:rPr>
                <w:rFonts w:cstheme="minorHAnsi"/>
                <w:sz w:val="24"/>
                <w:szCs w:val="24"/>
              </w:rPr>
              <w:t>przedstawienie</w:t>
            </w:r>
            <w:r w:rsidR="00324BBD" w:rsidRPr="00E02F54">
              <w:rPr>
                <w:rFonts w:cstheme="minorHAnsi"/>
                <w:sz w:val="24"/>
                <w:szCs w:val="24"/>
              </w:rPr>
              <w:t xml:space="preserve"> uczestnikom warsztatów</w:t>
            </w:r>
            <w:r w:rsidRPr="00E02F54">
              <w:rPr>
                <w:rFonts w:cstheme="minorHAnsi"/>
                <w:sz w:val="24"/>
                <w:szCs w:val="24"/>
              </w:rPr>
              <w:t xml:space="preserve"> </w:t>
            </w:r>
            <w:r w:rsidR="0083635D" w:rsidRPr="00E02F54">
              <w:rPr>
                <w:rFonts w:cstheme="minorHAnsi"/>
                <w:sz w:val="24"/>
                <w:szCs w:val="24"/>
              </w:rPr>
              <w:t>etapów</w:t>
            </w:r>
            <w:r w:rsidRPr="00E02F54">
              <w:rPr>
                <w:rFonts w:cstheme="minorHAnsi"/>
                <w:sz w:val="24"/>
                <w:szCs w:val="24"/>
              </w:rPr>
              <w:t xml:space="preserve"> wypełniania danych w dziale po zalogowaniu się do rejestru BDO.</w:t>
            </w:r>
          </w:p>
        </w:tc>
      </w:tr>
      <w:tr w:rsidR="00CE0C2B" w:rsidRPr="00E02F54" w14:paraId="51C28BF0" w14:textId="77777777" w:rsidTr="00DB7F68">
        <w:tc>
          <w:tcPr>
            <w:tcW w:w="9062" w:type="dxa"/>
          </w:tcPr>
          <w:p w14:paraId="5505EB45" w14:textId="77777777" w:rsidR="008F3209" w:rsidRPr="00E02F54" w:rsidRDefault="008F3209" w:rsidP="00E02F54">
            <w:pPr>
              <w:pStyle w:val="Akapitzlist"/>
              <w:numPr>
                <w:ilvl w:val="0"/>
                <w:numId w:val="2"/>
              </w:numPr>
              <w:spacing w:line="276" w:lineRule="auto"/>
              <w:rPr>
                <w:rFonts w:cstheme="minorHAnsi"/>
                <w:sz w:val="24"/>
                <w:szCs w:val="24"/>
              </w:rPr>
            </w:pPr>
            <w:r w:rsidRPr="00E02F54">
              <w:rPr>
                <w:rFonts w:cstheme="minorHAnsi"/>
                <w:sz w:val="24"/>
                <w:szCs w:val="24"/>
              </w:rPr>
              <w:t>Podmiot wprowadzający opakowania (produkty w opakowaniach)</w:t>
            </w:r>
            <w:r w:rsidR="00943CBC" w:rsidRPr="00E02F54">
              <w:rPr>
                <w:rFonts w:cstheme="minorHAnsi"/>
                <w:sz w:val="24"/>
                <w:szCs w:val="24"/>
              </w:rPr>
              <w:t>.</w:t>
            </w:r>
          </w:p>
          <w:p w14:paraId="31A25BDD" w14:textId="77777777" w:rsidR="00B27F7E" w:rsidRPr="00E02F54" w:rsidRDefault="008F3209" w:rsidP="00E02F54">
            <w:pPr>
              <w:pStyle w:val="Akapitzlist"/>
              <w:numPr>
                <w:ilvl w:val="0"/>
                <w:numId w:val="36"/>
              </w:numPr>
              <w:spacing w:line="276" w:lineRule="auto"/>
              <w:ind w:left="1452"/>
              <w:rPr>
                <w:rFonts w:cstheme="minorHAnsi"/>
                <w:sz w:val="24"/>
                <w:szCs w:val="24"/>
              </w:rPr>
            </w:pPr>
            <w:r w:rsidRPr="00E02F54">
              <w:rPr>
                <w:rFonts w:cstheme="minorHAnsi"/>
                <w:sz w:val="24"/>
                <w:szCs w:val="24"/>
              </w:rPr>
              <w:t>przedstawienie informacji dot. definicji podmiotu wprowadzającego opakowania (produkty w opakowaniach),</w:t>
            </w:r>
          </w:p>
          <w:p w14:paraId="1A3F1226" w14:textId="77777777" w:rsidR="00B27F7E" w:rsidRPr="00E02F54" w:rsidRDefault="008F3209" w:rsidP="00E02F54">
            <w:pPr>
              <w:pStyle w:val="Akapitzlist"/>
              <w:numPr>
                <w:ilvl w:val="0"/>
                <w:numId w:val="36"/>
              </w:numPr>
              <w:spacing w:line="276" w:lineRule="auto"/>
              <w:ind w:left="1452"/>
              <w:rPr>
                <w:rFonts w:cstheme="minorHAnsi"/>
                <w:sz w:val="24"/>
                <w:szCs w:val="24"/>
              </w:rPr>
            </w:pPr>
            <w:r w:rsidRPr="00E02F54">
              <w:rPr>
                <w:rFonts w:cstheme="minorHAnsi"/>
                <w:sz w:val="24"/>
                <w:szCs w:val="24"/>
              </w:rPr>
              <w:t>przedstawienie informacji dot. sposobu wykonywania obowiązku zapewnienia recyklingu odpadów opakowaniowych,</w:t>
            </w:r>
          </w:p>
          <w:p w14:paraId="38090F99" w14:textId="77777777" w:rsidR="00B27F7E" w:rsidRPr="00E02F54" w:rsidRDefault="008F3209" w:rsidP="00E02F54">
            <w:pPr>
              <w:pStyle w:val="Akapitzlist"/>
              <w:numPr>
                <w:ilvl w:val="0"/>
                <w:numId w:val="36"/>
              </w:numPr>
              <w:spacing w:line="276" w:lineRule="auto"/>
              <w:ind w:left="1452"/>
              <w:rPr>
                <w:rFonts w:cstheme="minorHAnsi"/>
                <w:sz w:val="24"/>
                <w:szCs w:val="24"/>
              </w:rPr>
            </w:pPr>
            <w:r w:rsidRPr="00E02F54">
              <w:rPr>
                <w:rFonts w:cstheme="minorHAnsi"/>
                <w:sz w:val="24"/>
                <w:szCs w:val="24"/>
              </w:rPr>
              <w:t xml:space="preserve">przedstawienie informacji dot. wskazania działów i tabel do wypełnienia oraz obowiązkowych załączników dot. wniosku, </w:t>
            </w:r>
          </w:p>
          <w:p w14:paraId="250878BD" w14:textId="22B17584" w:rsidR="00CE0C2B" w:rsidRDefault="009E6E31" w:rsidP="00E02F54">
            <w:pPr>
              <w:pStyle w:val="Akapitzlist"/>
              <w:numPr>
                <w:ilvl w:val="0"/>
                <w:numId w:val="36"/>
              </w:numPr>
              <w:spacing w:line="276" w:lineRule="auto"/>
              <w:ind w:left="1452"/>
              <w:rPr>
                <w:rFonts w:cstheme="minorHAnsi"/>
                <w:sz w:val="24"/>
                <w:szCs w:val="24"/>
              </w:rPr>
            </w:pPr>
            <w:r w:rsidRPr="00E02F54">
              <w:rPr>
                <w:rFonts w:cstheme="minorHAnsi"/>
                <w:sz w:val="24"/>
                <w:szCs w:val="24"/>
              </w:rPr>
              <w:t xml:space="preserve">przedstawienie </w:t>
            </w:r>
            <w:r w:rsidR="00324BBD" w:rsidRPr="00E02F54">
              <w:rPr>
                <w:rFonts w:cstheme="minorHAnsi"/>
                <w:sz w:val="24"/>
                <w:szCs w:val="24"/>
              </w:rPr>
              <w:t xml:space="preserve">uczestnikom warsztatów </w:t>
            </w:r>
            <w:r w:rsidR="0083635D" w:rsidRPr="00E02F54">
              <w:rPr>
                <w:rFonts w:cstheme="minorHAnsi"/>
                <w:sz w:val="24"/>
                <w:szCs w:val="24"/>
              </w:rPr>
              <w:t>etapów</w:t>
            </w:r>
            <w:r w:rsidR="00520D4F">
              <w:rPr>
                <w:rFonts w:cstheme="minorHAnsi"/>
                <w:sz w:val="24"/>
                <w:szCs w:val="24"/>
              </w:rPr>
              <w:t xml:space="preserve"> wypełniania danych w </w:t>
            </w:r>
            <w:r w:rsidRPr="00E02F54">
              <w:rPr>
                <w:rFonts w:cstheme="minorHAnsi"/>
                <w:sz w:val="24"/>
                <w:szCs w:val="24"/>
              </w:rPr>
              <w:t>dziale po zalogowaniu się do rejestru BDO.</w:t>
            </w:r>
          </w:p>
          <w:p w14:paraId="148BC99F" w14:textId="682D1842" w:rsidR="00E02F54" w:rsidRPr="00E02F54" w:rsidRDefault="00E02F54" w:rsidP="00E02F54">
            <w:pPr>
              <w:pStyle w:val="Akapitzlist"/>
              <w:spacing w:line="276" w:lineRule="auto"/>
              <w:ind w:left="1452"/>
              <w:rPr>
                <w:rFonts w:cstheme="minorHAnsi"/>
                <w:sz w:val="24"/>
                <w:szCs w:val="24"/>
              </w:rPr>
            </w:pPr>
          </w:p>
        </w:tc>
      </w:tr>
      <w:tr w:rsidR="00634595" w:rsidRPr="00E02F54" w14:paraId="45224996" w14:textId="77777777" w:rsidTr="00DB7F68">
        <w:tc>
          <w:tcPr>
            <w:tcW w:w="9062" w:type="dxa"/>
          </w:tcPr>
          <w:p w14:paraId="2F7F525A" w14:textId="77777777" w:rsidR="00634595" w:rsidRPr="00E02F54" w:rsidRDefault="00634595" w:rsidP="00E02F54">
            <w:pPr>
              <w:pStyle w:val="Akapitzlist"/>
              <w:numPr>
                <w:ilvl w:val="0"/>
                <w:numId w:val="2"/>
              </w:numPr>
              <w:spacing w:line="276" w:lineRule="auto"/>
              <w:rPr>
                <w:rFonts w:cstheme="minorHAnsi"/>
                <w:sz w:val="24"/>
                <w:szCs w:val="24"/>
              </w:rPr>
            </w:pPr>
            <w:r w:rsidRPr="00E02F54">
              <w:rPr>
                <w:rFonts w:cstheme="minorHAnsi"/>
                <w:sz w:val="24"/>
                <w:szCs w:val="24"/>
              </w:rPr>
              <w:lastRenderedPageBreak/>
              <w:t xml:space="preserve">Podmiot </w:t>
            </w:r>
            <w:r w:rsidR="002558F5" w:rsidRPr="00E02F54">
              <w:rPr>
                <w:rFonts w:cstheme="minorHAnsi"/>
                <w:sz w:val="24"/>
                <w:szCs w:val="24"/>
              </w:rPr>
              <w:t>prowadzący jednostkę handlu detalicznego lub hurtowego, w której są oferowane torby na zakupy z tworzywa sztucznego, objęte opłatą recyklingową.</w:t>
            </w:r>
          </w:p>
          <w:p w14:paraId="42870A35" w14:textId="77777777" w:rsidR="002558F5" w:rsidRPr="00E02F54" w:rsidRDefault="00634595" w:rsidP="00E02F54">
            <w:pPr>
              <w:pStyle w:val="Akapitzlist"/>
              <w:numPr>
                <w:ilvl w:val="0"/>
                <w:numId w:val="37"/>
              </w:numPr>
              <w:spacing w:line="276" w:lineRule="auto"/>
              <w:ind w:left="1452"/>
              <w:rPr>
                <w:rFonts w:cstheme="minorHAnsi"/>
                <w:sz w:val="24"/>
                <w:szCs w:val="24"/>
              </w:rPr>
            </w:pPr>
            <w:r w:rsidRPr="00E02F54">
              <w:rPr>
                <w:rFonts w:cstheme="minorHAnsi"/>
                <w:sz w:val="24"/>
                <w:szCs w:val="24"/>
              </w:rPr>
              <w:t xml:space="preserve">przedstawienie informacji dot. definicji </w:t>
            </w:r>
            <w:r w:rsidR="002558F5" w:rsidRPr="00E02F54">
              <w:rPr>
                <w:rFonts w:cstheme="minorHAnsi"/>
                <w:sz w:val="24"/>
                <w:szCs w:val="24"/>
              </w:rPr>
              <w:t xml:space="preserve"> podmiotu prowadzącego jednostkę handlu detalicznego lub hurtowego, w której są oferowane torby na zakupy z tworzywa sztucznego, objęte opłatą recyklingową,</w:t>
            </w:r>
          </w:p>
          <w:p w14:paraId="519F5FFB" w14:textId="77777777" w:rsidR="00634595" w:rsidRPr="00E02F54" w:rsidRDefault="00634595" w:rsidP="00E02F54">
            <w:pPr>
              <w:pStyle w:val="Akapitzlist"/>
              <w:numPr>
                <w:ilvl w:val="0"/>
                <w:numId w:val="37"/>
              </w:numPr>
              <w:spacing w:after="160" w:line="276" w:lineRule="auto"/>
              <w:ind w:left="1452"/>
              <w:rPr>
                <w:rFonts w:cstheme="minorHAnsi"/>
                <w:sz w:val="24"/>
                <w:szCs w:val="24"/>
              </w:rPr>
            </w:pPr>
            <w:r w:rsidRPr="00E02F54">
              <w:rPr>
                <w:rFonts w:cstheme="minorHAnsi"/>
                <w:sz w:val="24"/>
                <w:szCs w:val="24"/>
              </w:rPr>
              <w:t xml:space="preserve">przedstawienie informacji dot. wskazania działów i tabel do wypełnienia oraz obowiązkowych załączników dot. wniosku, </w:t>
            </w:r>
          </w:p>
          <w:p w14:paraId="1A5189DB" w14:textId="510CBF8E" w:rsidR="00ED535F" w:rsidRPr="00E02F54" w:rsidRDefault="009E6E31" w:rsidP="00E02F54">
            <w:pPr>
              <w:pStyle w:val="Akapitzlist"/>
              <w:numPr>
                <w:ilvl w:val="0"/>
                <w:numId w:val="37"/>
              </w:numPr>
              <w:spacing w:line="276" w:lineRule="auto"/>
              <w:ind w:left="1452"/>
              <w:rPr>
                <w:rFonts w:cstheme="minorHAnsi"/>
                <w:sz w:val="24"/>
                <w:szCs w:val="24"/>
              </w:rPr>
            </w:pPr>
            <w:r w:rsidRPr="00E02F54">
              <w:rPr>
                <w:rFonts w:cstheme="minorHAnsi"/>
                <w:sz w:val="24"/>
                <w:szCs w:val="24"/>
              </w:rPr>
              <w:t>przedstawienie</w:t>
            </w:r>
            <w:r w:rsidR="00324BBD" w:rsidRPr="00E02F54">
              <w:rPr>
                <w:rFonts w:cstheme="minorHAnsi"/>
                <w:sz w:val="24"/>
                <w:szCs w:val="24"/>
              </w:rPr>
              <w:t xml:space="preserve"> uczestnikom warsztatów</w:t>
            </w:r>
            <w:r w:rsidRPr="00E02F54">
              <w:rPr>
                <w:rFonts w:cstheme="minorHAnsi"/>
                <w:sz w:val="24"/>
                <w:szCs w:val="24"/>
              </w:rPr>
              <w:t xml:space="preserve"> </w:t>
            </w:r>
            <w:r w:rsidR="0083635D" w:rsidRPr="00E02F54">
              <w:rPr>
                <w:rFonts w:cstheme="minorHAnsi"/>
                <w:sz w:val="24"/>
                <w:szCs w:val="24"/>
              </w:rPr>
              <w:t xml:space="preserve">etapów </w:t>
            </w:r>
            <w:r w:rsidRPr="00E02F54">
              <w:rPr>
                <w:rFonts w:cstheme="minorHAnsi"/>
                <w:sz w:val="24"/>
                <w:szCs w:val="24"/>
              </w:rPr>
              <w:t>wypełniania danych w dziale po zalogowaniu się do rejestru BDO</w:t>
            </w:r>
            <w:r w:rsidR="00ED535F" w:rsidRPr="00E02F54">
              <w:rPr>
                <w:rFonts w:cstheme="minorHAnsi"/>
                <w:sz w:val="24"/>
                <w:szCs w:val="24"/>
              </w:rPr>
              <w:t>.</w:t>
            </w:r>
          </w:p>
        </w:tc>
      </w:tr>
      <w:tr w:rsidR="008F3209" w:rsidRPr="00E02F54" w14:paraId="4DBAF9AE" w14:textId="77777777" w:rsidTr="00DB7F68">
        <w:tc>
          <w:tcPr>
            <w:tcW w:w="9062" w:type="dxa"/>
          </w:tcPr>
          <w:p w14:paraId="4F6DCDB7" w14:textId="77777777" w:rsidR="008F3209" w:rsidRPr="00E02F54" w:rsidRDefault="008F3209" w:rsidP="00E02F54">
            <w:pPr>
              <w:pStyle w:val="Akapitzlist"/>
              <w:numPr>
                <w:ilvl w:val="0"/>
                <w:numId w:val="2"/>
              </w:numPr>
              <w:spacing w:line="276" w:lineRule="auto"/>
              <w:rPr>
                <w:rFonts w:cstheme="minorHAnsi"/>
                <w:sz w:val="24"/>
                <w:szCs w:val="24"/>
              </w:rPr>
            </w:pPr>
            <w:r w:rsidRPr="00E02F54">
              <w:rPr>
                <w:rFonts w:cstheme="minorHAnsi"/>
                <w:sz w:val="24"/>
                <w:szCs w:val="24"/>
              </w:rPr>
              <w:t>Podmiot wprowadzający sprzęt lub autoryzowany przedstawiciel</w:t>
            </w:r>
            <w:r w:rsidR="00CB212E" w:rsidRPr="00E02F54">
              <w:rPr>
                <w:rFonts w:cstheme="minorHAnsi"/>
                <w:sz w:val="24"/>
                <w:szCs w:val="24"/>
              </w:rPr>
              <w:t>.</w:t>
            </w:r>
          </w:p>
          <w:p w14:paraId="4279D799" w14:textId="77777777" w:rsidR="008F3209" w:rsidRPr="00E02F54" w:rsidRDefault="008F3209" w:rsidP="00E02F54">
            <w:pPr>
              <w:pStyle w:val="Akapitzlist"/>
              <w:numPr>
                <w:ilvl w:val="0"/>
                <w:numId w:val="3"/>
              </w:numPr>
              <w:spacing w:after="160" w:line="276" w:lineRule="auto"/>
              <w:rPr>
                <w:rFonts w:cstheme="minorHAnsi"/>
                <w:sz w:val="24"/>
                <w:szCs w:val="24"/>
              </w:rPr>
            </w:pPr>
            <w:r w:rsidRPr="00E02F54">
              <w:rPr>
                <w:rFonts w:cstheme="minorHAnsi"/>
                <w:sz w:val="24"/>
                <w:szCs w:val="24"/>
              </w:rPr>
              <w:t xml:space="preserve">przedstawienie informacji dot. definicji podmiotu wprowadzającego  </w:t>
            </w:r>
            <w:r w:rsidR="00690F07" w:rsidRPr="00E02F54">
              <w:rPr>
                <w:rFonts w:cstheme="minorHAnsi"/>
                <w:sz w:val="24"/>
                <w:szCs w:val="24"/>
              </w:rPr>
              <w:t>sprzętu lub autoryzowanego przedstawiciela</w:t>
            </w:r>
            <w:r w:rsidRPr="00E02F54">
              <w:rPr>
                <w:rFonts w:cstheme="minorHAnsi"/>
                <w:sz w:val="24"/>
                <w:szCs w:val="24"/>
              </w:rPr>
              <w:t>,</w:t>
            </w:r>
          </w:p>
          <w:p w14:paraId="5750D48F" w14:textId="7BE28EA3" w:rsidR="00690F07" w:rsidRPr="00E02F54" w:rsidRDefault="00690F07" w:rsidP="00E02F54">
            <w:pPr>
              <w:pStyle w:val="Akapitzlist"/>
              <w:numPr>
                <w:ilvl w:val="0"/>
                <w:numId w:val="3"/>
              </w:numPr>
              <w:spacing w:line="276" w:lineRule="auto"/>
              <w:rPr>
                <w:rFonts w:cstheme="minorHAnsi"/>
                <w:sz w:val="24"/>
                <w:szCs w:val="24"/>
              </w:rPr>
            </w:pPr>
            <w:r w:rsidRPr="00E02F54">
              <w:rPr>
                <w:rFonts w:cstheme="minorHAnsi"/>
                <w:sz w:val="24"/>
                <w:szCs w:val="24"/>
              </w:rPr>
              <w:t xml:space="preserve">przedstawienie informacji dot. sposobu wykonywania obowiązków wynikających z ustawy z dnia 24 kwietnia </w:t>
            </w:r>
            <w:r w:rsidR="00FA677F" w:rsidRPr="00E02F54">
              <w:rPr>
                <w:rFonts w:cstheme="minorHAnsi"/>
                <w:sz w:val="24"/>
                <w:szCs w:val="24"/>
              </w:rPr>
              <w:t xml:space="preserve">2009 </w:t>
            </w:r>
            <w:r w:rsidRPr="00E02F54">
              <w:rPr>
                <w:rFonts w:cstheme="minorHAnsi"/>
                <w:sz w:val="24"/>
                <w:szCs w:val="24"/>
              </w:rPr>
              <w:t>r. o bateriach i akumulatorach</w:t>
            </w:r>
            <w:r w:rsidR="00634595" w:rsidRPr="00E02F54">
              <w:rPr>
                <w:rFonts w:cstheme="minorHAnsi"/>
                <w:sz w:val="24"/>
                <w:szCs w:val="24"/>
              </w:rPr>
              <w:t xml:space="preserve">, </w:t>
            </w:r>
          </w:p>
          <w:p w14:paraId="52F752D5" w14:textId="77777777" w:rsidR="008F3209" w:rsidRPr="00E02F54" w:rsidRDefault="008F3209" w:rsidP="00E02F54">
            <w:pPr>
              <w:pStyle w:val="Akapitzlist"/>
              <w:numPr>
                <w:ilvl w:val="0"/>
                <w:numId w:val="3"/>
              </w:numPr>
              <w:spacing w:after="160" w:line="276" w:lineRule="auto"/>
              <w:rPr>
                <w:rFonts w:cstheme="minorHAnsi"/>
                <w:sz w:val="24"/>
                <w:szCs w:val="24"/>
              </w:rPr>
            </w:pPr>
            <w:r w:rsidRPr="00E02F54">
              <w:rPr>
                <w:rFonts w:cstheme="minorHAnsi"/>
                <w:sz w:val="24"/>
                <w:szCs w:val="24"/>
              </w:rPr>
              <w:t xml:space="preserve">przedstawienie informacji dot. wskazania działów i tabel do wypełnienia oraz obowiązkowych załączników dot. wniosku, </w:t>
            </w:r>
          </w:p>
          <w:p w14:paraId="08841234" w14:textId="711D7CB4" w:rsidR="008F3209" w:rsidRPr="00E02F54" w:rsidRDefault="009E6E31" w:rsidP="00E02F54">
            <w:pPr>
              <w:pStyle w:val="Akapitzlist"/>
              <w:numPr>
                <w:ilvl w:val="0"/>
                <w:numId w:val="3"/>
              </w:numPr>
              <w:spacing w:line="276" w:lineRule="auto"/>
              <w:rPr>
                <w:rFonts w:cstheme="minorHAnsi"/>
                <w:sz w:val="24"/>
                <w:szCs w:val="24"/>
              </w:rPr>
            </w:pPr>
            <w:r w:rsidRPr="00E02F54">
              <w:rPr>
                <w:rFonts w:cstheme="minorHAnsi"/>
                <w:sz w:val="24"/>
                <w:szCs w:val="24"/>
              </w:rPr>
              <w:t>przedstawienie</w:t>
            </w:r>
            <w:r w:rsidR="00324BBD" w:rsidRPr="00E02F54">
              <w:rPr>
                <w:rFonts w:cstheme="minorHAnsi"/>
                <w:sz w:val="24"/>
                <w:szCs w:val="24"/>
              </w:rPr>
              <w:t xml:space="preserve"> uczestnikom warsztatów</w:t>
            </w:r>
            <w:r w:rsidRPr="00E02F54">
              <w:rPr>
                <w:rFonts w:cstheme="minorHAnsi"/>
                <w:sz w:val="24"/>
                <w:szCs w:val="24"/>
              </w:rPr>
              <w:t xml:space="preserve"> </w:t>
            </w:r>
            <w:r w:rsidR="0083635D" w:rsidRPr="00E02F54">
              <w:rPr>
                <w:rFonts w:cstheme="minorHAnsi"/>
                <w:sz w:val="24"/>
                <w:szCs w:val="24"/>
              </w:rPr>
              <w:t xml:space="preserve">etapów </w:t>
            </w:r>
            <w:r w:rsidRPr="00E02F54">
              <w:rPr>
                <w:rFonts w:cstheme="minorHAnsi"/>
                <w:sz w:val="24"/>
                <w:szCs w:val="24"/>
              </w:rPr>
              <w:t>wypełniania danych w dziale po zalogowaniu się do rejestru BDO.</w:t>
            </w:r>
          </w:p>
        </w:tc>
      </w:tr>
      <w:tr w:rsidR="008F3209" w:rsidRPr="00E02F54" w14:paraId="36DC7A30" w14:textId="77777777" w:rsidTr="00DB7F68">
        <w:tc>
          <w:tcPr>
            <w:tcW w:w="9062" w:type="dxa"/>
          </w:tcPr>
          <w:p w14:paraId="1909692C" w14:textId="77777777" w:rsidR="00634595" w:rsidRPr="00E02F54" w:rsidRDefault="00634595" w:rsidP="00E02F54">
            <w:pPr>
              <w:pStyle w:val="Akapitzlist"/>
              <w:numPr>
                <w:ilvl w:val="0"/>
                <w:numId w:val="2"/>
              </w:numPr>
              <w:spacing w:line="276" w:lineRule="auto"/>
              <w:rPr>
                <w:rFonts w:cstheme="minorHAnsi"/>
                <w:sz w:val="24"/>
                <w:szCs w:val="24"/>
              </w:rPr>
            </w:pPr>
            <w:r w:rsidRPr="00E02F54">
              <w:rPr>
                <w:rFonts w:cstheme="minorHAnsi"/>
                <w:sz w:val="24"/>
                <w:szCs w:val="24"/>
              </w:rPr>
              <w:t>Podmiot wprowadzający baterie i akumulatory</w:t>
            </w:r>
            <w:r w:rsidR="00CB212E" w:rsidRPr="00E02F54">
              <w:rPr>
                <w:rFonts w:cstheme="minorHAnsi"/>
                <w:sz w:val="24"/>
                <w:szCs w:val="24"/>
              </w:rPr>
              <w:t>.</w:t>
            </w:r>
          </w:p>
          <w:p w14:paraId="1914721C" w14:textId="77777777" w:rsidR="00634595" w:rsidRPr="00E02F54" w:rsidRDefault="00634595" w:rsidP="00E02F54">
            <w:pPr>
              <w:pStyle w:val="Akapitzlist"/>
              <w:numPr>
                <w:ilvl w:val="0"/>
                <w:numId w:val="3"/>
              </w:numPr>
              <w:spacing w:after="160" w:line="276" w:lineRule="auto"/>
              <w:rPr>
                <w:rFonts w:cstheme="minorHAnsi"/>
                <w:sz w:val="24"/>
                <w:szCs w:val="24"/>
              </w:rPr>
            </w:pPr>
            <w:r w:rsidRPr="00E02F54">
              <w:rPr>
                <w:rFonts w:cstheme="minorHAnsi"/>
                <w:sz w:val="24"/>
                <w:szCs w:val="24"/>
              </w:rPr>
              <w:t>przedstawienie informacji dot. definicji podmiotu wprowadzającego  baterie i akumulatory,</w:t>
            </w:r>
          </w:p>
          <w:p w14:paraId="406A6DB2" w14:textId="132071D1" w:rsidR="00634595" w:rsidRPr="00E02F54" w:rsidRDefault="00634595" w:rsidP="00E02F54">
            <w:pPr>
              <w:pStyle w:val="Akapitzlist"/>
              <w:numPr>
                <w:ilvl w:val="0"/>
                <w:numId w:val="3"/>
              </w:numPr>
              <w:spacing w:line="276" w:lineRule="auto"/>
              <w:rPr>
                <w:rFonts w:cstheme="minorHAnsi"/>
                <w:sz w:val="24"/>
                <w:szCs w:val="24"/>
              </w:rPr>
            </w:pPr>
            <w:r w:rsidRPr="00E02F54">
              <w:rPr>
                <w:rFonts w:cstheme="minorHAnsi"/>
                <w:sz w:val="24"/>
                <w:szCs w:val="24"/>
              </w:rPr>
              <w:t xml:space="preserve">przedstawienie informacji dot. sposobu wykonywania obowiązków wynikających z ustawy z dnia 24 kwietnia </w:t>
            </w:r>
            <w:r w:rsidR="00FA677F" w:rsidRPr="00E02F54">
              <w:rPr>
                <w:rFonts w:cstheme="minorHAnsi"/>
                <w:sz w:val="24"/>
                <w:szCs w:val="24"/>
              </w:rPr>
              <w:t xml:space="preserve">2009 </w:t>
            </w:r>
            <w:r w:rsidRPr="00E02F54">
              <w:rPr>
                <w:rFonts w:cstheme="minorHAnsi"/>
                <w:sz w:val="24"/>
                <w:szCs w:val="24"/>
              </w:rPr>
              <w:t xml:space="preserve">r. o bateriach i akumulatorach, </w:t>
            </w:r>
          </w:p>
          <w:p w14:paraId="4DFF111E" w14:textId="77777777" w:rsidR="00634595" w:rsidRPr="00E02F54" w:rsidRDefault="00634595" w:rsidP="00E02F54">
            <w:pPr>
              <w:pStyle w:val="Akapitzlist"/>
              <w:numPr>
                <w:ilvl w:val="0"/>
                <w:numId w:val="3"/>
              </w:numPr>
              <w:spacing w:after="160" w:line="276" w:lineRule="auto"/>
              <w:rPr>
                <w:rFonts w:cstheme="minorHAnsi"/>
                <w:sz w:val="24"/>
                <w:szCs w:val="24"/>
              </w:rPr>
            </w:pPr>
            <w:r w:rsidRPr="00E02F54">
              <w:rPr>
                <w:rFonts w:cstheme="minorHAnsi"/>
                <w:sz w:val="24"/>
                <w:szCs w:val="24"/>
              </w:rPr>
              <w:t xml:space="preserve">przedstawienie informacji dot. wskazania działów i tabel do wypełnienia oraz obowiązkowych załączników dot. wniosku, </w:t>
            </w:r>
          </w:p>
          <w:p w14:paraId="3ED61B27" w14:textId="13460898" w:rsidR="0083635D" w:rsidRPr="00E02F54" w:rsidRDefault="009E6E31" w:rsidP="00E02F54">
            <w:pPr>
              <w:pStyle w:val="Akapitzlist"/>
              <w:numPr>
                <w:ilvl w:val="0"/>
                <w:numId w:val="3"/>
              </w:numPr>
              <w:spacing w:line="276" w:lineRule="auto"/>
              <w:rPr>
                <w:rFonts w:cstheme="minorHAnsi"/>
                <w:sz w:val="24"/>
                <w:szCs w:val="24"/>
              </w:rPr>
            </w:pPr>
            <w:r w:rsidRPr="00E02F54">
              <w:rPr>
                <w:rFonts w:cstheme="minorHAnsi"/>
                <w:sz w:val="24"/>
                <w:szCs w:val="24"/>
              </w:rPr>
              <w:t>przedstawienie</w:t>
            </w:r>
            <w:r w:rsidR="00324BBD" w:rsidRPr="00E02F54">
              <w:rPr>
                <w:rFonts w:cstheme="minorHAnsi"/>
                <w:sz w:val="24"/>
                <w:szCs w:val="24"/>
              </w:rPr>
              <w:t xml:space="preserve"> uczestnikom warsztatów</w:t>
            </w:r>
            <w:r w:rsidRPr="00E02F54">
              <w:rPr>
                <w:rFonts w:cstheme="minorHAnsi"/>
                <w:sz w:val="24"/>
                <w:szCs w:val="24"/>
              </w:rPr>
              <w:t xml:space="preserve"> </w:t>
            </w:r>
            <w:r w:rsidR="00E941C0" w:rsidRPr="00E02F54">
              <w:rPr>
                <w:rFonts w:cstheme="minorHAnsi"/>
                <w:sz w:val="24"/>
                <w:szCs w:val="24"/>
              </w:rPr>
              <w:t>etapów</w:t>
            </w:r>
            <w:r w:rsidRPr="00E02F54">
              <w:rPr>
                <w:rFonts w:cstheme="minorHAnsi"/>
                <w:sz w:val="24"/>
                <w:szCs w:val="24"/>
              </w:rPr>
              <w:t xml:space="preserve"> wypełniania danych w dziale po zalogowaniu się do rejestru BDO.</w:t>
            </w:r>
          </w:p>
        </w:tc>
      </w:tr>
      <w:tr w:rsidR="005E4B2A" w:rsidRPr="00E02F54" w14:paraId="6A3DE714" w14:textId="77777777" w:rsidTr="00DB7F68">
        <w:tc>
          <w:tcPr>
            <w:tcW w:w="9062" w:type="dxa"/>
          </w:tcPr>
          <w:p w14:paraId="4348672B" w14:textId="77777777" w:rsidR="0083635D" w:rsidRPr="00E02F54" w:rsidRDefault="00F43B17" w:rsidP="00E02F54">
            <w:pPr>
              <w:pStyle w:val="Akapitzlist"/>
              <w:numPr>
                <w:ilvl w:val="0"/>
                <w:numId w:val="2"/>
              </w:numPr>
              <w:spacing w:line="276" w:lineRule="auto"/>
              <w:rPr>
                <w:rFonts w:cstheme="minorHAnsi"/>
                <w:i/>
                <w:iCs/>
                <w:sz w:val="24"/>
                <w:szCs w:val="24"/>
              </w:rPr>
            </w:pPr>
            <w:r w:rsidRPr="00E02F54">
              <w:rPr>
                <w:rFonts w:cstheme="minorHAnsi"/>
                <w:i/>
                <w:iCs/>
                <w:sz w:val="24"/>
                <w:szCs w:val="24"/>
              </w:rPr>
              <w:t>Dział XII</w:t>
            </w:r>
          </w:p>
          <w:p w14:paraId="4BAAAD65" w14:textId="77777777" w:rsidR="00BC225B" w:rsidRPr="00E02F54" w:rsidRDefault="00BC225B" w:rsidP="00E02F54">
            <w:pPr>
              <w:spacing w:line="276" w:lineRule="auto"/>
              <w:ind w:left="360"/>
              <w:rPr>
                <w:rFonts w:cstheme="minorHAnsi"/>
                <w:i/>
                <w:iCs/>
                <w:sz w:val="24"/>
                <w:szCs w:val="24"/>
              </w:rPr>
            </w:pPr>
            <w:r w:rsidRPr="00E02F54">
              <w:rPr>
                <w:rFonts w:cstheme="minorHAnsi"/>
                <w:i/>
                <w:iCs/>
                <w:sz w:val="24"/>
                <w:szCs w:val="24"/>
              </w:rPr>
              <w:t>Wytwórca odpadów obowiązany do prowadzenia ewidencji odpadów niepodlegających obowiązkowi uzyskania pozwolenia na wytwarzanie odpadów albo pozwolenia zintegrowanego</w:t>
            </w:r>
            <w:r w:rsidR="00CB212E" w:rsidRPr="00E02F54">
              <w:rPr>
                <w:rFonts w:cstheme="minorHAnsi"/>
                <w:i/>
                <w:iCs/>
                <w:sz w:val="24"/>
                <w:szCs w:val="24"/>
              </w:rPr>
              <w:t>.</w:t>
            </w:r>
            <w:r w:rsidRPr="00E02F54">
              <w:rPr>
                <w:rFonts w:cstheme="minorHAnsi"/>
                <w:i/>
                <w:iCs/>
                <w:sz w:val="24"/>
                <w:szCs w:val="24"/>
              </w:rPr>
              <w:t xml:space="preserve"> </w:t>
            </w:r>
          </w:p>
          <w:p w14:paraId="6DCACE2F" w14:textId="1EEFB3BA" w:rsidR="007D0019" w:rsidRPr="00E02F54" w:rsidRDefault="007D0019" w:rsidP="00E02F54">
            <w:pPr>
              <w:pStyle w:val="Akapitzlist"/>
              <w:numPr>
                <w:ilvl w:val="0"/>
                <w:numId w:val="4"/>
              </w:numPr>
              <w:spacing w:line="276" w:lineRule="auto"/>
              <w:rPr>
                <w:rFonts w:cstheme="minorHAnsi"/>
                <w:sz w:val="24"/>
                <w:szCs w:val="24"/>
              </w:rPr>
            </w:pPr>
            <w:r w:rsidRPr="00E02F54">
              <w:rPr>
                <w:rFonts w:cstheme="minorHAnsi"/>
                <w:sz w:val="24"/>
                <w:szCs w:val="24"/>
              </w:rPr>
              <w:t>przedstawienie informacji dot. definicji podmiotu: wytwórca odpadów,</w:t>
            </w:r>
          </w:p>
          <w:p w14:paraId="1854E0C1" w14:textId="77777777" w:rsidR="007D0019" w:rsidRPr="00E02F54" w:rsidRDefault="007D0019" w:rsidP="00E02F54">
            <w:pPr>
              <w:pStyle w:val="Akapitzlist"/>
              <w:numPr>
                <w:ilvl w:val="0"/>
                <w:numId w:val="4"/>
              </w:numPr>
              <w:spacing w:line="276" w:lineRule="auto"/>
              <w:rPr>
                <w:rFonts w:cstheme="minorHAnsi"/>
                <w:sz w:val="24"/>
                <w:szCs w:val="24"/>
              </w:rPr>
            </w:pPr>
            <w:r w:rsidRPr="00E02F54">
              <w:rPr>
                <w:rFonts w:cstheme="minorHAnsi"/>
                <w:sz w:val="24"/>
                <w:szCs w:val="24"/>
              </w:rPr>
              <w:t xml:space="preserve">przedstawienie </w:t>
            </w:r>
            <w:r w:rsidR="00BC225B" w:rsidRPr="00E02F54">
              <w:rPr>
                <w:rFonts w:cstheme="minorHAnsi"/>
                <w:sz w:val="24"/>
                <w:szCs w:val="24"/>
              </w:rPr>
              <w:t xml:space="preserve">definicji działalności w zakresie obiektów liniowych, </w:t>
            </w:r>
          </w:p>
          <w:p w14:paraId="0B3F1360" w14:textId="77777777" w:rsidR="005E4B2A" w:rsidRPr="00E02F54" w:rsidRDefault="007D0019" w:rsidP="00E02F54">
            <w:pPr>
              <w:pStyle w:val="Akapitzlist"/>
              <w:numPr>
                <w:ilvl w:val="0"/>
                <w:numId w:val="4"/>
              </w:numPr>
              <w:spacing w:line="276" w:lineRule="auto"/>
              <w:rPr>
                <w:rFonts w:cstheme="minorHAnsi"/>
                <w:sz w:val="24"/>
                <w:szCs w:val="24"/>
              </w:rPr>
            </w:pPr>
            <w:r w:rsidRPr="00E02F54">
              <w:rPr>
                <w:rFonts w:cstheme="minorHAnsi"/>
                <w:sz w:val="24"/>
                <w:szCs w:val="24"/>
              </w:rPr>
              <w:t xml:space="preserve">przedstawienie informacji dot. </w:t>
            </w:r>
            <w:r w:rsidR="00BC225B" w:rsidRPr="00E02F54">
              <w:rPr>
                <w:rFonts w:cstheme="minorHAnsi"/>
                <w:sz w:val="24"/>
                <w:szCs w:val="24"/>
              </w:rPr>
              <w:t>kod</w:t>
            </w:r>
            <w:r w:rsidRPr="00E02F54">
              <w:rPr>
                <w:rFonts w:cstheme="minorHAnsi"/>
                <w:sz w:val="24"/>
                <w:szCs w:val="24"/>
              </w:rPr>
              <w:t>ów</w:t>
            </w:r>
            <w:r w:rsidR="00BC225B" w:rsidRPr="00E02F54">
              <w:rPr>
                <w:rFonts w:cstheme="minorHAnsi"/>
                <w:sz w:val="24"/>
                <w:szCs w:val="24"/>
              </w:rPr>
              <w:t xml:space="preserve"> odpadów w katalogu odpadów</w:t>
            </w:r>
            <w:r w:rsidRPr="00E02F54">
              <w:rPr>
                <w:rFonts w:cstheme="minorHAnsi"/>
                <w:sz w:val="24"/>
                <w:szCs w:val="24"/>
              </w:rPr>
              <w:t>,</w:t>
            </w:r>
          </w:p>
          <w:p w14:paraId="0A43E892" w14:textId="14643B60" w:rsidR="002558F5" w:rsidRPr="00E02F54" w:rsidRDefault="009E6E31" w:rsidP="00520D4F">
            <w:pPr>
              <w:pStyle w:val="Akapitzlist"/>
              <w:numPr>
                <w:ilvl w:val="0"/>
                <w:numId w:val="4"/>
              </w:numPr>
              <w:spacing w:line="276" w:lineRule="auto"/>
              <w:rPr>
                <w:rFonts w:cstheme="minorHAnsi"/>
                <w:sz w:val="24"/>
                <w:szCs w:val="24"/>
              </w:rPr>
            </w:pPr>
            <w:r w:rsidRPr="00E02F54">
              <w:rPr>
                <w:rFonts w:cstheme="minorHAnsi"/>
                <w:sz w:val="24"/>
                <w:szCs w:val="24"/>
              </w:rPr>
              <w:t>przedstawienie</w:t>
            </w:r>
            <w:r w:rsidR="00324BBD" w:rsidRPr="00E02F54">
              <w:rPr>
                <w:rFonts w:cstheme="minorHAnsi"/>
                <w:sz w:val="24"/>
                <w:szCs w:val="24"/>
              </w:rPr>
              <w:t xml:space="preserve"> uczestnikom warsztatów </w:t>
            </w:r>
            <w:r w:rsidRPr="00E02F54">
              <w:rPr>
                <w:rFonts w:cstheme="minorHAnsi"/>
                <w:sz w:val="24"/>
                <w:szCs w:val="24"/>
              </w:rPr>
              <w:t xml:space="preserve"> </w:t>
            </w:r>
            <w:r w:rsidR="00E941C0" w:rsidRPr="00E02F54">
              <w:rPr>
                <w:rFonts w:cstheme="minorHAnsi"/>
                <w:sz w:val="24"/>
                <w:szCs w:val="24"/>
              </w:rPr>
              <w:t xml:space="preserve">etapów </w:t>
            </w:r>
            <w:r w:rsidRPr="00E02F54">
              <w:rPr>
                <w:rFonts w:cstheme="minorHAnsi"/>
                <w:sz w:val="24"/>
                <w:szCs w:val="24"/>
              </w:rPr>
              <w:t>wypełniania danych w dziale po zalogowaniu się do rejestru BDO</w:t>
            </w:r>
            <w:r w:rsidR="00324BBD" w:rsidRPr="00E02F54">
              <w:rPr>
                <w:rFonts w:cstheme="minorHAnsi"/>
                <w:sz w:val="24"/>
                <w:szCs w:val="24"/>
              </w:rPr>
              <w:t>.</w:t>
            </w:r>
          </w:p>
        </w:tc>
      </w:tr>
      <w:tr w:rsidR="00A6116A" w:rsidRPr="00E02F54" w14:paraId="65B23E8A" w14:textId="77777777" w:rsidTr="00DB7F68">
        <w:tc>
          <w:tcPr>
            <w:tcW w:w="9062" w:type="dxa"/>
          </w:tcPr>
          <w:p w14:paraId="63D6D363" w14:textId="77777777" w:rsidR="009D56F0" w:rsidRPr="00E02F54" w:rsidRDefault="00A6116A" w:rsidP="00E02F54">
            <w:pPr>
              <w:pStyle w:val="Akapitzlist"/>
              <w:numPr>
                <w:ilvl w:val="0"/>
                <w:numId w:val="2"/>
              </w:numPr>
              <w:tabs>
                <w:tab w:val="left" w:pos="3720"/>
              </w:tabs>
              <w:spacing w:line="276" w:lineRule="auto"/>
              <w:rPr>
                <w:rFonts w:cstheme="minorHAnsi"/>
                <w:i/>
                <w:iCs/>
                <w:sz w:val="24"/>
                <w:szCs w:val="24"/>
              </w:rPr>
            </w:pPr>
            <w:r w:rsidRPr="00E02F54">
              <w:rPr>
                <w:rFonts w:cstheme="minorHAnsi"/>
                <w:sz w:val="24"/>
                <w:szCs w:val="24"/>
              </w:rPr>
              <w:t>Wniosek aktualizacyjny</w:t>
            </w:r>
          </w:p>
          <w:p w14:paraId="43787719" w14:textId="77777777" w:rsidR="009D56F0" w:rsidRPr="00E02F54" w:rsidRDefault="009D56F0" w:rsidP="00E02F54">
            <w:pPr>
              <w:pStyle w:val="Akapitzlist"/>
              <w:numPr>
                <w:ilvl w:val="0"/>
                <w:numId w:val="11"/>
              </w:numPr>
              <w:spacing w:line="276" w:lineRule="auto"/>
              <w:rPr>
                <w:rFonts w:cstheme="minorHAnsi"/>
                <w:i/>
                <w:iCs/>
                <w:sz w:val="24"/>
                <w:szCs w:val="24"/>
              </w:rPr>
            </w:pPr>
            <w:r w:rsidRPr="00E02F54">
              <w:rPr>
                <w:rFonts w:cstheme="minorHAnsi"/>
                <w:sz w:val="24"/>
                <w:szCs w:val="24"/>
              </w:rPr>
              <w:t>informacja dot. obowiązku złożenia wniosku aktualizacyjnego (przykłady),</w:t>
            </w:r>
          </w:p>
          <w:p w14:paraId="7F7DD6C4" w14:textId="77777777" w:rsidR="009D56F0" w:rsidRPr="00E02F54" w:rsidRDefault="009D56F0" w:rsidP="00E02F54">
            <w:pPr>
              <w:pStyle w:val="Akapitzlist"/>
              <w:numPr>
                <w:ilvl w:val="0"/>
                <w:numId w:val="11"/>
              </w:numPr>
              <w:spacing w:line="276" w:lineRule="auto"/>
              <w:rPr>
                <w:rFonts w:cstheme="minorHAnsi"/>
                <w:i/>
                <w:iCs/>
                <w:sz w:val="24"/>
                <w:szCs w:val="24"/>
              </w:rPr>
            </w:pPr>
            <w:r w:rsidRPr="00E02F54">
              <w:rPr>
                <w:rFonts w:cstheme="minorHAnsi"/>
                <w:sz w:val="24"/>
                <w:szCs w:val="24"/>
              </w:rPr>
              <w:lastRenderedPageBreak/>
              <w:t>załączniki do wniosku aktualizacyjnego,</w:t>
            </w:r>
          </w:p>
          <w:p w14:paraId="19A5117F" w14:textId="77777777" w:rsidR="009D56F0" w:rsidRPr="00E02F54" w:rsidRDefault="00A6116A" w:rsidP="00E02F54">
            <w:pPr>
              <w:pStyle w:val="Akapitzlist"/>
              <w:numPr>
                <w:ilvl w:val="0"/>
                <w:numId w:val="23"/>
              </w:numPr>
              <w:spacing w:line="276" w:lineRule="auto"/>
              <w:rPr>
                <w:rFonts w:cstheme="minorHAnsi"/>
                <w:sz w:val="24"/>
                <w:szCs w:val="24"/>
              </w:rPr>
            </w:pPr>
            <w:r w:rsidRPr="00E02F54">
              <w:rPr>
                <w:rFonts w:cstheme="minorHAnsi"/>
                <w:sz w:val="24"/>
                <w:szCs w:val="24"/>
              </w:rPr>
              <w:t>logowanie do rejestru BDO w przypadku składania wniosku aktualizacyjnego</w:t>
            </w:r>
            <w:r w:rsidR="00C8705D" w:rsidRPr="00E02F54">
              <w:rPr>
                <w:rFonts w:cstheme="minorHAnsi"/>
                <w:sz w:val="24"/>
                <w:szCs w:val="24"/>
              </w:rPr>
              <w:t xml:space="preserve"> (konieczność zalogowania się przez profil zaufany),</w:t>
            </w:r>
          </w:p>
          <w:p w14:paraId="5A0AA6EA" w14:textId="095B94B8" w:rsidR="0066348C" w:rsidRPr="00E02F54" w:rsidRDefault="00324BBD" w:rsidP="00E02F54">
            <w:pPr>
              <w:pStyle w:val="Akapitzlist"/>
              <w:numPr>
                <w:ilvl w:val="0"/>
                <w:numId w:val="4"/>
              </w:numPr>
              <w:spacing w:line="276" w:lineRule="auto"/>
              <w:rPr>
                <w:rFonts w:cstheme="minorHAnsi"/>
                <w:i/>
                <w:iCs/>
                <w:sz w:val="24"/>
                <w:szCs w:val="24"/>
              </w:rPr>
            </w:pPr>
            <w:r w:rsidRPr="00E02F54">
              <w:rPr>
                <w:rFonts w:cstheme="minorHAnsi"/>
                <w:sz w:val="24"/>
                <w:szCs w:val="24"/>
              </w:rPr>
              <w:t xml:space="preserve">przedstawienie </w:t>
            </w:r>
            <w:r w:rsidR="00A6116A" w:rsidRPr="00E02F54">
              <w:rPr>
                <w:rFonts w:cstheme="minorHAnsi"/>
                <w:sz w:val="24"/>
                <w:szCs w:val="24"/>
              </w:rPr>
              <w:t xml:space="preserve">uczestnikom warsztatów </w:t>
            </w:r>
            <w:r w:rsidR="0083635D" w:rsidRPr="00E02F54">
              <w:rPr>
                <w:rFonts w:cstheme="minorHAnsi"/>
                <w:sz w:val="24"/>
                <w:szCs w:val="24"/>
              </w:rPr>
              <w:t xml:space="preserve">etapów </w:t>
            </w:r>
            <w:r w:rsidR="0066348C" w:rsidRPr="00E02F54">
              <w:rPr>
                <w:rFonts w:cstheme="minorHAnsi"/>
                <w:sz w:val="24"/>
                <w:szCs w:val="24"/>
              </w:rPr>
              <w:t xml:space="preserve">wypełniania </w:t>
            </w:r>
            <w:r w:rsidR="00A6116A" w:rsidRPr="00E02F54">
              <w:rPr>
                <w:rFonts w:cstheme="minorHAnsi"/>
                <w:sz w:val="24"/>
                <w:szCs w:val="24"/>
              </w:rPr>
              <w:t>wniosk</w:t>
            </w:r>
            <w:r w:rsidR="007835A4" w:rsidRPr="00E02F54">
              <w:rPr>
                <w:rFonts w:cstheme="minorHAnsi"/>
                <w:sz w:val="24"/>
                <w:szCs w:val="24"/>
              </w:rPr>
              <w:t>u</w:t>
            </w:r>
            <w:r w:rsidR="0066348C" w:rsidRPr="00E02F54">
              <w:rPr>
                <w:rFonts w:cstheme="minorHAnsi"/>
                <w:sz w:val="24"/>
                <w:szCs w:val="24"/>
              </w:rPr>
              <w:t xml:space="preserve"> po zalogowaniu się do rejestru BDO.</w:t>
            </w:r>
          </w:p>
        </w:tc>
      </w:tr>
      <w:tr w:rsidR="00984DC0" w:rsidRPr="00E02F54" w14:paraId="648451D5" w14:textId="77777777" w:rsidTr="00DB7F68">
        <w:tc>
          <w:tcPr>
            <w:tcW w:w="9062" w:type="dxa"/>
          </w:tcPr>
          <w:p w14:paraId="49B4F24F" w14:textId="1772F297" w:rsidR="00984DC0" w:rsidRPr="00E02F54" w:rsidRDefault="00984DC0" w:rsidP="00E02F54">
            <w:pPr>
              <w:pStyle w:val="Akapitzlist"/>
              <w:numPr>
                <w:ilvl w:val="0"/>
                <w:numId w:val="2"/>
              </w:numPr>
              <w:spacing w:line="276" w:lineRule="auto"/>
              <w:rPr>
                <w:rFonts w:cstheme="minorHAnsi"/>
                <w:i/>
                <w:iCs/>
                <w:sz w:val="24"/>
                <w:szCs w:val="24"/>
              </w:rPr>
            </w:pPr>
            <w:r w:rsidRPr="00E02F54">
              <w:rPr>
                <w:rFonts w:cstheme="minorHAnsi"/>
                <w:sz w:val="24"/>
                <w:szCs w:val="24"/>
              </w:rPr>
              <w:lastRenderedPageBreak/>
              <w:t xml:space="preserve">Wniosek o wykreślenie z rejestru </w:t>
            </w:r>
          </w:p>
          <w:p w14:paraId="3DC09991" w14:textId="55D9E04F" w:rsidR="00984DC0" w:rsidRPr="00E02F54" w:rsidRDefault="00984DC0" w:rsidP="00E02F54">
            <w:pPr>
              <w:pStyle w:val="Akapitzlist"/>
              <w:numPr>
                <w:ilvl w:val="0"/>
                <w:numId w:val="11"/>
              </w:numPr>
              <w:spacing w:line="276" w:lineRule="auto"/>
              <w:rPr>
                <w:rFonts w:cstheme="minorHAnsi"/>
                <w:i/>
                <w:iCs/>
                <w:sz w:val="24"/>
                <w:szCs w:val="24"/>
              </w:rPr>
            </w:pPr>
            <w:r w:rsidRPr="00E02F54">
              <w:rPr>
                <w:rFonts w:cstheme="minorHAnsi"/>
                <w:sz w:val="24"/>
                <w:szCs w:val="24"/>
              </w:rPr>
              <w:t>informacja dot. obowiązku złożenia wniosku o wykreślenie z rejestru BDO (przykłady),</w:t>
            </w:r>
          </w:p>
          <w:p w14:paraId="20D0137D" w14:textId="5EC30790" w:rsidR="00984DC0" w:rsidRPr="00E02F54" w:rsidRDefault="00984DC0" w:rsidP="00E02F54">
            <w:pPr>
              <w:pStyle w:val="Akapitzlist"/>
              <w:numPr>
                <w:ilvl w:val="0"/>
                <w:numId w:val="11"/>
              </w:numPr>
              <w:spacing w:line="276" w:lineRule="auto"/>
              <w:rPr>
                <w:rFonts w:cstheme="minorHAnsi"/>
                <w:i/>
                <w:iCs/>
                <w:sz w:val="24"/>
                <w:szCs w:val="24"/>
              </w:rPr>
            </w:pPr>
            <w:r w:rsidRPr="00E02F54">
              <w:rPr>
                <w:rFonts w:cstheme="minorHAnsi"/>
                <w:sz w:val="24"/>
                <w:szCs w:val="24"/>
              </w:rPr>
              <w:t>załączniki do wniosku o wykreślenie z rejestru BDO</w:t>
            </w:r>
          </w:p>
          <w:p w14:paraId="698864A5" w14:textId="14081836" w:rsidR="00984DC0" w:rsidRPr="00E02F54" w:rsidRDefault="00984DC0" w:rsidP="00E02F54">
            <w:pPr>
              <w:pStyle w:val="Akapitzlist"/>
              <w:numPr>
                <w:ilvl w:val="0"/>
                <w:numId w:val="23"/>
              </w:numPr>
              <w:spacing w:line="276" w:lineRule="auto"/>
              <w:rPr>
                <w:rFonts w:cstheme="minorHAnsi"/>
                <w:sz w:val="24"/>
                <w:szCs w:val="24"/>
              </w:rPr>
            </w:pPr>
            <w:r w:rsidRPr="00E02F54">
              <w:rPr>
                <w:rFonts w:cstheme="minorHAnsi"/>
                <w:sz w:val="24"/>
                <w:szCs w:val="24"/>
              </w:rPr>
              <w:t>logowanie do rejestru BDO w przypadku składania wniosku o wykreślenie z rejestru BDO (konieczność zalogowania się przez profil zaufany),</w:t>
            </w:r>
          </w:p>
          <w:p w14:paraId="4FE6CE47" w14:textId="64469130" w:rsidR="00984DC0" w:rsidRPr="00E02F54" w:rsidRDefault="00984DC0" w:rsidP="00520D4F">
            <w:pPr>
              <w:pStyle w:val="Akapitzlist"/>
              <w:numPr>
                <w:ilvl w:val="0"/>
                <w:numId w:val="4"/>
              </w:numPr>
              <w:spacing w:line="276" w:lineRule="auto"/>
              <w:rPr>
                <w:rFonts w:cstheme="minorHAnsi"/>
                <w:sz w:val="24"/>
                <w:szCs w:val="24"/>
              </w:rPr>
            </w:pPr>
            <w:r w:rsidRPr="00E02F54">
              <w:rPr>
                <w:rFonts w:cstheme="minorHAnsi"/>
                <w:sz w:val="24"/>
                <w:szCs w:val="24"/>
              </w:rPr>
              <w:t>przedstawienie uczestnikom warsztatów etapów wypełniania wniosk</w:t>
            </w:r>
            <w:r w:rsidR="007835A4" w:rsidRPr="00E02F54">
              <w:rPr>
                <w:rFonts w:cstheme="minorHAnsi"/>
                <w:sz w:val="24"/>
                <w:szCs w:val="24"/>
              </w:rPr>
              <w:t>u</w:t>
            </w:r>
            <w:r w:rsidRPr="00E02F54">
              <w:rPr>
                <w:rFonts w:cstheme="minorHAnsi"/>
                <w:sz w:val="24"/>
                <w:szCs w:val="24"/>
              </w:rPr>
              <w:t xml:space="preserve"> po zalogowaniu się do rejestru BDO.</w:t>
            </w:r>
          </w:p>
        </w:tc>
      </w:tr>
      <w:tr w:rsidR="00984DC0" w:rsidRPr="00E02F54" w14:paraId="1094AF41" w14:textId="77777777" w:rsidTr="00B321D3">
        <w:tc>
          <w:tcPr>
            <w:tcW w:w="9062" w:type="dxa"/>
            <w:tcBorders>
              <w:bottom w:val="single" w:sz="4" w:space="0" w:color="auto"/>
            </w:tcBorders>
          </w:tcPr>
          <w:p w14:paraId="2689D3F2" w14:textId="00C464CC" w:rsidR="00984DC0" w:rsidRPr="00E02F54" w:rsidRDefault="00984DC0" w:rsidP="00E02F54">
            <w:pPr>
              <w:pStyle w:val="Akapitzlist"/>
              <w:numPr>
                <w:ilvl w:val="0"/>
                <w:numId w:val="2"/>
              </w:numPr>
              <w:spacing w:line="276" w:lineRule="auto"/>
              <w:rPr>
                <w:rFonts w:cstheme="minorHAnsi"/>
                <w:sz w:val="24"/>
                <w:szCs w:val="24"/>
              </w:rPr>
            </w:pPr>
            <w:r w:rsidRPr="00E02F54">
              <w:rPr>
                <w:rFonts w:cstheme="minorHAnsi"/>
                <w:sz w:val="24"/>
                <w:szCs w:val="24"/>
              </w:rPr>
              <w:t>Pytania i odpowiedzi dot. wniosku rejestrowego, aktualizującego lub wniosku o wykreślenie z rejestru BDO.</w:t>
            </w:r>
          </w:p>
        </w:tc>
      </w:tr>
      <w:tr w:rsidR="00984DC0" w:rsidRPr="00E02F54" w14:paraId="23664716" w14:textId="77777777" w:rsidTr="00B321D3">
        <w:tc>
          <w:tcPr>
            <w:tcW w:w="9062" w:type="dxa"/>
            <w:shd w:val="clear" w:color="auto" w:fill="D9D9D9" w:themeFill="background1" w:themeFillShade="D9"/>
          </w:tcPr>
          <w:p w14:paraId="33140DE8" w14:textId="77777777" w:rsidR="00984DC0" w:rsidRPr="00E02F54" w:rsidRDefault="00984DC0" w:rsidP="00E02F54">
            <w:pPr>
              <w:spacing w:line="276" w:lineRule="auto"/>
              <w:rPr>
                <w:rFonts w:cstheme="minorHAnsi"/>
                <w:sz w:val="24"/>
                <w:szCs w:val="24"/>
              </w:rPr>
            </w:pPr>
          </w:p>
        </w:tc>
      </w:tr>
      <w:tr w:rsidR="00984DC0" w:rsidRPr="00E02F54" w14:paraId="1BC5529D" w14:textId="77777777" w:rsidTr="00DB7F68">
        <w:tc>
          <w:tcPr>
            <w:tcW w:w="9062" w:type="dxa"/>
          </w:tcPr>
          <w:p w14:paraId="25C1ED9C" w14:textId="77777777" w:rsidR="00984DC0" w:rsidRPr="00E02F54" w:rsidRDefault="00984DC0" w:rsidP="00E02F54">
            <w:pPr>
              <w:spacing w:line="276" w:lineRule="auto"/>
              <w:rPr>
                <w:rFonts w:cstheme="minorHAnsi"/>
                <w:b/>
                <w:bCs/>
                <w:sz w:val="24"/>
                <w:szCs w:val="24"/>
              </w:rPr>
            </w:pPr>
            <w:r w:rsidRPr="00E02F54">
              <w:rPr>
                <w:rFonts w:cstheme="minorHAnsi"/>
                <w:b/>
                <w:bCs/>
                <w:sz w:val="24"/>
                <w:szCs w:val="24"/>
              </w:rPr>
              <w:t>PRZERWA</w:t>
            </w:r>
          </w:p>
        </w:tc>
      </w:tr>
      <w:tr w:rsidR="00984DC0" w:rsidRPr="00E02F54" w14:paraId="04DADF0C" w14:textId="77777777" w:rsidTr="00B321D3">
        <w:tc>
          <w:tcPr>
            <w:tcW w:w="9062" w:type="dxa"/>
            <w:tcBorders>
              <w:bottom w:val="single" w:sz="4" w:space="0" w:color="auto"/>
            </w:tcBorders>
          </w:tcPr>
          <w:p w14:paraId="7BFF1BCF" w14:textId="77777777" w:rsidR="00984DC0" w:rsidRPr="00E02F54" w:rsidRDefault="00984DC0" w:rsidP="00E02F54">
            <w:pPr>
              <w:spacing w:line="276" w:lineRule="auto"/>
              <w:rPr>
                <w:rFonts w:cstheme="minorHAnsi"/>
                <w:b/>
                <w:bCs/>
                <w:sz w:val="24"/>
                <w:szCs w:val="24"/>
              </w:rPr>
            </w:pPr>
            <w:r w:rsidRPr="00E02F54">
              <w:rPr>
                <w:rFonts w:cstheme="minorHAnsi"/>
                <w:b/>
                <w:bCs/>
                <w:sz w:val="24"/>
                <w:szCs w:val="24"/>
              </w:rPr>
              <w:t>CZAS TRWANIA: 0,5 h</w:t>
            </w:r>
          </w:p>
        </w:tc>
      </w:tr>
      <w:tr w:rsidR="00984DC0" w:rsidRPr="00E02F54" w14:paraId="5B5FF917" w14:textId="77777777" w:rsidTr="00B321D3">
        <w:tc>
          <w:tcPr>
            <w:tcW w:w="9062" w:type="dxa"/>
            <w:shd w:val="clear" w:color="auto" w:fill="D9D9D9" w:themeFill="background1" w:themeFillShade="D9"/>
          </w:tcPr>
          <w:p w14:paraId="5BAB72CD" w14:textId="77777777" w:rsidR="00984DC0" w:rsidRPr="00E02F54" w:rsidRDefault="00984DC0" w:rsidP="00E02F54">
            <w:pPr>
              <w:spacing w:line="276" w:lineRule="auto"/>
              <w:rPr>
                <w:rFonts w:cstheme="minorHAnsi"/>
                <w:b/>
                <w:bCs/>
                <w:sz w:val="24"/>
                <w:szCs w:val="24"/>
              </w:rPr>
            </w:pPr>
          </w:p>
        </w:tc>
      </w:tr>
      <w:tr w:rsidR="00984DC0" w:rsidRPr="00E02F54" w14:paraId="3B54EE63" w14:textId="77777777" w:rsidTr="00DB7F68">
        <w:tc>
          <w:tcPr>
            <w:tcW w:w="9062" w:type="dxa"/>
          </w:tcPr>
          <w:p w14:paraId="0BE3C04D" w14:textId="77777777" w:rsidR="00984DC0" w:rsidRPr="00E02F54" w:rsidRDefault="00984DC0" w:rsidP="00E02F54">
            <w:pPr>
              <w:spacing w:line="276" w:lineRule="auto"/>
              <w:rPr>
                <w:rFonts w:cstheme="minorHAnsi"/>
                <w:b/>
                <w:bCs/>
                <w:sz w:val="24"/>
                <w:szCs w:val="24"/>
              </w:rPr>
            </w:pPr>
            <w:r w:rsidRPr="00E02F54">
              <w:rPr>
                <w:rFonts w:cstheme="minorHAnsi"/>
                <w:b/>
                <w:bCs/>
                <w:sz w:val="24"/>
                <w:szCs w:val="24"/>
              </w:rPr>
              <w:t>Część II</w:t>
            </w:r>
          </w:p>
        </w:tc>
      </w:tr>
      <w:tr w:rsidR="00984DC0" w:rsidRPr="00E02F54" w14:paraId="6D314F24" w14:textId="77777777" w:rsidTr="00DB7F68">
        <w:tc>
          <w:tcPr>
            <w:tcW w:w="9062" w:type="dxa"/>
          </w:tcPr>
          <w:p w14:paraId="444A3072" w14:textId="77777777" w:rsidR="00984DC0" w:rsidRPr="00E02F54" w:rsidRDefault="00984DC0" w:rsidP="00E02F54">
            <w:pPr>
              <w:spacing w:line="276" w:lineRule="auto"/>
              <w:rPr>
                <w:rFonts w:cstheme="minorHAnsi"/>
                <w:b/>
                <w:bCs/>
                <w:sz w:val="24"/>
                <w:szCs w:val="24"/>
              </w:rPr>
            </w:pPr>
            <w:r w:rsidRPr="00E02F54">
              <w:rPr>
                <w:rFonts w:cstheme="minorHAnsi"/>
                <w:b/>
                <w:bCs/>
                <w:sz w:val="24"/>
                <w:szCs w:val="24"/>
              </w:rPr>
              <w:t>CZAS TRWANIA: 3 h</w:t>
            </w:r>
          </w:p>
        </w:tc>
      </w:tr>
      <w:tr w:rsidR="00984DC0" w:rsidRPr="00E02F54" w14:paraId="540D6425" w14:textId="77777777" w:rsidTr="00DB7F68">
        <w:tc>
          <w:tcPr>
            <w:tcW w:w="9062" w:type="dxa"/>
          </w:tcPr>
          <w:p w14:paraId="17B60E18" w14:textId="77777777" w:rsidR="00984DC0" w:rsidRPr="00E02F54" w:rsidRDefault="00984DC0" w:rsidP="00E02F54">
            <w:pPr>
              <w:spacing w:line="276" w:lineRule="auto"/>
              <w:rPr>
                <w:rFonts w:cstheme="minorHAnsi"/>
                <w:b/>
                <w:bCs/>
                <w:sz w:val="24"/>
                <w:szCs w:val="24"/>
              </w:rPr>
            </w:pPr>
            <w:r w:rsidRPr="00E02F54">
              <w:rPr>
                <w:rFonts w:cstheme="minorHAnsi"/>
                <w:b/>
                <w:bCs/>
                <w:sz w:val="24"/>
                <w:szCs w:val="24"/>
              </w:rPr>
              <w:t>Część IIA</w:t>
            </w:r>
          </w:p>
          <w:p w14:paraId="3E47657E" w14:textId="77777777" w:rsidR="00984DC0" w:rsidRPr="00E02F54" w:rsidRDefault="00984DC0" w:rsidP="00E02F54">
            <w:pPr>
              <w:spacing w:line="276" w:lineRule="auto"/>
              <w:rPr>
                <w:rFonts w:cstheme="minorHAnsi"/>
                <w:b/>
                <w:bCs/>
                <w:sz w:val="24"/>
                <w:szCs w:val="24"/>
              </w:rPr>
            </w:pPr>
            <w:r w:rsidRPr="00E02F54">
              <w:rPr>
                <w:rFonts w:cstheme="minorHAnsi"/>
                <w:b/>
                <w:bCs/>
                <w:sz w:val="24"/>
                <w:szCs w:val="24"/>
              </w:rPr>
              <w:t>Informacje ogóle dot. ewidencji odpadów w BDO</w:t>
            </w:r>
          </w:p>
        </w:tc>
      </w:tr>
      <w:tr w:rsidR="00984DC0" w:rsidRPr="00E02F54" w14:paraId="7ECA621F" w14:textId="77777777" w:rsidTr="00DB7F68">
        <w:tc>
          <w:tcPr>
            <w:tcW w:w="9062" w:type="dxa"/>
          </w:tcPr>
          <w:p w14:paraId="20C7C353" w14:textId="77777777" w:rsidR="00984DC0" w:rsidRPr="00E02F54" w:rsidRDefault="00984DC0" w:rsidP="00E02F54">
            <w:pPr>
              <w:pStyle w:val="Akapitzlist"/>
              <w:numPr>
                <w:ilvl w:val="0"/>
                <w:numId w:val="13"/>
              </w:numPr>
              <w:spacing w:line="276" w:lineRule="auto"/>
              <w:rPr>
                <w:rFonts w:cstheme="minorHAnsi"/>
                <w:sz w:val="24"/>
                <w:szCs w:val="24"/>
              </w:rPr>
            </w:pPr>
            <w:r w:rsidRPr="00E02F54">
              <w:rPr>
                <w:rFonts w:cstheme="minorHAnsi"/>
                <w:sz w:val="24"/>
                <w:szCs w:val="24"/>
              </w:rPr>
              <w:t>Podstawa prawna dot. prowadzenia ewidencji odpadów w BDO.</w:t>
            </w:r>
          </w:p>
          <w:p w14:paraId="2A9CFF80" w14:textId="77777777" w:rsidR="00984DC0" w:rsidRPr="00E02F54" w:rsidRDefault="00984DC0" w:rsidP="00E02F54">
            <w:pPr>
              <w:pStyle w:val="Akapitzlist"/>
              <w:numPr>
                <w:ilvl w:val="0"/>
                <w:numId w:val="13"/>
              </w:numPr>
              <w:spacing w:line="276" w:lineRule="auto"/>
              <w:rPr>
                <w:rFonts w:cstheme="minorHAnsi"/>
                <w:sz w:val="24"/>
                <w:szCs w:val="24"/>
              </w:rPr>
            </w:pPr>
            <w:r w:rsidRPr="00E02F54">
              <w:rPr>
                <w:rFonts w:cstheme="minorHAnsi"/>
                <w:sz w:val="24"/>
                <w:szCs w:val="24"/>
              </w:rPr>
              <w:t>Przedstawienie informacji dot. podmiotów zobowiązanych do prowadzenia ewidencji odpadów (podstawa prawna).</w:t>
            </w:r>
          </w:p>
          <w:p w14:paraId="64029BC1" w14:textId="77777777" w:rsidR="00984DC0" w:rsidRPr="00E02F54" w:rsidRDefault="00984DC0" w:rsidP="00E02F54">
            <w:pPr>
              <w:pStyle w:val="Akapitzlist"/>
              <w:numPr>
                <w:ilvl w:val="0"/>
                <w:numId w:val="13"/>
              </w:numPr>
              <w:spacing w:line="276" w:lineRule="auto"/>
              <w:rPr>
                <w:rFonts w:cstheme="minorHAnsi"/>
                <w:sz w:val="24"/>
                <w:szCs w:val="24"/>
              </w:rPr>
            </w:pPr>
            <w:r w:rsidRPr="00E02F54">
              <w:rPr>
                <w:rFonts w:cstheme="minorHAnsi"/>
                <w:sz w:val="24"/>
                <w:szCs w:val="24"/>
              </w:rPr>
              <w:t>Przedstawienie informacji dot. zwolnienia z obowiązku prowadzenia ewidencji odpadów (podstawa prawna).</w:t>
            </w:r>
          </w:p>
          <w:p w14:paraId="531E152D" w14:textId="77777777" w:rsidR="00984DC0" w:rsidRPr="00E02F54" w:rsidRDefault="00984DC0" w:rsidP="00E02F54">
            <w:pPr>
              <w:pStyle w:val="Akapitzlist"/>
              <w:numPr>
                <w:ilvl w:val="0"/>
                <w:numId w:val="13"/>
              </w:numPr>
              <w:spacing w:line="276" w:lineRule="auto"/>
              <w:rPr>
                <w:rFonts w:cstheme="minorHAnsi"/>
                <w:sz w:val="24"/>
                <w:szCs w:val="24"/>
              </w:rPr>
            </w:pPr>
            <w:r w:rsidRPr="00E02F54">
              <w:rPr>
                <w:rFonts w:cstheme="minorHAnsi"/>
                <w:sz w:val="24"/>
                <w:szCs w:val="24"/>
              </w:rPr>
              <w:t>Przedstawienie informacji dot. prowadzenia ewidencji uproszczonej (podstawa prawna).</w:t>
            </w:r>
          </w:p>
          <w:p w14:paraId="441F45ED" w14:textId="77777777" w:rsidR="00984DC0" w:rsidRPr="00E02F54" w:rsidRDefault="00984DC0" w:rsidP="00E02F54">
            <w:pPr>
              <w:pStyle w:val="Akapitzlist"/>
              <w:numPr>
                <w:ilvl w:val="0"/>
                <w:numId w:val="13"/>
              </w:numPr>
              <w:spacing w:line="276" w:lineRule="auto"/>
              <w:rPr>
                <w:rFonts w:cstheme="minorHAnsi"/>
                <w:sz w:val="24"/>
                <w:szCs w:val="24"/>
              </w:rPr>
            </w:pPr>
            <w:r w:rsidRPr="00E02F54">
              <w:rPr>
                <w:rFonts w:cstheme="minorHAnsi"/>
                <w:sz w:val="24"/>
                <w:szCs w:val="24"/>
              </w:rPr>
              <w:t>Logowanie do modułu sprawozdawczego w BDO -  ewidencja odpadów (profil zaufany, użytkownik główny i podrzędny).</w:t>
            </w:r>
          </w:p>
        </w:tc>
      </w:tr>
      <w:tr w:rsidR="00984DC0" w:rsidRPr="00E02F54" w14:paraId="72A6337C" w14:textId="77777777" w:rsidTr="00DB7F68">
        <w:tc>
          <w:tcPr>
            <w:tcW w:w="9062" w:type="dxa"/>
          </w:tcPr>
          <w:p w14:paraId="352334FA" w14:textId="77777777" w:rsidR="00984DC0" w:rsidRPr="00E02F54" w:rsidRDefault="00984DC0" w:rsidP="00E02F54">
            <w:pPr>
              <w:spacing w:line="276" w:lineRule="auto"/>
              <w:rPr>
                <w:rFonts w:cstheme="minorHAnsi"/>
                <w:b/>
                <w:bCs/>
                <w:sz w:val="24"/>
                <w:szCs w:val="24"/>
              </w:rPr>
            </w:pPr>
            <w:r w:rsidRPr="00E02F54">
              <w:rPr>
                <w:rFonts w:cstheme="minorHAnsi"/>
                <w:b/>
                <w:bCs/>
                <w:sz w:val="24"/>
                <w:szCs w:val="24"/>
              </w:rPr>
              <w:t>Część IIB</w:t>
            </w:r>
          </w:p>
          <w:p w14:paraId="22B41C16" w14:textId="77777777" w:rsidR="00984DC0" w:rsidRPr="00E02F54" w:rsidRDefault="00984DC0" w:rsidP="00E02F54">
            <w:pPr>
              <w:spacing w:line="276" w:lineRule="auto"/>
              <w:rPr>
                <w:rFonts w:cstheme="minorHAnsi"/>
                <w:b/>
                <w:bCs/>
                <w:sz w:val="24"/>
                <w:szCs w:val="24"/>
              </w:rPr>
            </w:pPr>
            <w:r w:rsidRPr="00E02F54">
              <w:rPr>
                <w:rFonts w:cstheme="minorHAnsi"/>
                <w:b/>
                <w:bCs/>
                <w:sz w:val="24"/>
                <w:szCs w:val="24"/>
              </w:rPr>
              <w:t xml:space="preserve">Ewidencja odpadów w BDO </w:t>
            </w:r>
          </w:p>
        </w:tc>
      </w:tr>
      <w:tr w:rsidR="00984DC0" w:rsidRPr="00E02F54" w14:paraId="665A8877" w14:textId="77777777" w:rsidTr="00DB7F68">
        <w:tc>
          <w:tcPr>
            <w:tcW w:w="9062" w:type="dxa"/>
          </w:tcPr>
          <w:p w14:paraId="6D11FE6D" w14:textId="77777777" w:rsidR="00984DC0" w:rsidRPr="00E02F54" w:rsidRDefault="00984DC0" w:rsidP="00E02F54">
            <w:pPr>
              <w:spacing w:line="276" w:lineRule="auto"/>
              <w:rPr>
                <w:rFonts w:cstheme="minorHAnsi"/>
                <w:b/>
                <w:bCs/>
                <w:sz w:val="24"/>
                <w:szCs w:val="24"/>
              </w:rPr>
            </w:pPr>
            <w:r w:rsidRPr="00E02F54">
              <w:rPr>
                <w:rFonts w:cstheme="minorHAnsi"/>
                <w:b/>
                <w:bCs/>
                <w:sz w:val="24"/>
                <w:szCs w:val="24"/>
              </w:rPr>
              <w:t>Zakres tematyczny</w:t>
            </w:r>
          </w:p>
        </w:tc>
      </w:tr>
      <w:tr w:rsidR="00984DC0" w:rsidRPr="00E02F54" w14:paraId="54406A52" w14:textId="77777777" w:rsidTr="00DB7F68">
        <w:tc>
          <w:tcPr>
            <w:tcW w:w="9062" w:type="dxa"/>
          </w:tcPr>
          <w:p w14:paraId="3A323A96" w14:textId="77777777" w:rsidR="00984DC0" w:rsidRPr="00E02F54" w:rsidRDefault="00984DC0" w:rsidP="00E02F54">
            <w:pPr>
              <w:pStyle w:val="Akapitzlist"/>
              <w:numPr>
                <w:ilvl w:val="0"/>
                <w:numId w:val="10"/>
              </w:numPr>
              <w:spacing w:line="276" w:lineRule="auto"/>
              <w:rPr>
                <w:rFonts w:cstheme="minorHAnsi"/>
                <w:sz w:val="24"/>
                <w:szCs w:val="24"/>
              </w:rPr>
            </w:pPr>
            <w:r w:rsidRPr="00E02F54">
              <w:rPr>
                <w:rFonts w:cstheme="minorHAnsi"/>
                <w:sz w:val="24"/>
                <w:szCs w:val="24"/>
              </w:rPr>
              <w:t>Informacja dot. ewidencji odpadów.</w:t>
            </w:r>
          </w:p>
          <w:p w14:paraId="33FE61E9" w14:textId="77777777" w:rsidR="00984DC0" w:rsidRPr="00E02F54" w:rsidRDefault="00984DC0" w:rsidP="00E02F54">
            <w:pPr>
              <w:pStyle w:val="Akapitzlist"/>
              <w:numPr>
                <w:ilvl w:val="0"/>
                <w:numId w:val="12"/>
              </w:numPr>
              <w:spacing w:line="276" w:lineRule="auto"/>
              <w:rPr>
                <w:rFonts w:cstheme="minorHAnsi"/>
                <w:sz w:val="24"/>
                <w:szCs w:val="24"/>
              </w:rPr>
            </w:pPr>
            <w:r w:rsidRPr="00E02F54">
              <w:rPr>
                <w:rFonts w:cstheme="minorHAnsi"/>
                <w:sz w:val="24"/>
                <w:szCs w:val="24"/>
              </w:rPr>
              <w:t>przedstawienie informacji dot. rodzajów kart ewidencji odpadów (podmioty zobowiązane do prowadzenia kart ewidencji odpadów),</w:t>
            </w:r>
          </w:p>
          <w:p w14:paraId="40FF042E" w14:textId="77777777" w:rsidR="00984DC0" w:rsidRPr="00E02F54" w:rsidRDefault="00984DC0" w:rsidP="00E02F54">
            <w:pPr>
              <w:pStyle w:val="Akapitzlist"/>
              <w:numPr>
                <w:ilvl w:val="0"/>
                <w:numId w:val="4"/>
              </w:numPr>
              <w:spacing w:line="276" w:lineRule="auto"/>
              <w:rPr>
                <w:rFonts w:cstheme="minorHAnsi"/>
                <w:sz w:val="24"/>
                <w:szCs w:val="24"/>
              </w:rPr>
            </w:pPr>
            <w:r w:rsidRPr="00E02F54">
              <w:rPr>
                <w:rFonts w:cstheme="minorHAnsi"/>
                <w:sz w:val="24"/>
                <w:szCs w:val="24"/>
              </w:rPr>
              <w:t>zakładanie karty ewidencji odpadów - przedstawienie uczestnikom warsztatów  sposobu wypełniania karty ewidencji po zalogowaniu się do modułu sprawozdawczego w BDO,</w:t>
            </w:r>
          </w:p>
          <w:p w14:paraId="2B90274C" w14:textId="1D09DB6E" w:rsidR="00984DC0" w:rsidRPr="00E02F54" w:rsidRDefault="00984DC0" w:rsidP="00E02F54">
            <w:pPr>
              <w:pStyle w:val="Akapitzlist"/>
              <w:numPr>
                <w:ilvl w:val="0"/>
                <w:numId w:val="4"/>
              </w:numPr>
              <w:spacing w:line="276" w:lineRule="auto"/>
              <w:rPr>
                <w:rFonts w:cstheme="minorHAnsi"/>
                <w:sz w:val="24"/>
                <w:szCs w:val="24"/>
              </w:rPr>
            </w:pPr>
            <w:r w:rsidRPr="00E02F54">
              <w:rPr>
                <w:rFonts w:cstheme="minorHAnsi"/>
                <w:sz w:val="24"/>
                <w:szCs w:val="24"/>
              </w:rPr>
              <w:lastRenderedPageBreak/>
              <w:t>zakładanie karty ewidencji odpadów niebezpiecznych - przedstawienie uczestnikom warsztatów  sposobu wypełniania karty ewidencji odpadów niebezpiecznych po zalogowaniu si</w:t>
            </w:r>
            <w:r w:rsidR="00E02F54">
              <w:rPr>
                <w:rFonts w:cstheme="minorHAnsi"/>
                <w:sz w:val="24"/>
                <w:szCs w:val="24"/>
              </w:rPr>
              <w:t>ę do modułu sprawozdawczego BDO.</w:t>
            </w:r>
          </w:p>
        </w:tc>
      </w:tr>
      <w:tr w:rsidR="00984DC0" w:rsidRPr="00E02F54" w14:paraId="6CDA8400" w14:textId="77777777" w:rsidTr="00DB7F68">
        <w:tc>
          <w:tcPr>
            <w:tcW w:w="9062" w:type="dxa"/>
          </w:tcPr>
          <w:p w14:paraId="463BB237" w14:textId="77777777" w:rsidR="00984DC0" w:rsidRPr="00E02F54" w:rsidRDefault="00984DC0" w:rsidP="00E02F54">
            <w:pPr>
              <w:pStyle w:val="Akapitzlist"/>
              <w:numPr>
                <w:ilvl w:val="0"/>
                <w:numId w:val="10"/>
              </w:numPr>
              <w:spacing w:line="276" w:lineRule="auto"/>
              <w:rPr>
                <w:rFonts w:cstheme="minorHAnsi"/>
                <w:sz w:val="24"/>
                <w:szCs w:val="24"/>
              </w:rPr>
            </w:pPr>
            <w:r w:rsidRPr="00E02F54">
              <w:rPr>
                <w:rFonts w:cstheme="minorHAnsi"/>
                <w:sz w:val="24"/>
                <w:szCs w:val="24"/>
              </w:rPr>
              <w:lastRenderedPageBreak/>
              <w:t>Informacja dot. karty przekazania odpadów</w:t>
            </w:r>
          </w:p>
          <w:p w14:paraId="7B30CD6E" w14:textId="77777777" w:rsidR="00984DC0" w:rsidRPr="00E02F54" w:rsidRDefault="00984DC0" w:rsidP="00E02F54">
            <w:pPr>
              <w:pStyle w:val="Akapitzlist"/>
              <w:numPr>
                <w:ilvl w:val="0"/>
                <w:numId w:val="4"/>
              </w:numPr>
              <w:spacing w:line="276" w:lineRule="auto"/>
              <w:rPr>
                <w:rFonts w:cstheme="minorHAnsi"/>
                <w:sz w:val="24"/>
                <w:szCs w:val="24"/>
              </w:rPr>
            </w:pPr>
            <w:r w:rsidRPr="00E02F54">
              <w:rPr>
                <w:rFonts w:cstheme="minorHAnsi"/>
                <w:sz w:val="24"/>
                <w:szCs w:val="24"/>
              </w:rPr>
              <w:t>zakładanie karty przekazania odpadów - przedstawienie uczestnikom warsztatów  sposobu wypełniania karty przekazania odpadów po zalogowaniu się do modułu sprawozdawczego BDO,</w:t>
            </w:r>
          </w:p>
          <w:p w14:paraId="0884E1E3" w14:textId="1E33D704" w:rsidR="00984DC0" w:rsidRPr="00E02F54" w:rsidRDefault="00984DC0" w:rsidP="00E02F54">
            <w:pPr>
              <w:pStyle w:val="Akapitzlist"/>
              <w:numPr>
                <w:ilvl w:val="0"/>
                <w:numId w:val="4"/>
              </w:numPr>
              <w:spacing w:line="276" w:lineRule="auto"/>
              <w:rPr>
                <w:rFonts w:cstheme="minorHAnsi"/>
                <w:sz w:val="24"/>
                <w:szCs w:val="24"/>
              </w:rPr>
            </w:pPr>
            <w:r w:rsidRPr="00E02F54">
              <w:rPr>
                <w:rFonts w:cstheme="minorHAnsi"/>
                <w:sz w:val="24"/>
                <w:szCs w:val="24"/>
              </w:rPr>
              <w:t>przedstawienie informacji dot. przekazywania/potwierdzania przez podmiot wytwarzający  odpady, transportujący odpady i przyjmujący odpady na karcie przekazania odpadów po zalogowaniu się do modułu sprawozdawczego BDO (karty ostateczne).</w:t>
            </w:r>
          </w:p>
        </w:tc>
      </w:tr>
      <w:tr w:rsidR="00984DC0" w:rsidRPr="00E02F54" w14:paraId="675EA4EF" w14:textId="77777777" w:rsidTr="00DB7F68">
        <w:tc>
          <w:tcPr>
            <w:tcW w:w="9062" w:type="dxa"/>
          </w:tcPr>
          <w:p w14:paraId="1606D93B" w14:textId="77777777" w:rsidR="00984DC0" w:rsidRPr="00E02F54" w:rsidRDefault="00984DC0" w:rsidP="00E02F54">
            <w:pPr>
              <w:spacing w:line="276" w:lineRule="auto"/>
              <w:rPr>
                <w:rFonts w:cstheme="minorHAnsi"/>
                <w:b/>
                <w:bCs/>
                <w:sz w:val="24"/>
                <w:szCs w:val="24"/>
              </w:rPr>
            </w:pPr>
            <w:r w:rsidRPr="00E02F54">
              <w:rPr>
                <w:rFonts w:cstheme="minorHAnsi"/>
                <w:b/>
                <w:bCs/>
                <w:sz w:val="24"/>
                <w:szCs w:val="24"/>
              </w:rPr>
              <w:t>Część IIC</w:t>
            </w:r>
          </w:p>
          <w:p w14:paraId="1FC86F32" w14:textId="77777777" w:rsidR="00984DC0" w:rsidRPr="00E02F54" w:rsidRDefault="00984DC0" w:rsidP="00E02F54">
            <w:pPr>
              <w:spacing w:line="276" w:lineRule="auto"/>
              <w:rPr>
                <w:rFonts w:cstheme="minorHAnsi"/>
                <w:sz w:val="24"/>
                <w:szCs w:val="24"/>
              </w:rPr>
            </w:pPr>
            <w:r w:rsidRPr="00E02F54">
              <w:rPr>
                <w:rFonts w:cstheme="minorHAnsi"/>
                <w:b/>
                <w:bCs/>
                <w:sz w:val="24"/>
                <w:szCs w:val="24"/>
              </w:rPr>
              <w:t xml:space="preserve">Sprawozdawczość w BDO </w:t>
            </w:r>
          </w:p>
        </w:tc>
      </w:tr>
      <w:tr w:rsidR="00984DC0" w:rsidRPr="00E02F54" w14:paraId="19E00C85" w14:textId="77777777" w:rsidTr="00DB7F68">
        <w:tc>
          <w:tcPr>
            <w:tcW w:w="9062" w:type="dxa"/>
          </w:tcPr>
          <w:p w14:paraId="34EA4183" w14:textId="77777777" w:rsidR="00984DC0" w:rsidRPr="00E02F54" w:rsidRDefault="00984DC0" w:rsidP="00E02F54">
            <w:pPr>
              <w:spacing w:line="276" w:lineRule="auto"/>
              <w:rPr>
                <w:rFonts w:cstheme="minorHAnsi"/>
                <w:sz w:val="24"/>
                <w:szCs w:val="24"/>
              </w:rPr>
            </w:pPr>
            <w:r w:rsidRPr="00E02F54">
              <w:rPr>
                <w:rFonts w:cstheme="minorHAnsi"/>
                <w:b/>
                <w:bCs/>
                <w:sz w:val="24"/>
                <w:szCs w:val="24"/>
              </w:rPr>
              <w:t>Zakres tematyczny</w:t>
            </w:r>
          </w:p>
        </w:tc>
      </w:tr>
      <w:tr w:rsidR="00984DC0" w:rsidRPr="00E02F54" w14:paraId="1C17DC52" w14:textId="77777777" w:rsidTr="00DB7F68">
        <w:tc>
          <w:tcPr>
            <w:tcW w:w="9062" w:type="dxa"/>
          </w:tcPr>
          <w:p w14:paraId="434CFA32" w14:textId="77777777" w:rsidR="00984DC0" w:rsidRPr="00E02F54" w:rsidRDefault="00984DC0" w:rsidP="00E02F54">
            <w:pPr>
              <w:pStyle w:val="Akapitzlist"/>
              <w:numPr>
                <w:ilvl w:val="0"/>
                <w:numId w:val="15"/>
              </w:numPr>
              <w:spacing w:line="276" w:lineRule="auto"/>
              <w:rPr>
                <w:rFonts w:cstheme="minorHAnsi"/>
                <w:sz w:val="24"/>
                <w:szCs w:val="24"/>
              </w:rPr>
            </w:pPr>
            <w:r w:rsidRPr="00E02F54">
              <w:rPr>
                <w:rFonts w:cstheme="minorHAnsi"/>
                <w:sz w:val="24"/>
                <w:szCs w:val="24"/>
              </w:rPr>
              <w:t>Podstawa prawna dot. składania sprawozdań w BDO.</w:t>
            </w:r>
          </w:p>
          <w:p w14:paraId="7B272C9F" w14:textId="77777777" w:rsidR="00984DC0" w:rsidRPr="00E02F54" w:rsidRDefault="00984DC0" w:rsidP="00E02F54">
            <w:pPr>
              <w:pStyle w:val="Akapitzlist"/>
              <w:numPr>
                <w:ilvl w:val="0"/>
                <w:numId w:val="15"/>
              </w:numPr>
              <w:spacing w:line="276" w:lineRule="auto"/>
              <w:rPr>
                <w:rFonts w:cstheme="minorHAnsi"/>
                <w:b/>
                <w:bCs/>
                <w:sz w:val="24"/>
                <w:szCs w:val="24"/>
              </w:rPr>
            </w:pPr>
            <w:r w:rsidRPr="00E02F54">
              <w:rPr>
                <w:rFonts w:cstheme="minorHAnsi"/>
                <w:sz w:val="24"/>
                <w:szCs w:val="24"/>
              </w:rPr>
              <w:t>Przedstawienie informacji dot. logowania do modułu sprawozdawczości w BDO (profil zaufany, użytkownik główny i podrzędny).</w:t>
            </w:r>
          </w:p>
          <w:p w14:paraId="28E7D583" w14:textId="77777777" w:rsidR="00984DC0" w:rsidRPr="00E02F54" w:rsidRDefault="00984DC0" w:rsidP="00E02F54">
            <w:pPr>
              <w:pStyle w:val="Akapitzlist"/>
              <w:numPr>
                <w:ilvl w:val="0"/>
                <w:numId w:val="15"/>
              </w:numPr>
              <w:spacing w:line="276" w:lineRule="auto"/>
              <w:rPr>
                <w:rFonts w:cstheme="minorHAnsi"/>
                <w:b/>
                <w:bCs/>
                <w:sz w:val="24"/>
                <w:szCs w:val="24"/>
              </w:rPr>
            </w:pPr>
            <w:r w:rsidRPr="00E02F54">
              <w:rPr>
                <w:rFonts w:cstheme="minorHAnsi"/>
                <w:sz w:val="24"/>
                <w:szCs w:val="24"/>
              </w:rPr>
              <w:t>Przedstawienie informacji o pełnomocnictwach, obowiązku elektronicznego podpisywania pełnomocnictw, opłacie skarbowej za udzielone pełnomocnictwo (wskazanie konta bankowego dot. uiszczenia opłaty skarbowej), wskazanie rodzajów załączników koniecznych do dołączenia do składanych sprawozdań oraz wskazanie miejsca ich dołączania do sprawozdań.</w:t>
            </w:r>
          </w:p>
          <w:p w14:paraId="60F6BEE8" w14:textId="43085CED" w:rsidR="00984DC0" w:rsidRPr="00E02F54" w:rsidRDefault="00984DC0" w:rsidP="00E02F54">
            <w:pPr>
              <w:pStyle w:val="Akapitzlist"/>
              <w:numPr>
                <w:ilvl w:val="0"/>
                <w:numId w:val="15"/>
              </w:numPr>
              <w:spacing w:line="276" w:lineRule="auto"/>
              <w:rPr>
                <w:rFonts w:cstheme="minorHAnsi"/>
                <w:b/>
                <w:bCs/>
                <w:sz w:val="24"/>
                <w:szCs w:val="24"/>
              </w:rPr>
            </w:pPr>
            <w:r w:rsidRPr="00E02F54">
              <w:rPr>
                <w:rFonts w:cstheme="minorHAnsi"/>
                <w:sz w:val="24"/>
                <w:szCs w:val="24"/>
              </w:rPr>
              <w:t>Przedstawienie informacji dot. rodzajów sprawozdań przekazywanych w BDO.</w:t>
            </w:r>
          </w:p>
          <w:p w14:paraId="7506AC96" w14:textId="45CC75F1" w:rsidR="00984DC0" w:rsidRPr="00E02F54" w:rsidRDefault="00984DC0" w:rsidP="00E02F54">
            <w:pPr>
              <w:pStyle w:val="Akapitzlist"/>
              <w:numPr>
                <w:ilvl w:val="0"/>
                <w:numId w:val="15"/>
              </w:numPr>
              <w:spacing w:line="276" w:lineRule="auto"/>
              <w:rPr>
                <w:rFonts w:cstheme="minorHAnsi"/>
                <w:b/>
                <w:bCs/>
                <w:sz w:val="24"/>
                <w:szCs w:val="24"/>
              </w:rPr>
            </w:pPr>
            <w:r w:rsidRPr="00E02F54">
              <w:rPr>
                <w:rFonts w:cstheme="minorHAnsi"/>
                <w:sz w:val="24"/>
                <w:szCs w:val="24"/>
              </w:rPr>
              <w:t>Przedstawienie informacji o składaniu przez podmioty korekt sprawozdań.</w:t>
            </w:r>
          </w:p>
        </w:tc>
      </w:tr>
      <w:tr w:rsidR="00984DC0" w:rsidRPr="00E02F54" w14:paraId="7DC5EEFC" w14:textId="77777777" w:rsidTr="00DB7F68">
        <w:tc>
          <w:tcPr>
            <w:tcW w:w="9062" w:type="dxa"/>
          </w:tcPr>
          <w:p w14:paraId="5A6C09EF" w14:textId="19990FB7" w:rsidR="00984DC0" w:rsidRPr="00E02F54" w:rsidRDefault="00D27003" w:rsidP="00E02F54">
            <w:pPr>
              <w:spacing w:line="276" w:lineRule="auto"/>
              <w:rPr>
                <w:rFonts w:cstheme="minorHAnsi"/>
                <w:b/>
                <w:bCs/>
                <w:sz w:val="24"/>
                <w:szCs w:val="24"/>
              </w:rPr>
            </w:pPr>
            <w:r w:rsidRPr="00E02F54">
              <w:rPr>
                <w:rFonts w:cstheme="minorHAnsi"/>
                <w:b/>
                <w:bCs/>
                <w:sz w:val="24"/>
                <w:szCs w:val="24"/>
              </w:rPr>
              <w:t xml:space="preserve">6. </w:t>
            </w:r>
            <w:r w:rsidR="00984DC0" w:rsidRPr="00E02F54">
              <w:rPr>
                <w:rFonts w:cstheme="minorHAnsi"/>
                <w:b/>
                <w:bCs/>
                <w:sz w:val="24"/>
                <w:szCs w:val="24"/>
              </w:rPr>
              <w:t xml:space="preserve">Sprawozdanie o wytwarzanych odpadach i o gospodarowaniu odpadami </w:t>
            </w:r>
          </w:p>
        </w:tc>
      </w:tr>
      <w:tr w:rsidR="00984DC0" w:rsidRPr="00E02F54" w14:paraId="51B9C7F7" w14:textId="77777777" w:rsidTr="00DB7F68">
        <w:tc>
          <w:tcPr>
            <w:tcW w:w="9062" w:type="dxa"/>
          </w:tcPr>
          <w:p w14:paraId="2D6E3F98" w14:textId="77777777" w:rsidR="00984DC0" w:rsidRPr="00E02F54" w:rsidRDefault="00984DC0" w:rsidP="00E02F54">
            <w:pPr>
              <w:pStyle w:val="Akapitzlist"/>
              <w:numPr>
                <w:ilvl w:val="0"/>
                <w:numId w:val="34"/>
              </w:numPr>
              <w:spacing w:line="276" w:lineRule="auto"/>
              <w:rPr>
                <w:rFonts w:cstheme="minorHAnsi"/>
                <w:b/>
                <w:bCs/>
                <w:sz w:val="24"/>
                <w:szCs w:val="24"/>
              </w:rPr>
            </w:pPr>
            <w:r w:rsidRPr="00E02F54">
              <w:rPr>
                <w:rFonts w:cstheme="minorHAnsi"/>
                <w:sz w:val="24"/>
                <w:szCs w:val="24"/>
              </w:rPr>
              <w:t>Przedstawienie informacji dot. katalogu odpadów dla których należy podać szacunkową zawartość suchej masy.</w:t>
            </w:r>
          </w:p>
          <w:p w14:paraId="798A8268" w14:textId="1A931071" w:rsidR="00984DC0" w:rsidRPr="00E02F54" w:rsidRDefault="00984DC0" w:rsidP="00E02F54">
            <w:pPr>
              <w:pStyle w:val="Akapitzlist"/>
              <w:numPr>
                <w:ilvl w:val="0"/>
                <w:numId w:val="34"/>
              </w:numPr>
              <w:spacing w:line="276" w:lineRule="auto"/>
              <w:rPr>
                <w:rFonts w:cstheme="minorHAnsi"/>
                <w:b/>
                <w:bCs/>
                <w:sz w:val="24"/>
                <w:szCs w:val="24"/>
              </w:rPr>
            </w:pPr>
            <w:r w:rsidRPr="00E02F54">
              <w:rPr>
                <w:rFonts w:cstheme="minorHAnsi"/>
                <w:sz w:val="24"/>
                <w:szCs w:val="24"/>
              </w:rPr>
              <w:t>Przedstawienie informacji o powiązaniu poszczególnych działów między sobą (np. że dane w dziale III (powstałe w instalacji) powinny znaleźć się też w dziale XI (wytworzone w instalacji).</w:t>
            </w:r>
          </w:p>
        </w:tc>
      </w:tr>
      <w:tr w:rsidR="00984DC0" w:rsidRPr="00E02F54" w14:paraId="78985C0E" w14:textId="77777777" w:rsidTr="00DB7F68">
        <w:tc>
          <w:tcPr>
            <w:tcW w:w="9062" w:type="dxa"/>
          </w:tcPr>
          <w:p w14:paraId="5F39360E" w14:textId="77777777" w:rsidR="00984DC0" w:rsidRPr="00E02F54" w:rsidRDefault="00984DC0" w:rsidP="00E02F54">
            <w:pPr>
              <w:pStyle w:val="Akapitzlist"/>
              <w:numPr>
                <w:ilvl w:val="0"/>
                <w:numId w:val="33"/>
              </w:numPr>
              <w:spacing w:line="276" w:lineRule="auto"/>
              <w:rPr>
                <w:rFonts w:cstheme="minorHAnsi"/>
                <w:i/>
                <w:iCs/>
                <w:sz w:val="24"/>
                <w:szCs w:val="24"/>
              </w:rPr>
            </w:pPr>
            <w:r w:rsidRPr="00E02F54">
              <w:rPr>
                <w:rFonts w:cstheme="minorHAnsi"/>
                <w:i/>
                <w:iCs/>
                <w:sz w:val="24"/>
                <w:szCs w:val="24"/>
              </w:rPr>
              <w:t>Dział I, Tabela 1</w:t>
            </w:r>
          </w:p>
          <w:p w14:paraId="30DBA36F" w14:textId="77777777" w:rsidR="00984DC0" w:rsidRPr="00E02F54" w:rsidRDefault="00984DC0" w:rsidP="00E02F54">
            <w:pPr>
              <w:spacing w:line="276" w:lineRule="auto"/>
              <w:rPr>
                <w:rFonts w:cstheme="minorHAnsi"/>
                <w:i/>
                <w:iCs/>
                <w:sz w:val="24"/>
                <w:szCs w:val="24"/>
              </w:rPr>
            </w:pPr>
            <w:r w:rsidRPr="00E02F54">
              <w:rPr>
                <w:rFonts w:cstheme="minorHAnsi"/>
                <w:i/>
                <w:iCs/>
                <w:sz w:val="24"/>
                <w:szCs w:val="24"/>
              </w:rPr>
              <w:t>Lista miejsc prowadzenia działalności</w:t>
            </w:r>
          </w:p>
          <w:p w14:paraId="7519A5D3" w14:textId="77777777" w:rsidR="00984DC0" w:rsidRPr="00E02F54" w:rsidRDefault="00984DC0" w:rsidP="00E02F54">
            <w:pPr>
              <w:spacing w:line="276" w:lineRule="auto"/>
              <w:rPr>
                <w:rFonts w:cstheme="minorHAnsi"/>
                <w:i/>
                <w:iCs/>
                <w:sz w:val="24"/>
                <w:szCs w:val="24"/>
              </w:rPr>
            </w:pPr>
          </w:p>
          <w:p w14:paraId="73FB7AF2" w14:textId="77777777" w:rsidR="00984DC0" w:rsidRPr="00E02F54" w:rsidRDefault="00984DC0" w:rsidP="00E02F54">
            <w:pPr>
              <w:pStyle w:val="Akapitzlist"/>
              <w:numPr>
                <w:ilvl w:val="0"/>
                <w:numId w:val="16"/>
              </w:numPr>
              <w:spacing w:line="276" w:lineRule="auto"/>
              <w:rPr>
                <w:rFonts w:cstheme="minorHAnsi"/>
                <w:sz w:val="24"/>
                <w:szCs w:val="24"/>
              </w:rPr>
            </w:pPr>
            <w:r w:rsidRPr="00E02F54">
              <w:rPr>
                <w:rFonts w:cstheme="minorHAnsi"/>
                <w:sz w:val="24"/>
                <w:szCs w:val="24"/>
              </w:rPr>
              <w:t>Przedstawienie informacji dot. wyboru (lub dodawania) miejsc prowadzenia działalności.</w:t>
            </w:r>
          </w:p>
          <w:p w14:paraId="11A89A51" w14:textId="77777777" w:rsidR="00984DC0" w:rsidRPr="00E02F54" w:rsidRDefault="00984DC0" w:rsidP="00E02F54">
            <w:pPr>
              <w:pStyle w:val="Akapitzlist"/>
              <w:numPr>
                <w:ilvl w:val="0"/>
                <w:numId w:val="16"/>
              </w:numPr>
              <w:spacing w:line="276" w:lineRule="auto"/>
              <w:rPr>
                <w:rFonts w:cstheme="minorHAnsi"/>
                <w:sz w:val="24"/>
                <w:szCs w:val="24"/>
              </w:rPr>
            </w:pPr>
            <w:r w:rsidRPr="00E02F54">
              <w:rPr>
                <w:rFonts w:cstheme="minorHAnsi"/>
                <w:sz w:val="24"/>
                <w:szCs w:val="24"/>
              </w:rPr>
              <w:t>Przedstawienie informacji dot. danych miejsca prowadzenia działalności (w tym obowiązku umieszczania w tabeli informacji o symbolu PKD, sposobie gospodarowania odpadami, listy instalacji).</w:t>
            </w:r>
          </w:p>
          <w:p w14:paraId="0C34C768" w14:textId="77777777" w:rsidR="00984DC0" w:rsidRPr="00E02F54" w:rsidRDefault="00984DC0" w:rsidP="00E02F54">
            <w:pPr>
              <w:pStyle w:val="Akapitzlist"/>
              <w:numPr>
                <w:ilvl w:val="0"/>
                <w:numId w:val="16"/>
              </w:numPr>
              <w:spacing w:line="276" w:lineRule="auto"/>
              <w:rPr>
                <w:rFonts w:cstheme="minorHAnsi"/>
                <w:sz w:val="24"/>
                <w:szCs w:val="24"/>
              </w:rPr>
            </w:pPr>
            <w:r w:rsidRPr="00E02F54">
              <w:rPr>
                <w:rFonts w:cstheme="minorHAnsi"/>
                <w:sz w:val="24"/>
                <w:szCs w:val="24"/>
              </w:rPr>
              <w:t>Przedstawienie informacji dot. definicji instalacji (przykłady na „tak” i przykłady na „nie”).</w:t>
            </w:r>
          </w:p>
          <w:p w14:paraId="2D718F6F" w14:textId="4FD56EF3" w:rsidR="00984DC0" w:rsidRPr="00E02F54" w:rsidRDefault="00984DC0" w:rsidP="00E02F54">
            <w:pPr>
              <w:pStyle w:val="Akapitzlist"/>
              <w:numPr>
                <w:ilvl w:val="0"/>
                <w:numId w:val="16"/>
              </w:numPr>
              <w:spacing w:line="276" w:lineRule="auto"/>
              <w:rPr>
                <w:rFonts w:cstheme="minorHAnsi"/>
                <w:sz w:val="24"/>
                <w:szCs w:val="24"/>
              </w:rPr>
            </w:pPr>
            <w:r w:rsidRPr="00E02F54">
              <w:rPr>
                <w:rFonts w:cstheme="minorHAnsi"/>
                <w:sz w:val="24"/>
                <w:szCs w:val="24"/>
              </w:rPr>
              <w:t>Przedstawienie uczestnikom warsztatów etapów wypełniania danych w dziale po zalogowaniu się do modułu sprawozdawczego w  BDO.</w:t>
            </w:r>
          </w:p>
        </w:tc>
      </w:tr>
      <w:tr w:rsidR="00984DC0" w:rsidRPr="00E02F54" w14:paraId="631BA648" w14:textId="77777777" w:rsidTr="00DB7F68">
        <w:tc>
          <w:tcPr>
            <w:tcW w:w="9062" w:type="dxa"/>
          </w:tcPr>
          <w:p w14:paraId="081070E9" w14:textId="77777777" w:rsidR="00984DC0" w:rsidRPr="00E02F54" w:rsidRDefault="00984DC0" w:rsidP="00E02F54">
            <w:pPr>
              <w:pStyle w:val="Akapitzlist"/>
              <w:numPr>
                <w:ilvl w:val="0"/>
                <w:numId w:val="31"/>
              </w:numPr>
              <w:spacing w:line="276" w:lineRule="auto"/>
              <w:rPr>
                <w:rFonts w:cstheme="minorHAnsi"/>
                <w:i/>
                <w:iCs/>
                <w:sz w:val="24"/>
                <w:szCs w:val="24"/>
              </w:rPr>
            </w:pPr>
            <w:r w:rsidRPr="00E02F54">
              <w:rPr>
                <w:rFonts w:cstheme="minorHAnsi"/>
                <w:i/>
                <w:iCs/>
                <w:sz w:val="24"/>
                <w:szCs w:val="24"/>
              </w:rPr>
              <w:lastRenderedPageBreak/>
              <w:t>Dział II, Tabela 1 i Tabela 2</w:t>
            </w:r>
          </w:p>
          <w:p w14:paraId="79C85CCE" w14:textId="77777777" w:rsidR="00984DC0" w:rsidRPr="00E02F54" w:rsidRDefault="00984DC0" w:rsidP="00E02F54">
            <w:pPr>
              <w:spacing w:line="276" w:lineRule="auto"/>
              <w:rPr>
                <w:rFonts w:cstheme="minorHAnsi"/>
                <w:i/>
                <w:iCs/>
                <w:sz w:val="24"/>
                <w:szCs w:val="24"/>
              </w:rPr>
            </w:pPr>
            <w:r w:rsidRPr="00E02F54">
              <w:rPr>
                <w:rFonts w:cstheme="minorHAnsi"/>
                <w:i/>
                <w:iCs/>
                <w:sz w:val="24"/>
                <w:szCs w:val="24"/>
              </w:rPr>
              <w:t>Informacja o masie odpadów wywiezionych z terenu kraju oraz przywiezionych na terytorium kraju</w:t>
            </w:r>
          </w:p>
          <w:p w14:paraId="169D3397" w14:textId="77777777" w:rsidR="00984DC0" w:rsidRPr="00E02F54" w:rsidRDefault="00984DC0" w:rsidP="00E02F54">
            <w:pPr>
              <w:spacing w:line="276" w:lineRule="auto"/>
              <w:rPr>
                <w:rFonts w:cstheme="minorHAnsi"/>
                <w:i/>
                <w:iCs/>
                <w:sz w:val="24"/>
                <w:szCs w:val="24"/>
              </w:rPr>
            </w:pPr>
          </w:p>
          <w:p w14:paraId="27D0D8EF" w14:textId="77777777" w:rsidR="00984DC0" w:rsidRPr="00E02F54" w:rsidRDefault="00984DC0" w:rsidP="00E02F54">
            <w:pPr>
              <w:pStyle w:val="Akapitzlist"/>
              <w:numPr>
                <w:ilvl w:val="0"/>
                <w:numId w:val="17"/>
              </w:numPr>
              <w:spacing w:line="276" w:lineRule="auto"/>
              <w:rPr>
                <w:rFonts w:cstheme="minorHAnsi"/>
                <w:sz w:val="24"/>
                <w:szCs w:val="24"/>
              </w:rPr>
            </w:pPr>
            <w:r w:rsidRPr="00E02F54">
              <w:rPr>
                <w:rFonts w:cstheme="minorHAnsi"/>
                <w:sz w:val="24"/>
                <w:szCs w:val="24"/>
              </w:rPr>
              <w:t>Przedstawienie informacji o rodzaju wpisu w rejestrze BDO (Dział i Tabela).</w:t>
            </w:r>
          </w:p>
          <w:p w14:paraId="121F21B1" w14:textId="77777777" w:rsidR="00984DC0" w:rsidRPr="00E02F54" w:rsidRDefault="00984DC0" w:rsidP="00E02F54">
            <w:pPr>
              <w:pStyle w:val="Akapitzlist"/>
              <w:numPr>
                <w:ilvl w:val="0"/>
                <w:numId w:val="17"/>
              </w:numPr>
              <w:spacing w:line="276" w:lineRule="auto"/>
              <w:rPr>
                <w:rFonts w:cstheme="minorHAnsi"/>
                <w:sz w:val="24"/>
                <w:szCs w:val="24"/>
              </w:rPr>
            </w:pPr>
            <w:r w:rsidRPr="00E02F54">
              <w:rPr>
                <w:rFonts w:cstheme="minorHAnsi"/>
                <w:sz w:val="24"/>
                <w:szCs w:val="24"/>
              </w:rPr>
              <w:t>Przedstawienie informacji o podmiotach zobowiązanych do składania sprawozdań                              w zakresie tego działu.</w:t>
            </w:r>
          </w:p>
          <w:p w14:paraId="2220E5C6" w14:textId="4A0E364B" w:rsidR="00984DC0" w:rsidRPr="00E02F54" w:rsidRDefault="00984DC0" w:rsidP="00E02F54">
            <w:pPr>
              <w:pStyle w:val="Akapitzlist"/>
              <w:numPr>
                <w:ilvl w:val="0"/>
                <w:numId w:val="17"/>
              </w:numPr>
              <w:spacing w:line="276" w:lineRule="auto"/>
              <w:rPr>
                <w:rFonts w:cstheme="minorHAnsi"/>
                <w:sz w:val="24"/>
                <w:szCs w:val="24"/>
              </w:rPr>
            </w:pPr>
            <w:r w:rsidRPr="00E02F54">
              <w:rPr>
                <w:rFonts w:cstheme="minorHAnsi"/>
                <w:sz w:val="24"/>
                <w:szCs w:val="24"/>
              </w:rPr>
              <w:t>Przedstawienie uczestnikom warsztatów etapów wypełniania danych w dziale po zalogowaniu się do modułu sprawozdawczego w  BDO.</w:t>
            </w:r>
          </w:p>
        </w:tc>
      </w:tr>
      <w:tr w:rsidR="00984DC0" w:rsidRPr="00E02F54" w14:paraId="1DA882BE" w14:textId="77777777" w:rsidTr="00DB7F68">
        <w:tc>
          <w:tcPr>
            <w:tcW w:w="9062" w:type="dxa"/>
          </w:tcPr>
          <w:p w14:paraId="36C711B1" w14:textId="77777777" w:rsidR="00984DC0" w:rsidRPr="00E02F54" w:rsidRDefault="00984DC0" w:rsidP="00E02F54">
            <w:pPr>
              <w:pStyle w:val="Akapitzlist"/>
              <w:numPr>
                <w:ilvl w:val="0"/>
                <w:numId w:val="30"/>
              </w:numPr>
              <w:spacing w:line="276" w:lineRule="auto"/>
              <w:rPr>
                <w:rFonts w:cstheme="minorHAnsi"/>
                <w:i/>
                <w:iCs/>
                <w:sz w:val="24"/>
                <w:szCs w:val="24"/>
              </w:rPr>
            </w:pPr>
            <w:r w:rsidRPr="00E02F54">
              <w:rPr>
                <w:rFonts w:cstheme="minorHAnsi"/>
                <w:i/>
                <w:iCs/>
                <w:sz w:val="24"/>
                <w:szCs w:val="24"/>
              </w:rPr>
              <w:t xml:space="preserve">Dział III, Tabela 1 </w:t>
            </w:r>
          </w:p>
          <w:p w14:paraId="0DFE7E9B" w14:textId="04A5AF7F" w:rsidR="00984DC0" w:rsidRPr="00E02F54" w:rsidRDefault="00984DC0" w:rsidP="00E02F54">
            <w:pPr>
              <w:spacing w:line="276" w:lineRule="auto"/>
              <w:rPr>
                <w:rFonts w:cstheme="minorHAnsi"/>
                <w:i/>
                <w:iCs/>
                <w:sz w:val="24"/>
                <w:szCs w:val="24"/>
              </w:rPr>
            </w:pPr>
            <w:r w:rsidRPr="00E02F54">
              <w:rPr>
                <w:rFonts w:cstheme="minorHAnsi"/>
                <w:i/>
                <w:iCs/>
                <w:sz w:val="24"/>
                <w:szCs w:val="24"/>
              </w:rPr>
              <w:t xml:space="preserve">Informacja o instalacjach i urządzeniach służących do odzysku lub unieszkodliwiania </w:t>
            </w:r>
            <w:proofErr w:type="spellStart"/>
            <w:r w:rsidRPr="00E02F54">
              <w:rPr>
                <w:rFonts w:cstheme="minorHAnsi"/>
                <w:i/>
                <w:iCs/>
                <w:sz w:val="24"/>
                <w:szCs w:val="24"/>
              </w:rPr>
              <w:t>odpadów,z</w:t>
            </w:r>
            <w:proofErr w:type="spellEnd"/>
            <w:r w:rsidRPr="00E02F54">
              <w:rPr>
                <w:rFonts w:cstheme="minorHAnsi"/>
                <w:i/>
                <w:iCs/>
                <w:sz w:val="24"/>
                <w:szCs w:val="24"/>
              </w:rPr>
              <w:t xml:space="preserve"> wyłączeniem składowisk odpadów, obiektów unieszkodliwiania odpadów wydobywczych, instalacji do termicznego przekształcania odpadów.</w:t>
            </w:r>
          </w:p>
          <w:p w14:paraId="774BC8D6" w14:textId="77777777" w:rsidR="00984DC0" w:rsidRPr="00E02F54" w:rsidRDefault="00984DC0" w:rsidP="00E02F54">
            <w:pPr>
              <w:spacing w:line="276" w:lineRule="auto"/>
              <w:rPr>
                <w:rFonts w:cstheme="minorHAnsi"/>
                <w:i/>
                <w:iCs/>
                <w:sz w:val="24"/>
                <w:szCs w:val="24"/>
              </w:rPr>
            </w:pPr>
          </w:p>
          <w:p w14:paraId="3164B35A" w14:textId="1CC7DF57" w:rsidR="00984DC0" w:rsidRPr="00E02F54" w:rsidRDefault="00984DC0" w:rsidP="00E02F54">
            <w:pPr>
              <w:pStyle w:val="Akapitzlist"/>
              <w:numPr>
                <w:ilvl w:val="0"/>
                <w:numId w:val="18"/>
              </w:numPr>
              <w:spacing w:line="276" w:lineRule="auto"/>
              <w:rPr>
                <w:rFonts w:cstheme="minorHAnsi"/>
                <w:sz w:val="24"/>
                <w:szCs w:val="24"/>
              </w:rPr>
            </w:pPr>
            <w:r w:rsidRPr="00E02F54">
              <w:rPr>
                <w:rFonts w:cstheme="minorHAnsi"/>
                <w:sz w:val="24"/>
                <w:szCs w:val="24"/>
              </w:rPr>
              <w:t>Przedstawienie informacji dot. wpisu w rejestrze BDO tj. wskazanie w jakim zakresie podmiot powinien posiadać wpis w rejestrze BDO  (Dział i Tabela), który będzie składać sprawozdanie w zakresie omawianej części warsztatów.</w:t>
            </w:r>
          </w:p>
          <w:p w14:paraId="7F41560A" w14:textId="77777777" w:rsidR="00984DC0" w:rsidRPr="00E02F54" w:rsidRDefault="00984DC0" w:rsidP="00E02F54">
            <w:pPr>
              <w:pStyle w:val="Akapitzlist"/>
              <w:numPr>
                <w:ilvl w:val="0"/>
                <w:numId w:val="18"/>
              </w:numPr>
              <w:spacing w:line="276" w:lineRule="auto"/>
              <w:rPr>
                <w:rFonts w:cstheme="minorHAnsi"/>
                <w:sz w:val="24"/>
                <w:szCs w:val="24"/>
              </w:rPr>
            </w:pPr>
            <w:r w:rsidRPr="00E02F54">
              <w:rPr>
                <w:rFonts w:cstheme="minorHAnsi"/>
                <w:sz w:val="24"/>
                <w:szCs w:val="24"/>
              </w:rPr>
              <w:t>Przedstawienie informacji o podmiotach zobowiązanych do składania sprawozdań                              w zakresie tego działu.</w:t>
            </w:r>
          </w:p>
          <w:p w14:paraId="64EAC586" w14:textId="1E45C92B" w:rsidR="00984DC0" w:rsidRPr="00E02F54" w:rsidRDefault="00984DC0" w:rsidP="00E02F54">
            <w:pPr>
              <w:pStyle w:val="Akapitzlist"/>
              <w:numPr>
                <w:ilvl w:val="0"/>
                <w:numId w:val="18"/>
              </w:numPr>
              <w:spacing w:line="276" w:lineRule="auto"/>
              <w:rPr>
                <w:rFonts w:cstheme="minorHAnsi"/>
                <w:i/>
                <w:iCs/>
                <w:sz w:val="24"/>
                <w:szCs w:val="24"/>
              </w:rPr>
            </w:pPr>
            <w:r w:rsidRPr="00E02F54">
              <w:rPr>
                <w:rFonts w:cstheme="minorHAnsi"/>
                <w:sz w:val="24"/>
                <w:szCs w:val="24"/>
              </w:rPr>
              <w:t>Przedstawienie uczestnikom warsztatów etapów wypełniania danych w dziale po zalogowaniu się do modułu sprawozdawczego w  BDO.</w:t>
            </w:r>
          </w:p>
        </w:tc>
      </w:tr>
      <w:tr w:rsidR="00984DC0" w:rsidRPr="00E02F54" w14:paraId="4F0B68C8" w14:textId="77777777" w:rsidTr="00DB7F68">
        <w:tc>
          <w:tcPr>
            <w:tcW w:w="9062" w:type="dxa"/>
          </w:tcPr>
          <w:p w14:paraId="64AC7D6D" w14:textId="77777777" w:rsidR="00984DC0" w:rsidRPr="00E02F54" w:rsidRDefault="00984DC0" w:rsidP="00E02F54">
            <w:pPr>
              <w:pStyle w:val="Akapitzlist"/>
              <w:numPr>
                <w:ilvl w:val="0"/>
                <w:numId w:val="30"/>
              </w:numPr>
              <w:spacing w:line="276" w:lineRule="auto"/>
              <w:rPr>
                <w:rFonts w:cstheme="minorHAnsi"/>
                <w:i/>
                <w:iCs/>
                <w:sz w:val="24"/>
                <w:szCs w:val="24"/>
              </w:rPr>
            </w:pPr>
            <w:r w:rsidRPr="00E02F54">
              <w:rPr>
                <w:rFonts w:cstheme="minorHAnsi"/>
                <w:i/>
                <w:iCs/>
                <w:sz w:val="24"/>
                <w:szCs w:val="24"/>
              </w:rPr>
              <w:t>Dział IV, Tabela 1</w:t>
            </w:r>
          </w:p>
          <w:p w14:paraId="4854A699" w14:textId="77777777" w:rsidR="00984DC0" w:rsidRPr="00E02F54" w:rsidRDefault="00984DC0" w:rsidP="00E02F54">
            <w:pPr>
              <w:spacing w:line="276" w:lineRule="auto"/>
              <w:rPr>
                <w:rFonts w:cstheme="minorHAnsi"/>
                <w:i/>
                <w:iCs/>
                <w:sz w:val="24"/>
                <w:szCs w:val="24"/>
              </w:rPr>
            </w:pPr>
            <w:r w:rsidRPr="00E02F54">
              <w:rPr>
                <w:rFonts w:cstheme="minorHAnsi"/>
                <w:i/>
                <w:iCs/>
                <w:sz w:val="24"/>
                <w:szCs w:val="24"/>
              </w:rPr>
              <w:t>Informacja o składowiskach odpadów</w:t>
            </w:r>
          </w:p>
          <w:p w14:paraId="5141DDB2" w14:textId="77777777" w:rsidR="00984DC0" w:rsidRPr="00E02F54" w:rsidRDefault="00984DC0" w:rsidP="00E02F54">
            <w:pPr>
              <w:pStyle w:val="Akapitzlist"/>
              <w:numPr>
                <w:ilvl w:val="0"/>
                <w:numId w:val="19"/>
              </w:numPr>
              <w:spacing w:line="276" w:lineRule="auto"/>
              <w:rPr>
                <w:rFonts w:cstheme="minorHAnsi"/>
                <w:sz w:val="24"/>
                <w:szCs w:val="24"/>
              </w:rPr>
            </w:pPr>
            <w:r w:rsidRPr="00E02F54">
              <w:rPr>
                <w:rFonts w:cstheme="minorHAnsi"/>
                <w:sz w:val="24"/>
                <w:szCs w:val="24"/>
              </w:rPr>
              <w:t>Przedstawienie informacji dot. wpisu w rejestrze BDO tj. wskazanie w jakim zakresie podmiot powinien posiadać wpis w rejestrze BDO  (Dział i Tabela), który będzie składać sprawozdanie w zakresie omawianej części warsztatów.</w:t>
            </w:r>
          </w:p>
          <w:p w14:paraId="2A92EC43" w14:textId="77777777" w:rsidR="00984DC0" w:rsidRPr="00E02F54" w:rsidRDefault="00984DC0" w:rsidP="00E02F54">
            <w:pPr>
              <w:pStyle w:val="Akapitzlist"/>
              <w:numPr>
                <w:ilvl w:val="0"/>
                <w:numId w:val="19"/>
              </w:numPr>
              <w:spacing w:line="276" w:lineRule="auto"/>
              <w:rPr>
                <w:rFonts w:cstheme="minorHAnsi"/>
                <w:sz w:val="24"/>
                <w:szCs w:val="24"/>
              </w:rPr>
            </w:pPr>
            <w:r w:rsidRPr="00E02F54">
              <w:rPr>
                <w:rFonts w:cstheme="minorHAnsi"/>
                <w:sz w:val="24"/>
                <w:szCs w:val="24"/>
              </w:rPr>
              <w:t>Przedstawienie informacji o podmiotach zobowiązanych do składania sprawozdań                              w zakresie tego działu.</w:t>
            </w:r>
          </w:p>
          <w:p w14:paraId="4FCB8DCA" w14:textId="76433C00" w:rsidR="00984DC0" w:rsidRPr="00E02F54" w:rsidRDefault="00984DC0" w:rsidP="00E02F54">
            <w:pPr>
              <w:pStyle w:val="Akapitzlist"/>
              <w:numPr>
                <w:ilvl w:val="0"/>
                <w:numId w:val="19"/>
              </w:numPr>
              <w:spacing w:line="276" w:lineRule="auto"/>
              <w:rPr>
                <w:rFonts w:cstheme="minorHAnsi"/>
                <w:i/>
                <w:iCs/>
                <w:sz w:val="24"/>
                <w:szCs w:val="24"/>
              </w:rPr>
            </w:pPr>
            <w:r w:rsidRPr="00E02F54">
              <w:rPr>
                <w:rFonts w:cstheme="minorHAnsi"/>
                <w:sz w:val="24"/>
                <w:szCs w:val="24"/>
              </w:rPr>
              <w:t>Przedstawienie uczestnikom warsztatów etapów wypełniania danych w dziale po zalogowaniu się do modułu sprawozdawczego w  BDO.</w:t>
            </w:r>
          </w:p>
        </w:tc>
      </w:tr>
      <w:tr w:rsidR="00984DC0" w:rsidRPr="00E02F54" w14:paraId="3FE7237C" w14:textId="77777777" w:rsidTr="00DB7F68">
        <w:tc>
          <w:tcPr>
            <w:tcW w:w="9062" w:type="dxa"/>
          </w:tcPr>
          <w:p w14:paraId="03BF97CD" w14:textId="77777777" w:rsidR="00984DC0" w:rsidRPr="00E02F54" w:rsidRDefault="00984DC0" w:rsidP="00E02F54">
            <w:pPr>
              <w:pStyle w:val="Akapitzlist"/>
              <w:numPr>
                <w:ilvl w:val="0"/>
                <w:numId w:val="30"/>
              </w:numPr>
              <w:spacing w:line="276" w:lineRule="auto"/>
              <w:rPr>
                <w:rFonts w:cstheme="minorHAnsi"/>
                <w:i/>
                <w:iCs/>
                <w:sz w:val="24"/>
                <w:szCs w:val="24"/>
              </w:rPr>
            </w:pPr>
            <w:r w:rsidRPr="00E02F54">
              <w:rPr>
                <w:rFonts w:cstheme="minorHAnsi"/>
                <w:i/>
                <w:iCs/>
                <w:sz w:val="24"/>
                <w:szCs w:val="24"/>
              </w:rPr>
              <w:t>Dział V, Tabela 1</w:t>
            </w:r>
          </w:p>
          <w:p w14:paraId="682F5076" w14:textId="77777777" w:rsidR="00984DC0" w:rsidRPr="00E02F54" w:rsidRDefault="00984DC0" w:rsidP="00E02F54">
            <w:pPr>
              <w:spacing w:line="276" w:lineRule="auto"/>
              <w:rPr>
                <w:rFonts w:cstheme="minorHAnsi"/>
                <w:i/>
                <w:iCs/>
                <w:sz w:val="24"/>
                <w:szCs w:val="24"/>
              </w:rPr>
            </w:pPr>
            <w:r w:rsidRPr="00E02F54">
              <w:rPr>
                <w:rFonts w:cstheme="minorHAnsi"/>
                <w:i/>
                <w:iCs/>
                <w:sz w:val="24"/>
                <w:szCs w:val="24"/>
              </w:rPr>
              <w:t>Informacja o obiektach unieszkodliwiania odpadów wydobywczych</w:t>
            </w:r>
          </w:p>
          <w:p w14:paraId="7A2EB986" w14:textId="77777777" w:rsidR="00984DC0" w:rsidRPr="00E02F54" w:rsidRDefault="00984DC0" w:rsidP="00E02F54">
            <w:pPr>
              <w:spacing w:line="276" w:lineRule="auto"/>
              <w:rPr>
                <w:rFonts w:cstheme="minorHAnsi"/>
                <w:i/>
                <w:iCs/>
                <w:sz w:val="24"/>
                <w:szCs w:val="24"/>
              </w:rPr>
            </w:pPr>
          </w:p>
          <w:p w14:paraId="60AEDC50" w14:textId="77777777" w:rsidR="00984DC0" w:rsidRPr="00E02F54" w:rsidRDefault="00984DC0" w:rsidP="00E02F54">
            <w:pPr>
              <w:pStyle w:val="Akapitzlist"/>
              <w:numPr>
                <w:ilvl w:val="0"/>
                <w:numId w:val="25"/>
              </w:numPr>
              <w:spacing w:line="276" w:lineRule="auto"/>
              <w:rPr>
                <w:rFonts w:cstheme="minorHAnsi"/>
                <w:sz w:val="24"/>
                <w:szCs w:val="24"/>
              </w:rPr>
            </w:pPr>
            <w:r w:rsidRPr="00E02F54">
              <w:rPr>
                <w:rFonts w:cstheme="minorHAnsi"/>
                <w:sz w:val="24"/>
                <w:szCs w:val="24"/>
              </w:rPr>
              <w:t>Przedstawienie informacji dot. wpisu w rejestrze BDO tj. wskazanie w jakim zakresie podmiot powinien posiadać wpis w rejestrze BDO  (Dział i Tabela), który będzie składać sprawozdanie w zakresie omawianej części warsztatów.</w:t>
            </w:r>
          </w:p>
          <w:p w14:paraId="4FAC4019" w14:textId="77777777" w:rsidR="00984DC0" w:rsidRPr="00E02F54" w:rsidRDefault="00984DC0" w:rsidP="00E02F54">
            <w:pPr>
              <w:pStyle w:val="Akapitzlist"/>
              <w:numPr>
                <w:ilvl w:val="0"/>
                <w:numId w:val="25"/>
              </w:numPr>
              <w:spacing w:line="276" w:lineRule="auto"/>
              <w:rPr>
                <w:rFonts w:cstheme="minorHAnsi"/>
                <w:sz w:val="24"/>
                <w:szCs w:val="24"/>
              </w:rPr>
            </w:pPr>
            <w:r w:rsidRPr="00E02F54">
              <w:rPr>
                <w:rFonts w:cstheme="minorHAnsi"/>
                <w:sz w:val="24"/>
                <w:szCs w:val="24"/>
              </w:rPr>
              <w:t>Przedstawienie informacji o podmiotach zobowiązanych do składania sprawozdań                              w zakresie tego działu.</w:t>
            </w:r>
          </w:p>
          <w:p w14:paraId="602328F5" w14:textId="0C61D3D9" w:rsidR="00984DC0" w:rsidRPr="00E02F54" w:rsidRDefault="00984DC0" w:rsidP="00E02F54">
            <w:pPr>
              <w:pStyle w:val="Akapitzlist"/>
              <w:numPr>
                <w:ilvl w:val="0"/>
                <w:numId w:val="25"/>
              </w:numPr>
              <w:spacing w:line="276" w:lineRule="auto"/>
              <w:rPr>
                <w:rFonts w:cstheme="minorHAnsi"/>
                <w:i/>
                <w:iCs/>
                <w:sz w:val="24"/>
                <w:szCs w:val="24"/>
              </w:rPr>
            </w:pPr>
            <w:r w:rsidRPr="00E02F54">
              <w:rPr>
                <w:rFonts w:cstheme="minorHAnsi"/>
                <w:sz w:val="24"/>
                <w:szCs w:val="24"/>
              </w:rPr>
              <w:t>Przedstawienie uczestnikom warsztatów etapów wypełniania danych w dziale po zalogowaniu się do modułu sprawozdawczego w  BDO.</w:t>
            </w:r>
          </w:p>
        </w:tc>
      </w:tr>
      <w:tr w:rsidR="00984DC0" w:rsidRPr="00E02F54" w14:paraId="69F71BB5" w14:textId="77777777" w:rsidTr="00DB7F68">
        <w:tc>
          <w:tcPr>
            <w:tcW w:w="9062" w:type="dxa"/>
          </w:tcPr>
          <w:p w14:paraId="214915C7" w14:textId="77777777" w:rsidR="00984DC0" w:rsidRPr="00E02F54" w:rsidRDefault="00984DC0" w:rsidP="00E02F54">
            <w:pPr>
              <w:pStyle w:val="Akapitzlist"/>
              <w:numPr>
                <w:ilvl w:val="0"/>
                <w:numId w:val="30"/>
              </w:numPr>
              <w:spacing w:line="276" w:lineRule="auto"/>
              <w:rPr>
                <w:rFonts w:cstheme="minorHAnsi"/>
                <w:i/>
                <w:iCs/>
                <w:sz w:val="24"/>
                <w:szCs w:val="24"/>
              </w:rPr>
            </w:pPr>
            <w:r w:rsidRPr="00E02F54">
              <w:rPr>
                <w:rFonts w:cstheme="minorHAnsi"/>
                <w:i/>
                <w:iCs/>
                <w:sz w:val="24"/>
                <w:szCs w:val="24"/>
              </w:rPr>
              <w:t>Dział VI, Tabela 1</w:t>
            </w:r>
          </w:p>
          <w:p w14:paraId="0BD542F2" w14:textId="2F1679F9" w:rsidR="00984DC0" w:rsidRPr="00E02F54" w:rsidRDefault="00984DC0" w:rsidP="00E02F54">
            <w:pPr>
              <w:spacing w:line="276" w:lineRule="auto"/>
              <w:rPr>
                <w:rFonts w:cstheme="minorHAnsi"/>
                <w:i/>
                <w:iCs/>
                <w:sz w:val="24"/>
                <w:szCs w:val="24"/>
              </w:rPr>
            </w:pPr>
            <w:r w:rsidRPr="00E02F54">
              <w:rPr>
                <w:rFonts w:cstheme="minorHAnsi"/>
                <w:i/>
                <w:iCs/>
                <w:sz w:val="24"/>
                <w:szCs w:val="24"/>
              </w:rPr>
              <w:t>Informacja o instalacjach do termicznego przekształcania odpadów</w:t>
            </w:r>
          </w:p>
          <w:p w14:paraId="0C520227" w14:textId="77777777" w:rsidR="00984DC0" w:rsidRPr="00E02F54" w:rsidRDefault="00984DC0" w:rsidP="00E02F54">
            <w:pPr>
              <w:spacing w:line="276" w:lineRule="auto"/>
              <w:rPr>
                <w:rFonts w:cstheme="minorHAnsi"/>
                <w:i/>
                <w:iCs/>
                <w:sz w:val="24"/>
                <w:szCs w:val="24"/>
              </w:rPr>
            </w:pPr>
          </w:p>
          <w:p w14:paraId="2F46CEBE" w14:textId="77777777" w:rsidR="00984DC0" w:rsidRPr="00E02F54" w:rsidRDefault="00984DC0" w:rsidP="00E02F54">
            <w:pPr>
              <w:pStyle w:val="Akapitzlist"/>
              <w:numPr>
                <w:ilvl w:val="0"/>
                <w:numId w:val="26"/>
              </w:numPr>
              <w:spacing w:line="276" w:lineRule="auto"/>
              <w:rPr>
                <w:rFonts w:cstheme="minorHAnsi"/>
                <w:sz w:val="24"/>
                <w:szCs w:val="24"/>
              </w:rPr>
            </w:pPr>
            <w:r w:rsidRPr="00E02F54">
              <w:rPr>
                <w:rFonts w:cstheme="minorHAnsi"/>
                <w:sz w:val="24"/>
                <w:szCs w:val="24"/>
              </w:rPr>
              <w:t>Przedstawienie informacji dot. wpisu w rejestrze BDO tj. wskazanie w jakim zakresie podmiot powinien posiadać wpis w rejestrze BDO  (Dział i Tabela), który będzie składać sprawozdanie w zakresie omawianej części warsztatów.</w:t>
            </w:r>
          </w:p>
          <w:p w14:paraId="2015B1B1" w14:textId="77777777" w:rsidR="00984DC0" w:rsidRPr="00E02F54" w:rsidRDefault="00984DC0" w:rsidP="00E02F54">
            <w:pPr>
              <w:pStyle w:val="Akapitzlist"/>
              <w:numPr>
                <w:ilvl w:val="0"/>
                <w:numId w:val="26"/>
              </w:numPr>
              <w:spacing w:line="276" w:lineRule="auto"/>
              <w:rPr>
                <w:rFonts w:cstheme="minorHAnsi"/>
                <w:sz w:val="24"/>
                <w:szCs w:val="24"/>
              </w:rPr>
            </w:pPr>
            <w:r w:rsidRPr="00E02F54">
              <w:rPr>
                <w:rFonts w:cstheme="minorHAnsi"/>
                <w:sz w:val="24"/>
                <w:szCs w:val="24"/>
              </w:rPr>
              <w:t>Przedstawienie informacji o podmiotach zobowiązanych do składania sprawozdań                              w zakresie tego działu.</w:t>
            </w:r>
          </w:p>
          <w:p w14:paraId="0F41CA35" w14:textId="2008EB73" w:rsidR="00984DC0" w:rsidRPr="00E02F54" w:rsidRDefault="00984DC0" w:rsidP="00E02F54">
            <w:pPr>
              <w:pStyle w:val="Akapitzlist"/>
              <w:numPr>
                <w:ilvl w:val="0"/>
                <w:numId w:val="26"/>
              </w:numPr>
              <w:spacing w:line="276" w:lineRule="auto"/>
              <w:rPr>
                <w:rFonts w:cstheme="minorHAnsi"/>
                <w:i/>
                <w:iCs/>
                <w:sz w:val="24"/>
                <w:szCs w:val="24"/>
              </w:rPr>
            </w:pPr>
            <w:r w:rsidRPr="00E02F54">
              <w:rPr>
                <w:rFonts w:cstheme="minorHAnsi"/>
                <w:sz w:val="24"/>
                <w:szCs w:val="24"/>
              </w:rPr>
              <w:t>Przedstawienie uczestnikom warsztatów etapów wypełniania danych w dziale po zalogowaniu się do modułu sprawozdawczego w  BDO.</w:t>
            </w:r>
          </w:p>
        </w:tc>
      </w:tr>
      <w:tr w:rsidR="00984DC0" w:rsidRPr="00E02F54" w14:paraId="21B21F6D" w14:textId="77777777" w:rsidTr="00DB7F68">
        <w:tc>
          <w:tcPr>
            <w:tcW w:w="9062" w:type="dxa"/>
          </w:tcPr>
          <w:p w14:paraId="47EEE165" w14:textId="77777777" w:rsidR="00984DC0" w:rsidRPr="00E02F54" w:rsidRDefault="00984DC0" w:rsidP="00E02F54">
            <w:pPr>
              <w:pStyle w:val="Akapitzlist"/>
              <w:numPr>
                <w:ilvl w:val="0"/>
                <w:numId w:val="30"/>
              </w:numPr>
              <w:spacing w:line="276" w:lineRule="auto"/>
              <w:rPr>
                <w:rFonts w:cstheme="minorHAnsi"/>
                <w:i/>
                <w:iCs/>
                <w:sz w:val="24"/>
                <w:szCs w:val="24"/>
              </w:rPr>
            </w:pPr>
            <w:r w:rsidRPr="00E02F54">
              <w:rPr>
                <w:rFonts w:cstheme="minorHAnsi"/>
                <w:i/>
                <w:iCs/>
                <w:sz w:val="24"/>
                <w:szCs w:val="24"/>
              </w:rPr>
              <w:lastRenderedPageBreak/>
              <w:t>Dział VII, tabela 1</w:t>
            </w:r>
          </w:p>
          <w:p w14:paraId="3249B616" w14:textId="41294A97" w:rsidR="00984DC0" w:rsidRPr="00E02F54" w:rsidRDefault="00984DC0" w:rsidP="00E02F54">
            <w:pPr>
              <w:spacing w:line="276" w:lineRule="auto"/>
              <w:rPr>
                <w:rFonts w:cstheme="minorHAnsi"/>
                <w:i/>
                <w:iCs/>
                <w:sz w:val="24"/>
                <w:szCs w:val="24"/>
              </w:rPr>
            </w:pPr>
            <w:r w:rsidRPr="00E02F54">
              <w:rPr>
                <w:rFonts w:cstheme="minorHAnsi"/>
                <w:i/>
                <w:iCs/>
                <w:sz w:val="24"/>
                <w:szCs w:val="24"/>
              </w:rPr>
              <w:t>Informacja o komunalnych osadach ściekowych</w:t>
            </w:r>
          </w:p>
          <w:p w14:paraId="681F5413" w14:textId="77777777" w:rsidR="00984DC0" w:rsidRPr="00E02F54" w:rsidRDefault="00984DC0" w:rsidP="00E02F54">
            <w:pPr>
              <w:spacing w:line="276" w:lineRule="auto"/>
              <w:rPr>
                <w:rFonts w:cstheme="minorHAnsi"/>
                <w:i/>
                <w:iCs/>
                <w:sz w:val="24"/>
                <w:szCs w:val="24"/>
              </w:rPr>
            </w:pPr>
          </w:p>
          <w:p w14:paraId="4A761528" w14:textId="77777777" w:rsidR="00984DC0" w:rsidRPr="00E02F54" w:rsidRDefault="00984DC0" w:rsidP="00E02F54">
            <w:pPr>
              <w:pStyle w:val="Akapitzlist"/>
              <w:numPr>
                <w:ilvl w:val="0"/>
                <w:numId w:val="26"/>
              </w:numPr>
              <w:spacing w:line="276" w:lineRule="auto"/>
              <w:rPr>
                <w:rFonts w:cstheme="minorHAnsi"/>
                <w:sz w:val="24"/>
                <w:szCs w:val="24"/>
              </w:rPr>
            </w:pPr>
            <w:r w:rsidRPr="00E02F54">
              <w:rPr>
                <w:rFonts w:cstheme="minorHAnsi"/>
                <w:sz w:val="24"/>
                <w:szCs w:val="24"/>
              </w:rPr>
              <w:t>Przedstawienie informacji dot. wpisu w rejestrze BDO tj. wskazanie w jakim zakresie podmiot powinien posiadać wpis w rejestrze BDO  (Dział i Tabela), który będzie składać sprawozdanie w zakresie omawianej części warsztatów.</w:t>
            </w:r>
          </w:p>
          <w:p w14:paraId="1DF1B1EE" w14:textId="77777777" w:rsidR="00984DC0" w:rsidRPr="00E02F54" w:rsidRDefault="00984DC0" w:rsidP="00E02F54">
            <w:pPr>
              <w:pStyle w:val="Akapitzlist"/>
              <w:numPr>
                <w:ilvl w:val="0"/>
                <w:numId w:val="26"/>
              </w:numPr>
              <w:spacing w:line="276" w:lineRule="auto"/>
              <w:rPr>
                <w:rFonts w:cstheme="minorHAnsi"/>
                <w:sz w:val="24"/>
                <w:szCs w:val="24"/>
              </w:rPr>
            </w:pPr>
            <w:r w:rsidRPr="00E02F54">
              <w:rPr>
                <w:rFonts w:cstheme="minorHAnsi"/>
                <w:sz w:val="24"/>
                <w:szCs w:val="24"/>
              </w:rPr>
              <w:t>Przedstawienie informacji o podmiotach zobowiązanych do składania sprawozdań                              w zakresie tego działu.</w:t>
            </w:r>
          </w:p>
          <w:p w14:paraId="2FEC9237" w14:textId="113D566C" w:rsidR="00984DC0" w:rsidRPr="00E02F54" w:rsidRDefault="00984DC0" w:rsidP="00E02F54">
            <w:pPr>
              <w:pStyle w:val="Akapitzlist"/>
              <w:numPr>
                <w:ilvl w:val="0"/>
                <w:numId w:val="26"/>
              </w:numPr>
              <w:spacing w:line="276" w:lineRule="auto"/>
              <w:rPr>
                <w:rFonts w:cstheme="minorHAnsi"/>
                <w:i/>
                <w:iCs/>
                <w:sz w:val="24"/>
                <w:szCs w:val="24"/>
              </w:rPr>
            </w:pPr>
            <w:r w:rsidRPr="00E02F54">
              <w:rPr>
                <w:rFonts w:cstheme="minorHAnsi"/>
                <w:sz w:val="24"/>
                <w:szCs w:val="24"/>
              </w:rPr>
              <w:t>Przedstawienie uczestnikom warsztatów etapów wypełniania danych w dziale po zalogowaniu się do modułu sprawozdawczego w  BDO.</w:t>
            </w:r>
          </w:p>
        </w:tc>
      </w:tr>
      <w:tr w:rsidR="00984DC0" w:rsidRPr="00E02F54" w14:paraId="134CD02B" w14:textId="77777777" w:rsidTr="00DB7F68">
        <w:tc>
          <w:tcPr>
            <w:tcW w:w="9062" w:type="dxa"/>
          </w:tcPr>
          <w:p w14:paraId="496C4B19" w14:textId="77777777" w:rsidR="00984DC0" w:rsidRPr="00E02F54" w:rsidRDefault="00984DC0" w:rsidP="00E02F54">
            <w:pPr>
              <w:pStyle w:val="Akapitzlist"/>
              <w:numPr>
                <w:ilvl w:val="0"/>
                <w:numId w:val="12"/>
              </w:numPr>
              <w:spacing w:line="276" w:lineRule="auto"/>
              <w:ind w:left="743" w:hanging="425"/>
              <w:rPr>
                <w:rFonts w:cstheme="minorHAnsi"/>
                <w:i/>
                <w:iCs/>
                <w:sz w:val="24"/>
                <w:szCs w:val="24"/>
              </w:rPr>
            </w:pPr>
            <w:r w:rsidRPr="00E02F54">
              <w:rPr>
                <w:rFonts w:cstheme="minorHAnsi"/>
                <w:i/>
                <w:iCs/>
                <w:sz w:val="24"/>
                <w:szCs w:val="24"/>
              </w:rPr>
              <w:t>Dział VIII, Tabela 1 i Tabela 2</w:t>
            </w:r>
          </w:p>
          <w:p w14:paraId="5A89E841" w14:textId="30D9D786" w:rsidR="00984DC0" w:rsidRPr="00E02F54" w:rsidRDefault="00984DC0" w:rsidP="00E02F54">
            <w:pPr>
              <w:spacing w:line="276" w:lineRule="auto"/>
              <w:rPr>
                <w:rFonts w:cstheme="minorHAnsi"/>
                <w:i/>
                <w:iCs/>
                <w:sz w:val="24"/>
                <w:szCs w:val="24"/>
              </w:rPr>
            </w:pPr>
            <w:r w:rsidRPr="00E02F54">
              <w:rPr>
                <w:rFonts w:cstheme="minorHAnsi"/>
                <w:i/>
                <w:iCs/>
                <w:sz w:val="24"/>
                <w:szCs w:val="24"/>
              </w:rPr>
              <w:t>Pojazdy wycofane z eksploatacji</w:t>
            </w:r>
          </w:p>
          <w:p w14:paraId="302DFAFC" w14:textId="77777777" w:rsidR="00984DC0" w:rsidRPr="00E02F54" w:rsidRDefault="00984DC0" w:rsidP="00E02F54">
            <w:pPr>
              <w:spacing w:line="276" w:lineRule="auto"/>
              <w:rPr>
                <w:rFonts w:cstheme="minorHAnsi"/>
                <w:i/>
                <w:iCs/>
                <w:sz w:val="24"/>
                <w:szCs w:val="24"/>
              </w:rPr>
            </w:pPr>
          </w:p>
          <w:p w14:paraId="5B10DC21" w14:textId="77777777" w:rsidR="00984DC0" w:rsidRPr="00E02F54" w:rsidRDefault="00984DC0" w:rsidP="00E02F54">
            <w:pPr>
              <w:pStyle w:val="Akapitzlist"/>
              <w:numPr>
                <w:ilvl w:val="0"/>
                <w:numId w:val="26"/>
              </w:numPr>
              <w:spacing w:line="276" w:lineRule="auto"/>
              <w:rPr>
                <w:rFonts w:cstheme="minorHAnsi"/>
                <w:sz w:val="24"/>
                <w:szCs w:val="24"/>
              </w:rPr>
            </w:pPr>
            <w:r w:rsidRPr="00E02F54">
              <w:rPr>
                <w:rFonts w:cstheme="minorHAnsi"/>
                <w:sz w:val="24"/>
                <w:szCs w:val="24"/>
              </w:rPr>
              <w:t>Przedstawienie informacji dot. wpisu w rejestrze BDO tj. wskazanie w jakim zakresie podmiot powinien posiadać wpis w rejestrze BDO  (Dział i Tabela), który będzie składać sprawozdanie w zakresie omawianej części warsztatów.</w:t>
            </w:r>
          </w:p>
          <w:p w14:paraId="220F1F7D" w14:textId="77777777" w:rsidR="00984DC0" w:rsidRPr="00E02F54" w:rsidRDefault="00984DC0" w:rsidP="00E02F54">
            <w:pPr>
              <w:pStyle w:val="Akapitzlist"/>
              <w:numPr>
                <w:ilvl w:val="0"/>
                <w:numId w:val="26"/>
              </w:numPr>
              <w:spacing w:line="276" w:lineRule="auto"/>
              <w:rPr>
                <w:rFonts w:cstheme="minorHAnsi"/>
                <w:sz w:val="24"/>
                <w:szCs w:val="24"/>
              </w:rPr>
            </w:pPr>
            <w:r w:rsidRPr="00E02F54">
              <w:rPr>
                <w:rFonts w:cstheme="minorHAnsi"/>
                <w:sz w:val="24"/>
                <w:szCs w:val="24"/>
              </w:rPr>
              <w:t>Przedstawienie informacji o podmiotach zobowiązanych do składania sprawozdań                              w zakresie tego działu.</w:t>
            </w:r>
          </w:p>
          <w:p w14:paraId="2D4D8DFC" w14:textId="7929372F" w:rsidR="00984DC0" w:rsidRPr="00E02F54" w:rsidRDefault="00984DC0" w:rsidP="00E02F54">
            <w:pPr>
              <w:pStyle w:val="Akapitzlist"/>
              <w:numPr>
                <w:ilvl w:val="0"/>
                <w:numId w:val="26"/>
              </w:numPr>
              <w:spacing w:line="276" w:lineRule="auto"/>
              <w:rPr>
                <w:rFonts w:cstheme="minorHAnsi"/>
                <w:i/>
                <w:iCs/>
                <w:sz w:val="24"/>
                <w:szCs w:val="24"/>
              </w:rPr>
            </w:pPr>
            <w:r w:rsidRPr="00E02F54">
              <w:rPr>
                <w:rFonts w:cstheme="minorHAnsi"/>
                <w:sz w:val="24"/>
                <w:szCs w:val="24"/>
              </w:rPr>
              <w:t>Przedstawienie uczestnikom warsztatów etapów wypełniania danych w dziale po zalogowaniu się do modułu sprawozdawczego w  BDO.</w:t>
            </w:r>
          </w:p>
        </w:tc>
      </w:tr>
      <w:tr w:rsidR="00984DC0" w:rsidRPr="00E02F54" w14:paraId="73D4095B" w14:textId="77777777" w:rsidTr="00DB7F68">
        <w:tc>
          <w:tcPr>
            <w:tcW w:w="9062" w:type="dxa"/>
          </w:tcPr>
          <w:p w14:paraId="04DAD060" w14:textId="77777777" w:rsidR="00984DC0" w:rsidRPr="00E02F54" w:rsidRDefault="00984DC0" w:rsidP="00E02F54">
            <w:pPr>
              <w:pStyle w:val="Akapitzlist"/>
              <w:numPr>
                <w:ilvl w:val="0"/>
                <w:numId w:val="12"/>
              </w:numPr>
              <w:spacing w:line="276" w:lineRule="auto"/>
              <w:ind w:left="743" w:hanging="425"/>
              <w:rPr>
                <w:rFonts w:cstheme="minorHAnsi"/>
                <w:i/>
                <w:iCs/>
                <w:sz w:val="24"/>
                <w:szCs w:val="24"/>
              </w:rPr>
            </w:pPr>
            <w:r w:rsidRPr="00E02F54">
              <w:rPr>
                <w:rFonts w:cstheme="minorHAnsi"/>
                <w:i/>
                <w:iCs/>
                <w:sz w:val="24"/>
                <w:szCs w:val="24"/>
              </w:rPr>
              <w:t>Dział IX, Tabele od 1 i do 4</w:t>
            </w:r>
          </w:p>
          <w:p w14:paraId="5978A2AE" w14:textId="48DFF883" w:rsidR="00984DC0" w:rsidRPr="00E02F54" w:rsidRDefault="00984DC0" w:rsidP="00E02F54">
            <w:pPr>
              <w:spacing w:line="276" w:lineRule="auto"/>
              <w:rPr>
                <w:rFonts w:cstheme="minorHAnsi"/>
                <w:i/>
                <w:iCs/>
                <w:sz w:val="24"/>
                <w:szCs w:val="24"/>
              </w:rPr>
            </w:pPr>
            <w:r w:rsidRPr="00E02F54">
              <w:rPr>
                <w:rFonts w:cstheme="minorHAnsi"/>
                <w:i/>
                <w:iCs/>
                <w:sz w:val="24"/>
                <w:szCs w:val="24"/>
              </w:rPr>
              <w:t>Zużyty sprzęt elektryczny i elektroniczny</w:t>
            </w:r>
          </w:p>
          <w:p w14:paraId="534D8BEF" w14:textId="77777777" w:rsidR="00984DC0" w:rsidRPr="00E02F54" w:rsidRDefault="00984DC0" w:rsidP="00E02F54">
            <w:pPr>
              <w:spacing w:line="276" w:lineRule="auto"/>
              <w:rPr>
                <w:rFonts w:cstheme="minorHAnsi"/>
                <w:i/>
                <w:iCs/>
                <w:sz w:val="24"/>
                <w:szCs w:val="24"/>
              </w:rPr>
            </w:pPr>
          </w:p>
          <w:p w14:paraId="6F025E13" w14:textId="77777777" w:rsidR="00984DC0" w:rsidRPr="00E02F54" w:rsidRDefault="00984DC0" w:rsidP="00E02F54">
            <w:pPr>
              <w:pStyle w:val="Akapitzlist"/>
              <w:numPr>
                <w:ilvl w:val="0"/>
                <w:numId w:val="26"/>
              </w:numPr>
              <w:spacing w:line="276" w:lineRule="auto"/>
              <w:rPr>
                <w:rFonts w:cstheme="minorHAnsi"/>
                <w:sz w:val="24"/>
                <w:szCs w:val="24"/>
              </w:rPr>
            </w:pPr>
            <w:r w:rsidRPr="00E02F54">
              <w:rPr>
                <w:rFonts w:cstheme="minorHAnsi"/>
                <w:sz w:val="24"/>
                <w:szCs w:val="24"/>
              </w:rPr>
              <w:t>Przedstawienie informacji dot. wpisu w rejestrze BDO tj. wskazanie w jakim zakresie podmiot powinien posiadać wpis w rejestrze BDO  (Dział i Tabela), który będzie składać sprawozdanie w zakresie omawianej części warsztatów.</w:t>
            </w:r>
          </w:p>
          <w:p w14:paraId="0A11716D" w14:textId="77777777" w:rsidR="00984DC0" w:rsidRPr="00E02F54" w:rsidRDefault="00984DC0" w:rsidP="00E02F54">
            <w:pPr>
              <w:pStyle w:val="Akapitzlist"/>
              <w:numPr>
                <w:ilvl w:val="0"/>
                <w:numId w:val="26"/>
              </w:numPr>
              <w:spacing w:line="276" w:lineRule="auto"/>
              <w:rPr>
                <w:rFonts w:cstheme="minorHAnsi"/>
                <w:sz w:val="24"/>
                <w:szCs w:val="24"/>
              </w:rPr>
            </w:pPr>
            <w:r w:rsidRPr="00E02F54">
              <w:rPr>
                <w:rFonts w:cstheme="minorHAnsi"/>
                <w:sz w:val="24"/>
                <w:szCs w:val="24"/>
              </w:rPr>
              <w:t>Przedstawienie informacji o podmiotach zobowiązanych do składania sprawozdań                              w zakresie tego działu.</w:t>
            </w:r>
          </w:p>
          <w:p w14:paraId="5BD41FC7" w14:textId="3D3710FE" w:rsidR="00984DC0" w:rsidRPr="00E02F54" w:rsidRDefault="00984DC0" w:rsidP="00E02F54">
            <w:pPr>
              <w:pStyle w:val="Akapitzlist"/>
              <w:numPr>
                <w:ilvl w:val="0"/>
                <w:numId w:val="26"/>
              </w:numPr>
              <w:spacing w:line="276" w:lineRule="auto"/>
              <w:rPr>
                <w:rFonts w:cstheme="minorHAnsi"/>
                <w:i/>
                <w:iCs/>
                <w:sz w:val="24"/>
                <w:szCs w:val="24"/>
              </w:rPr>
            </w:pPr>
            <w:r w:rsidRPr="00E02F54">
              <w:rPr>
                <w:rFonts w:cstheme="minorHAnsi"/>
                <w:sz w:val="24"/>
                <w:szCs w:val="24"/>
              </w:rPr>
              <w:t>Przedstawienie uczestnikom warsztatów etapów wypełniania danych w dziale po zalogowaniu się do modułu sprawozdawczego w  BDO.</w:t>
            </w:r>
          </w:p>
        </w:tc>
      </w:tr>
      <w:tr w:rsidR="00984DC0" w:rsidRPr="00E02F54" w14:paraId="27ED060D" w14:textId="77777777" w:rsidTr="00DB7F68">
        <w:tc>
          <w:tcPr>
            <w:tcW w:w="9062" w:type="dxa"/>
          </w:tcPr>
          <w:p w14:paraId="2877CFC3" w14:textId="77777777" w:rsidR="00984DC0" w:rsidRPr="00E02F54" w:rsidRDefault="00984DC0" w:rsidP="00E02F54">
            <w:pPr>
              <w:pStyle w:val="Akapitzlist"/>
              <w:numPr>
                <w:ilvl w:val="0"/>
                <w:numId w:val="12"/>
              </w:numPr>
              <w:spacing w:line="276" w:lineRule="auto"/>
              <w:ind w:left="743" w:hanging="425"/>
              <w:rPr>
                <w:rFonts w:cstheme="minorHAnsi"/>
                <w:i/>
                <w:iCs/>
                <w:sz w:val="24"/>
                <w:szCs w:val="24"/>
              </w:rPr>
            </w:pPr>
            <w:r w:rsidRPr="00E02F54">
              <w:rPr>
                <w:rFonts w:cstheme="minorHAnsi"/>
                <w:i/>
                <w:iCs/>
                <w:sz w:val="24"/>
                <w:szCs w:val="24"/>
              </w:rPr>
              <w:t>Dział X, Tabele od 1 i do 3.6</w:t>
            </w:r>
          </w:p>
          <w:p w14:paraId="176A2E4E" w14:textId="77777777" w:rsidR="00984DC0" w:rsidRPr="00E02F54" w:rsidRDefault="00984DC0" w:rsidP="00E02F54">
            <w:pPr>
              <w:spacing w:line="276" w:lineRule="auto"/>
              <w:rPr>
                <w:rFonts w:cstheme="minorHAnsi"/>
                <w:i/>
                <w:iCs/>
                <w:sz w:val="24"/>
                <w:szCs w:val="24"/>
              </w:rPr>
            </w:pPr>
            <w:r w:rsidRPr="00E02F54">
              <w:rPr>
                <w:rFonts w:cstheme="minorHAnsi"/>
                <w:i/>
                <w:iCs/>
                <w:sz w:val="24"/>
                <w:szCs w:val="24"/>
              </w:rPr>
              <w:t>Baterie i akumulatory</w:t>
            </w:r>
          </w:p>
          <w:p w14:paraId="5F7F1E3B" w14:textId="77777777" w:rsidR="00984DC0" w:rsidRPr="00E02F54" w:rsidRDefault="00984DC0" w:rsidP="00E02F54">
            <w:pPr>
              <w:spacing w:line="276" w:lineRule="auto"/>
              <w:rPr>
                <w:rFonts w:cstheme="minorHAnsi"/>
                <w:i/>
                <w:iCs/>
                <w:sz w:val="24"/>
                <w:szCs w:val="24"/>
              </w:rPr>
            </w:pPr>
          </w:p>
          <w:p w14:paraId="60FE4190" w14:textId="77777777" w:rsidR="00984DC0" w:rsidRPr="00E02F54" w:rsidRDefault="00984DC0" w:rsidP="00E02F54">
            <w:pPr>
              <w:pStyle w:val="Akapitzlist"/>
              <w:numPr>
                <w:ilvl w:val="0"/>
                <w:numId w:val="26"/>
              </w:numPr>
              <w:spacing w:line="276" w:lineRule="auto"/>
              <w:rPr>
                <w:rFonts w:cstheme="minorHAnsi"/>
                <w:sz w:val="24"/>
                <w:szCs w:val="24"/>
              </w:rPr>
            </w:pPr>
            <w:r w:rsidRPr="00E02F54">
              <w:rPr>
                <w:rFonts w:cstheme="minorHAnsi"/>
                <w:sz w:val="24"/>
                <w:szCs w:val="24"/>
              </w:rPr>
              <w:t xml:space="preserve">Przedstawienie informacji dot. wpisu w rejestrze BDO tj. wskazanie w jakim </w:t>
            </w:r>
            <w:r w:rsidRPr="00E02F54">
              <w:rPr>
                <w:rFonts w:cstheme="minorHAnsi"/>
                <w:sz w:val="24"/>
                <w:szCs w:val="24"/>
              </w:rPr>
              <w:lastRenderedPageBreak/>
              <w:t>zakresie podmiot powinien posiadać wpis w rejestrze BDO  (Dział i Tabela), który będzie składać sprawozdanie w zakresie omawianej części warsztatów.</w:t>
            </w:r>
          </w:p>
          <w:p w14:paraId="6318C8BC" w14:textId="77777777" w:rsidR="00984DC0" w:rsidRPr="00E02F54" w:rsidRDefault="00984DC0" w:rsidP="00E02F54">
            <w:pPr>
              <w:pStyle w:val="Akapitzlist"/>
              <w:numPr>
                <w:ilvl w:val="0"/>
                <w:numId w:val="26"/>
              </w:numPr>
              <w:spacing w:line="276" w:lineRule="auto"/>
              <w:rPr>
                <w:rFonts w:cstheme="minorHAnsi"/>
                <w:sz w:val="24"/>
                <w:szCs w:val="24"/>
              </w:rPr>
            </w:pPr>
            <w:r w:rsidRPr="00E02F54">
              <w:rPr>
                <w:rFonts w:cstheme="minorHAnsi"/>
                <w:sz w:val="24"/>
                <w:szCs w:val="24"/>
              </w:rPr>
              <w:t>Przedstawienie informacji o podmiotach zobowiązanych do składania sprawozdań                              w zakresie tego działu.</w:t>
            </w:r>
          </w:p>
          <w:p w14:paraId="638CB447" w14:textId="0493B120" w:rsidR="00984DC0" w:rsidRPr="00E02F54" w:rsidRDefault="00984DC0" w:rsidP="00E02F54">
            <w:pPr>
              <w:pStyle w:val="Akapitzlist"/>
              <w:numPr>
                <w:ilvl w:val="0"/>
                <w:numId w:val="26"/>
              </w:numPr>
              <w:spacing w:line="276" w:lineRule="auto"/>
              <w:rPr>
                <w:rFonts w:cstheme="minorHAnsi"/>
                <w:i/>
                <w:iCs/>
                <w:sz w:val="24"/>
                <w:szCs w:val="24"/>
              </w:rPr>
            </w:pPr>
            <w:r w:rsidRPr="00E02F54">
              <w:rPr>
                <w:rFonts w:cstheme="minorHAnsi"/>
                <w:sz w:val="24"/>
                <w:szCs w:val="24"/>
              </w:rPr>
              <w:t>Przedstawienie uczestnikom warsztatów etapów wypełniania danych w dziale po zalogowaniu się do modułu sprawozdawczego w  BDO.</w:t>
            </w:r>
          </w:p>
        </w:tc>
      </w:tr>
      <w:tr w:rsidR="00984DC0" w:rsidRPr="00E02F54" w14:paraId="1823362A" w14:textId="77777777" w:rsidTr="00DB7F68">
        <w:tc>
          <w:tcPr>
            <w:tcW w:w="9062" w:type="dxa"/>
          </w:tcPr>
          <w:p w14:paraId="4B0DD6AC" w14:textId="77777777" w:rsidR="00984DC0" w:rsidRPr="00E02F54" w:rsidRDefault="00984DC0" w:rsidP="00E02F54">
            <w:pPr>
              <w:pStyle w:val="Akapitzlist"/>
              <w:numPr>
                <w:ilvl w:val="0"/>
                <w:numId w:val="12"/>
              </w:numPr>
              <w:spacing w:line="276" w:lineRule="auto"/>
              <w:ind w:left="743" w:hanging="425"/>
              <w:rPr>
                <w:rFonts w:cstheme="minorHAnsi"/>
                <w:i/>
                <w:iCs/>
                <w:sz w:val="24"/>
                <w:szCs w:val="24"/>
              </w:rPr>
            </w:pPr>
            <w:r w:rsidRPr="00E02F54">
              <w:rPr>
                <w:rFonts w:cstheme="minorHAnsi"/>
                <w:i/>
                <w:iCs/>
                <w:sz w:val="24"/>
                <w:szCs w:val="24"/>
              </w:rPr>
              <w:lastRenderedPageBreak/>
              <w:t>Dział XI, tabela 1</w:t>
            </w:r>
          </w:p>
          <w:p w14:paraId="6CF155EE" w14:textId="77777777" w:rsidR="00984DC0" w:rsidRPr="00E02F54" w:rsidRDefault="00984DC0" w:rsidP="00E02F54">
            <w:pPr>
              <w:spacing w:line="276" w:lineRule="auto"/>
              <w:rPr>
                <w:rFonts w:cstheme="minorHAnsi"/>
                <w:i/>
                <w:iCs/>
                <w:sz w:val="24"/>
                <w:szCs w:val="24"/>
              </w:rPr>
            </w:pPr>
            <w:r w:rsidRPr="00E02F54">
              <w:rPr>
                <w:rFonts w:cstheme="minorHAnsi"/>
                <w:i/>
                <w:iCs/>
                <w:sz w:val="24"/>
                <w:szCs w:val="24"/>
              </w:rPr>
              <w:t>Informacja o wytwarzanych odpadach</w:t>
            </w:r>
          </w:p>
          <w:p w14:paraId="017A7650" w14:textId="77777777" w:rsidR="00984DC0" w:rsidRPr="00E02F54" w:rsidRDefault="00984DC0" w:rsidP="00E02F54">
            <w:pPr>
              <w:spacing w:line="276" w:lineRule="auto"/>
              <w:rPr>
                <w:rFonts w:cstheme="minorHAnsi"/>
                <w:i/>
                <w:iCs/>
                <w:sz w:val="24"/>
                <w:szCs w:val="24"/>
              </w:rPr>
            </w:pPr>
          </w:p>
          <w:p w14:paraId="1526272D" w14:textId="77777777" w:rsidR="00984DC0" w:rsidRPr="00E02F54" w:rsidRDefault="00984DC0" w:rsidP="00E02F54">
            <w:pPr>
              <w:pStyle w:val="Akapitzlist"/>
              <w:numPr>
                <w:ilvl w:val="0"/>
                <w:numId w:val="26"/>
              </w:numPr>
              <w:spacing w:line="276" w:lineRule="auto"/>
              <w:rPr>
                <w:rFonts w:cstheme="minorHAnsi"/>
                <w:sz w:val="24"/>
                <w:szCs w:val="24"/>
              </w:rPr>
            </w:pPr>
            <w:r w:rsidRPr="00E02F54">
              <w:rPr>
                <w:rFonts w:cstheme="minorHAnsi"/>
                <w:sz w:val="24"/>
                <w:szCs w:val="24"/>
              </w:rPr>
              <w:t>Przedstawienie informacji dot. wpisu w rejestrze BDO tj. wskazanie w jakim zakresie podmiot powinien posiadać wpis w rejestrze BDO  (Dział i Tabela), który będzie składać sprawozdanie w zakresie omawianej części warsztatów.</w:t>
            </w:r>
          </w:p>
          <w:p w14:paraId="39A09441" w14:textId="77777777" w:rsidR="00984DC0" w:rsidRPr="00E02F54" w:rsidRDefault="00984DC0" w:rsidP="00E02F54">
            <w:pPr>
              <w:pStyle w:val="Akapitzlist"/>
              <w:numPr>
                <w:ilvl w:val="0"/>
                <w:numId w:val="26"/>
              </w:numPr>
              <w:spacing w:line="276" w:lineRule="auto"/>
              <w:rPr>
                <w:rFonts w:cstheme="minorHAnsi"/>
                <w:sz w:val="24"/>
                <w:szCs w:val="24"/>
              </w:rPr>
            </w:pPr>
            <w:r w:rsidRPr="00E02F54">
              <w:rPr>
                <w:rFonts w:cstheme="minorHAnsi"/>
                <w:sz w:val="24"/>
                <w:szCs w:val="24"/>
              </w:rPr>
              <w:t>Przedstawienie informacji o podmiotach zobowiązanych do składania sprawozdań                              w zakresie tego działu.</w:t>
            </w:r>
          </w:p>
          <w:p w14:paraId="60645B60" w14:textId="77777777" w:rsidR="00984DC0" w:rsidRPr="00E02F54" w:rsidRDefault="00984DC0" w:rsidP="00E02F54">
            <w:pPr>
              <w:pStyle w:val="Akapitzlist"/>
              <w:numPr>
                <w:ilvl w:val="0"/>
                <w:numId w:val="26"/>
              </w:numPr>
              <w:spacing w:line="276" w:lineRule="auto"/>
              <w:rPr>
                <w:rFonts w:cstheme="minorHAnsi"/>
                <w:sz w:val="24"/>
                <w:szCs w:val="24"/>
              </w:rPr>
            </w:pPr>
            <w:r w:rsidRPr="00E02F54">
              <w:rPr>
                <w:rFonts w:cstheme="minorHAnsi"/>
                <w:sz w:val="24"/>
                <w:szCs w:val="24"/>
              </w:rPr>
              <w:t>Przedstawienie uczestnikom warsztatów etapów wypełniania danych w dziale po zalogowaniu się do modułu sprawozdawczego w  BDO.</w:t>
            </w:r>
          </w:p>
          <w:p w14:paraId="051262F2" w14:textId="15E23E4B" w:rsidR="00984DC0" w:rsidRPr="00E02F54" w:rsidRDefault="00984DC0" w:rsidP="00E02F54">
            <w:pPr>
              <w:pStyle w:val="Akapitzlist"/>
              <w:numPr>
                <w:ilvl w:val="0"/>
                <w:numId w:val="26"/>
              </w:numPr>
              <w:spacing w:line="276" w:lineRule="auto"/>
              <w:rPr>
                <w:rFonts w:cstheme="minorHAnsi"/>
                <w:sz w:val="24"/>
                <w:szCs w:val="24"/>
              </w:rPr>
            </w:pPr>
            <w:r w:rsidRPr="00E02F54">
              <w:rPr>
                <w:rFonts w:cstheme="minorHAnsi"/>
                <w:sz w:val="24"/>
                <w:szCs w:val="24"/>
              </w:rPr>
              <w:t>Omówienie wypełniania danych dla miejsca prowadzenia działalności.</w:t>
            </w:r>
          </w:p>
          <w:p w14:paraId="2D6A9510" w14:textId="77777777" w:rsidR="00984DC0" w:rsidRPr="00E02F54" w:rsidRDefault="00984DC0" w:rsidP="00E02F54">
            <w:pPr>
              <w:pStyle w:val="Akapitzlist"/>
              <w:numPr>
                <w:ilvl w:val="0"/>
                <w:numId w:val="26"/>
              </w:numPr>
              <w:spacing w:line="276" w:lineRule="auto"/>
              <w:rPr>
                <w:rFonts w:cstheme="minorHAnsi"/>
                <w:sz w:val="24"/>
                <w:szCs w:val="24"/>
              </w:rPr>
            </w:pPr>
            <w:r w:rsidRPr="00E02F54">
              <w:rPr>
                <w:rFonts w:cstheme="minorHAnsi"/>
                <w:sz w:val="24"/>
                <w:szCs w:val="24"/>
              </w:rPr>
              <w:t>Omówienie wypełniania danych w sprawozdaniu przez podmioty prowadzące „działalność liniową” i przekazywania sprawozdań do właściwych organów.</w:t>
            </w:r>
          </w:p>
          <w:p w14:paraId="6CE554A9" w14:textId="77777777" w:rsidR="00984DC0" w:rsidRPr="00E02F54" w:rsidRDefault="00984DC0" w:rsidP="00E02F54">
            <w:pPr>
              <w:pStyle w:val="Akapitzlist"/>
              <w:numPr>
                <w:ilvl w:val="0"/>
                <w:numId w:val="26"/>
              </w:numPr>
              <w:spacing w:line="276" w:lineRule="auto"/>
              <w:rPr>
                <w:rFonts w:cstheme="minorHAnsi"/>
                <w:sz w:val="24"/>
                <w:szCs w:val="24"/>
              </w:rPr>
            </w:pPr>
            <w:r w:rsidRPr="00E02F54">
              <w:rPr>
                <w:rFonts w:cstheme="minorHAnsi"/>
                <w:sz w:val="24"/>
                <w:szCs w:val="24"/>
              </w:rPr>
              <w:t>Omówienie definicji „odpady wytwarzane w instalacji” i „odpady wytwarzane poza instalacją” i wypełniania danych w dziale.</w:t>
            </w:r>
          </w:p>
          <w:p w14:paraId="21DF8CA4" w14:textId="30FECBBA" w:rsidR="00984DC0" w:rsidRPr="00E02F54" w:rsidRDefault="00984DC0" w:rsidP="00E02F54">
            <w:pPr>
              <w:pStyle w:val="Akapitzlist"/>
              <w:numPr>
                <w:ilvl w:val="0"/>
                <w:numId w:val="26"/>
              </w:numPr>
              <w:spacing w:line="276" w:lineRule="auto"/>
              <w:rPr>
                <w:rFonts w:cstheme="minorHAnsi"/>
                <w:sz w:val="24"/>
                <w:szCs w:val="24"/>
              </w:rPr>
            </w:pPr>
            <w:r w:rsidRPr="00E02F54">
              <w:rPr>
                <w:rFonts w:cstheme="minorHAnsi"/>
                <w:sz w:val="24"/>
                <w:szCs w:val="24"/>
              </w:rPr>
              <w:t>Omówienie definicji „suchej masy odpadów” i wypełniania danych w dziale.</w:t>
            </w:r>
          </w:p>
        </w:tc>
      </w:tr>
      <w:tr w:rsidR="00984DC0" w:rsidRPr="00E02F54" w14:paraId="6EBF751F" w14:textId="77777777" w:rsidTr="00DB7F68">
        <w:tc>
          <w:tcPr>
            <w:tcW w:w="9062" w:type="dxa"/>
          </w:tcPr>
          <w:p w14:paraId="19E1A0C8" w14:textId="77777777" w:rsidR="00984DC0" w:rsidRPr="00E02F54" w:rsidRDefault="00984DC0" w:rsidP="00E02F54">
            <w:pPr>
              <w:pStyle w:val="Akapitzlist"/>
              <w:numPr>
                <w:ilvl w:val="0"/>
                <w:numId w:val="12"/>
              </w:numPr>
              <w:spacing w:line="276" w:lineRule="auto"/>
              <w:ind w:left="743" w:hanging="425"/>
              <w:rPr>
                <w:rFonts w:cstheme="minorHAnsi"/>
                <w:i/>
                <w:iCs/>
                <w:sz w:val="24"/>
                <w:szCs w:val="24"/>
              </w:rPr>
            </w:pPr>
            <w:r w:rsidRPr="00E02F54">
              <w:rPr>
                <w:rFonts w:cstheme="minorHAnsi"/>
                <w:i/>
                <w:iCs/>
                <w:sz w:val="24"/>
                <w:szCs w:val="24"/>
              </w:rPr>
              <w:t>Dział XII, tabela II</w:t>
            </w:r>
          </w:p>
          <w:p w14:paraId="7FE1E2FB" w14:textId="77777777" w:rsidR="00984DC0" w:rsidRPr="00E02F54" w:rsidRDefault="00984DC0" w:rsidP="00E02F54">
            <w:pPr>
              <w:spacing w:line="276" w:lineRule="auto"/>
              <w:rPr>
                <w:rFonts w:cstheme="minorHAnsi"/>
                <w:i/>
                <w:iCs/>
                <w:sz w:val="24"/>
                <w:szCs w:val="24"/>
              </w:rPr>
            </w:pPr>
            <w:r w:rsidRPr="00E02F54">
              <w:rPr>
                <w:rFonts w:cstheme="minorHAnsi"/>
                <w:i/>
                <w:iCs/>
                <w:sz w:val="24"/>
                <w:szCs w:val="24"/>
              </w:rPr>
              <w:t>Informacja o zebranych odpadach</w:t>
            </w:r>
          </w:p>
          <w:p w14:paraId="17CDBE95" w14:textId="77777777" w:rsidR="00984DC0" w:rsidRPr="00E02F54" w:rsidRDefault="00984DC0" w:rsidP="00E02F54">
            <w:pPr>
              <w:spacing w:line="276" w:lineRule="auto"/>
              <w:rPr>
                <w:rFonts w:cstheme="minorHAnsi"/>
                <w:i/>
                <w:iCs/>
                <w:sz w:val="24"/>
                <w:szCs w:val="24"/>
              </w:rPr>
            </w:pPr>
          </w:p>
          <w:p w14:paraId="4B15164C" w14:textId="2A9F7A1C" w:rsidR="00984DC0" w:rsidRPr="00E02F54" w:rsidRDefault="00984DC0" w:rsidP="00E02F54">
            <w:pPr>
              <w:pStyle w:val="Akapitzlist"/>
              <w:numPr>
                <w:ilvl w:val="0"/>
                <w:numId w:val="26"/>
              </w:numPr>
              <w:spacing w:line="276" w:lineRule="auto"/>
              <w:rPr>
                <w:rFonts w:cstheme="minorHAnsi"/>
                <w:sz w:val="24"/>
                <w:szCs w:val="24"/>
              </w:rPr>
            </w:pPr>
            <w:r w:rsidRPr="00E02F54">
              <w:rPr>
                <w:rFonts w:cstheme="minorHAnsi"/>
                <w:sz w:val="24"/>
                <w:szCs w:val="24"/>
              </w:rPr>
              <w:t>Przedstawienie informacji dot. wpisu w rejestrze BDO tj. wskazanie w jakim zakresie podmiot powinien posiadać wpis w rejestrze BDO  (Dział i Tabela), który będzie składać sprawozdanie w zakresie omawianej części warsztatów.</w:t>
            </w:r>
          </w:p>
          <w:p w14:paraId="030535FC" w14:textId="77777777" w:rsidR="00984DC0" w:rsidRPr="00E02F54" w:rsidRDefault="00984DC0" w:rsidP="00E02F54">
            <w:pPr>
              <w:pStyle w:val="Akapitzlist"/>
              <w:numPr>
                <w:ilvl w:val="0"/>
                <w:numId w:val="26"/>
              </w:numPr>
              <w:spacing w:line="276" w:lineRule="auto"/>
              <w:rPr>
                <w:rFonts w:cstheme="minorHAnsi"/>
                <w:sz w:val="24"/>
                <w:szCs w:val="24"/>
              </w:rPr>
            </w:pPr>
            <w:r w:rsidRPr="00E02F54">
              <w:rPr>
                <w:rFonts w:cstheme="minorHAnsi"/>
                <w:sz w:val="24"/>
                <w:szCs w:val="24"/>
              </w:rPr>
              <w:t>Przedstawienie informacji o podmiotach zobowiązanych do składania sprawozdań                              w zakresie tego działu.</w:t>
            </w:r>
          </w:p>
          <w:p w14:paraId="398CEF27" w14:textId="39DA73C4" w:rsidR="00984DC0" w:rsidRPr="00E02F54" w:rsidRDefault="00984DC0" w:rsidP="00E02F54">
            <w:pPr>
              <w:pStyle w:val="Akapitzlist"/>
              <w:numPr>
                <w:ilvl w:val="0"/>
                <w:numId w:val="26"/>
              </w:numPr>
              <w:spacing w:line="276" w:lineRule="auto"/>
              <w:rPr>
                <w:rFonts w:cstheme="minorHAnsi"/>
                <w:i/>
                <w:iCs/>
                <w:sz w:val="24"/>
                <w:szCs w:val="24"/>
              </w:rPr>
            </w:pPr>
            <w:r w:rsidRPr="00E02F54">
              <w:rPr>
                <w:rFonts w:cstheme="minorHAnsi"/>
                <w:sz w:val="24"/>
                <w:szCs w:val="24"/>
              </w:rPr>
              <w:t>Przedstawienie uczestnikom warsztatów etapów wypełniania danych w dziale po zalogowaniu się do modułu sprawozdawczego w  BDO.</w:t>
            </w:r>
          </w:p>
        </w:tc>
      </w:tr>
      <w:tr w:rsidR="00984DC0" w:rsidRPr="00E02F54" w14:paraId="71A44DD9" w14:textId="77777777" w:rsidTr="00DB7F68">
        <w:tc>
          <w:tcPr>
            <w:tcW w:w="9062" w:type="dxa"/>
          </w:tcPr>
          <w:p w14:paraId="41FD0AD1" w14:textId="77777777" w:rsidR="00984DC0" w:rsidRPr="00E02F54" w:rsidRDefault="00984DC0" w:rsidP="00E02F54">
            <w:pPr>
              <w:pStyle w:val="Akapitzlist"/>
              <w:numPr>
                <w:ilvl w:val="0"/>
                <w:numId w:val="12"/>
              </w:numPr>
              <w:spacing w:line="276" w:lineRule="auto"/>
              <w:ind w:left="743" w:hanging="425"/>
              <w:rPr>
                <w:rFonts w:cstheme="minorHAnsi"/>
                <w:i/>
                <w:iCs/>
                <w:sz w:val="24"/>
                <w:szCs w:val="24"/>
              </w:rPr>
            </w:pPr>
            <w:r w:rsidRPr="00E02F54">
              <w:rPr>
                <w:rFonts w:cstheme="minorHAnsi"/>
                <w:i/>
                <w:iCs/>
                <w:sz w:val="24"/>
                <w:szCs w:val="24"/>
              </w:rPr>
              <w:t>Dział XIII, Tabele od 1 i do 7</w:t>
            </w:r>
          </w:p>
          <w:p w14:paraId="2394C4C7" w14:textId="77777777" w:rsidR="00984DC0" w:rsidRPr="00E02F54" w:rsidRDefault="00984DC0" w:rsidP="00E02F54">
            <w:pPr>
              <w:spacing w:line="276" w:lineRule="auto"/>
              <w:rPr>
                <w:rFonts w:cstheme="minorHAnsi"/>
                <w:i/>
                <w:iCs/>
                <w:sz w:val="24"/>
                <w:szCs w:val="24"/>
              </w:rPr>
            </w:pPr>
            <w:r w:rsidRPr="00E02F54">
              <w:rPr>
                <w:rFonts w:cstheme="minorHAnsi"/>
                <w:i/>
                <w:iCs/>
                <w:sz w:val="24"/>
                <w:szCs w:val="24"/>
              </w:rPr>
              <w:t>Informacja o odpadach poddanych odzyskowi, w tym recyklingu, lub unieszkodliwieniu</w:t>
            </w:r>
          </w:p>
          <w:p w14:paraId="1D4DB966" w14:textId="77777777" w:rsidR="00984DC0" w:rsidRPr="00E02F54" w:rsidRDefault="00984DC0" w:rsidP="00E02F54">
            <w:pPr>
              <w:spacing w:line="276" w:lineRule="auto"/>
              <w:rPr>
                <w:rFonts w:cstheme="minorHAnsi"/>
                <w:i/>
                <w:iCs/>
                <w:sz w:val="24"/>
                <w:szCs w:val="24"/>
              </w:rPr>
            </w:pPr>
          </w:p>
          <w:p w14:paraId="49CE2CE2" w14:textId="6DAC156F" w:rsidR="00984DC0" w:rsidRPr="00E02F54" w:rsidRDefault="0067310C" w:rsidP="00E02F54">
            <w:pPr>
              <w:pStyle w:val="Akapitzlist"/>
              <w:numPr>
                <w:ilvl w:val="0"/>
                <w:numId w:val="26"/>
              </w:numPr>
              <w:spacing w:line="276" w:lineRule="auto"/>
              <w:rPr>
                <w:rFonts w:cstheme="minorHAnsi"/>
                <w:sz w:val="24"/>
                <w:szCs w:val="24"/>
              </w:rPr>
            </w:pPr>
            <w:r w:rsidRPr="00E02F54">
              <w:rPr>
                <w:rFonts w:cstheme="minorHAnsi"/>
                <w:sz w:val="24"/>
                <w:szCs w:val="24"/>
              </w:rPr>
              <w:t>Przedstawienie informacji dot. wpisu w rejestrze BDO tj. wskazanie w jakim zakresie podmiot powinien posiadać wpis w rejestrze BDO  (Dział i Tabela), który będzie składać sprawozdanie w zakresie omawianej części warsztatów.</w:t>
            </w:r>
          </w:p>
          <w:p w14:paraId="059CC81A" w14:textId="77777777" w:rsidR="00984DC0" w:rsidRPr="00E02F54" w:rsidRDefault="00984DC0" w:rsidP="00E02F54">
            <w:pPr>
              <w:pStyle w:val="Akapitzlist"/>
              <w:numPr>
                <w:ilvl w:val="0"/>
                <w:numId w:val="26"/>
              </w:numPr>
              <w:spacing w:line="276" w:lineRule="auto"/>
              <w:rPr>
                <w:rFonts w:cstheme="minorHAnsi"/>
                <w:sz w:val="24"/>
                <w:szCs w:val="24"/>
              </w:rPr>
            </w:pPr>
            <w:r w:rsidRPr="00E02F54">
              <w:rPr>
                <w:rFonts w:cstheme="minorHAnsi"/>
                <w:sz w:val="24"/>
                <w:szCs w:val="24"/>
              </w:rPr>
              <w:t>Przedstawienie informacji o podmiotach zobowiązanych do składania sprawozdań                              w zakresie tego działu.</w:t>
            </w:r>
          </w:p>
          <w:p w14:paraId="448306AF" w14:textId="634A4159" w:rsidR="00984DC0" w:rsidRPr="00E02F54" w:rsidRDefault="00984DC0" w:rsidP="00520D4F">
            <w:pPr>
              <w:pStyle w:val="Akapitzlist"/>
              <w:numPr>
                <w:ilvl w:val="0"/>
                <w:numId w:val="26"/>
              </w:numPr>
              <w:spacing w:line="276" w:lineRule="auto"/>
              <w:rPr>
                <w:rFonts w:cstheme="minorHAnsi"/>
                <w:i/>
                <w:iCs/>
                <w:sz w:val="24"/>
                <w:szCs w:val="24"/>
              </w:rPr>
            </w:pPr>
            <w:r w:rsidRPr="00E02F54">
              <w:rPr>
                <w:rFonts w:cstheme="minorHAnsi"/>
                <w:sz w:val="24"/>
                <w:szCs w:val="24"/>
              </w:rPr>
              <w:t>Przedstawienie uczestnikom warsztatów etapów wypełniania danych w dziale po zalogowaniu się do modułu sprawozdawczego w  BDO.</w:t>
            </w:r>
          </w:p>
        </w:tc>
      </w:tr>
      <w:tr w:rsidR="00984DC0" w:rsidRPr="00E02F54" w14:paraId="35D5D4F4" w14:textId="77777777" w:rsidTr="00DB7F68">
        <w:tc>
          <w:tcPr>
            <w:tcW w:w="9062" w:type="dxa"/>
          </w:tcPr>
          <w:p w14:paraId="474B7BB6" w14:textId="7CAAA7E6" w:rsidR="00984DC0" w:rsidRPr="00E02F54" w:rsidRDefault="00D27003" w:rsidP="00E02F54">
            <w:pPr>
              <w:spacing w:line="276" w:lineRule="auto"/>
              <w:rPr>
                <w:rFonts w:cstheme="minorHAnsi"/>
                <w:i/>
                <w:iCs/>
                <w:sz w:val="24"/>
                <w:szCs w:val="24"/>
              </w:rPr>
            </w:pPr>
            <w:r w:rsidRPr="00E02F54">
              <w:rPr>
                <w:rFonts w:cstheme="minorHAnsi"/>
                <w:b/>
                <w:bCs/>
                <w:sz w:val="24"/>
                <w:szCs w:val="24"/>
              </w:rPr>
              <w:lastRenderedPageBreak/>
              <w:t xml:space="preserve">7. </w:t>
            </w:r>
            <w:r w:rsidR="00984DC0" w:rsidRPr="00E02F54">
              <w:rPr>
                <w:rFonts w:cstheme="minorHAnsi"/>
                <w:b/>
                <w:bCs/>
                <w:sz w:val="24"/>
                <w:szCs w:val="24"/>
              </w:rPr>
              <w:t>Sprawozdanie o produktach, opakowaniach i o gospodarowaniu odpadami z nich powstających</w:t>
            </w:r>
          </w:p>
        </w:tc>
      </w:tr>
      <w:tr w:rsidR="00984DC0" w:rsidRPr="00E02F54" w14:paraId="6BC38C17" w14:textId="77777777" w:rsidTr="00DB7F68">
        <w:tc>
          <w:tcPr>
            <w:tcW w:w="9062" w:type="dxa"/>
          </w:tcPr>
          <w:p w14:paraId="67575454" w14:textId="77777777" w:rsidR="00984DC0" w:rsidRPr="00E02F54" w:rsidRDefault="00984DC0" w:rsidP="00E02F54">
            <w:pPr>
              <w:pStyle w:val="Akapitzlist"/>
              <w:numPr>
                <w:ilvl w:val="0"/>
                <w:numId w:val="20"/>
              </w:numPr>
              <w:spacing w:line="276" w:lineRule="auto"/>
              <w:rPr>
                <w:rFonts w:cstheme="minorHAnsi"/>
                <w:i/>
                <w:iCs/>
                <w:sz w:val="24"/>
                <w:szCs w:val="24"/>
              </w:rPr>
            </w:pPr>
            <w:r w:rsidRPr="00E02F54">
              <w:rPr>
                <w:rFonts w:cstheme="minorHAnsi"/>
                <w:i/>
                <w:iCs/>
                <w:sz w:val="24"/>
                <w:szCs w:val="24"/>
              </w:rPr>
              <w:t>Dział I, Tabela 1</w:t>
            </w:r>
          </w:p>
          <w:p w14:paraId="1C4B037E" w14:textId="77777777" w:rsidR="00984DC0" w:rsidRPr="00E02F54" w:rsidRDefault="00984DC0" w:rsidP="00E02F54">
            <w:pPr>
              <w:spacing w:line="276" w:lineRule="auto"/>
              <w:rPr>
                <w:rFonts w:cstheme="minorHAnsi"/>
                <w:i/>
                <w:iCs/>
                <w:sz w:val="24"/>
                <w:szCs w:val="24"/>
              </w:rPr>
            </w:pPr>
            <w:r w:rsidRPr="00E02F54">
              <w:rPr>
                <w:rFonts w:cstheme="minorHAnsi"/>
                <w:i/>
                <w:iCs/>
                <w:sz w:val="24"/>
                <w:szCs w:val="24"/>
              </w:rPr>
              <w:t>Dane identyfikujące podmiot sporządzający sprawozdanie i informacje o przekazywanych danych</w:t>
            </w:r>
          </w:p>
          <w:p w14:paraId="04D1BE9C" w14:textId="77777777" w:rsidR="00984DC0" w:rsidRPr="00E02F54" w:rsidRDefault="00984DC0" w:rsidP="00E02F54">
            <w:pPr>
              <w:spacing w:line="276" w:lineRule="auto"/>
              <w:rPr>
                <w:rFonts w:cstheme="minorHAnsi"/>
                <w:i/>
                <w:iCs/>
                <w:sz w:val="24"/>
                <w:szCs w:val="24"/>
              </w:rPr>
            </w:pPr>
          </w:p>
          <w:p w14:paraId="7D8A253C" w14:textId="77777777" w:rsidR="00984DC0" w:rsidRPr="00E02F54" w:rsidRDefault="00984DC0" w:rsidP="00E02F54">
            <w:pPr>
              <w:pStyle w:val="Akapitzlist"/>
              <w:numPr>
                <w:ilvl w:val="0"/>
                <w:numId w:val="27"/>
              </w:numPr>
              <w:spacing w:line="276" w:lineRule="auto"/>
              <w:rPr>
                <w:rFonts w:cstheme="minorHAnsi"/>
                <w:sz w:val="24"/>
                <w:szCs w:val="24"/>
              </w:rPr>
            </w:pPr>
            <w:r w:rsidRPr="00E02F54">
              <w:rPr>
                <w:rFonts w:cstheme="minorHAnsi"/>
                <w:sz w:val="24"/>
                <w:szCs w:val="24"/>
              </w:rPr>
              <w:t xml:space="preserve">Przedstawienie informacji dot. rodzaju podmiotu i dane podmiotu sporządzającego.  </w:t>
            </w:r>
          </w:p>
          <w:p w14:paraId="5DA05AAD" w14:textId="1D15FA57" w:rsidR="00984DC0" w:rsidRPr="00E02F54" w:rsidRDefault="00984DC0" w:rsidP="00520D4F">
            <w:pPr>
              <w:pStyle w:val="Akapitzlist"/>
              <w:numPr>
                <w:ilvl w:val="0"/>
                <w:numId w:val="27"/>
              </w:numPr>
              <w:spacing w:line="276" w:lineRule="auto"/>
              <w:rPr>
                <w:rFonts w:cstheme="minorHAnsi"/>
                <w:b/>
                <w:bCs/>
                <w:sz w:val="24"/>
                <w:szCs w:val="24"/>
              </w:rPr>
            </w:pPr>
            <w:r w:rsidRPr="00E02F54">
              <w:rPr>
                <w:rFonts w:cstheme="minorHAnsi"/>
                <w:sz w:val="24"/>
                <w:szCs w:val="24"/>
              </w:rPr>
              <w:t>Przedstawienie uczestnikom warsztatów etapów wypełniania danych w dziale po zalogowaniu się do modułu sprawozdawczego w  BDO.</w:t>
            </w:r>
          </w:p>
        </w:tc>
      </w:tr>
      <w:tr w:rsidR="00984DC0" w:rsidRPr="00E02F54" w14:paraId="3A50AAD2" w14:textId="77777777" w:rsidTr="00DB7F68">
        <w:tc>
          <w:tcPr>
            <w:tcW w:w="9062" w:type="dxa"/>
          </w:tcPr>
          <w:p w14:paraId="47E2481D" w14:textId="77777777" w:rsidR="00984DC0" w:rsidRPr="00E02F54" w:rsidRDefault="00984DC0" w:rsidP="00E02F54">
            <w:pPr>
              <w:pStyle w:val="Akapitzlist"/>
              <w:numPr>
                <w:ilvl w:val="0"/>
                <w:numId w:val="20"/>
              </w:numPr>
              <w:spacing w:line="276" w:lineRule="auto"/>
              <w:rPr>
                <w:rFonts w:cstheme="minorHAnsi"/>
                <w:i/>
                <w:iCs/>
                <w:sz w:val="24"/>
                <w:szCs w:val="24"/>
              </w:rPr>
            </w:pPr>
            <w:r w:rsidRPr="00E02F54">
              <w:rPr>
                <w:rFonts w:cstheme="minorHAnsi"/>
                <w:i/>
                <w:iCs/>
                <w:sz w:val="24"/>
                <w:szCs w:val="24"/>
              </w:rPr>
              <w:t>Dział II, Tabele od 1 i do 10</w:t>
            </w:r>
          </w:p>
          <w:p w14:paraId="4EF560D1" w14:textId="77777777" w:rsidR="00984DC0" w:rsidRPr="00E02F54" w:rsidRDefault="00984DC0" w:rsidP="00E02F54">
            <w:pPr>
              <w:spacing w:line="276" w:lineRule="auto"/>
              <w:rPr>
                <w:rFonts w:cstheme="minorHAnsi"/>
                <w:i/>
                <w:iCs/>
                <w:sz w:val="24"/>
                <w:szCs w:val="24"/>
              </w:rPr>
            </w:pPr>
            <w:r w:rsidRPr="00E02F54">
              <w:rPr>
                <w:rFonts w:cstheme="minorHAnsi"/>
                <w:i/>
                <w:iCs/>
                <w:sz w:val="24"/>
                <w:szCs w:val="24"/>
              </w:rPr>
              <w:t>Opakowania</w:t>
            </w:r>
          </w:p>
          <w:p w14:paraId="36901B6D" w14:textId="77777777" w:rsidR="00984DC0" w:rsidRPr="00E02F54" w:rsidRDefault="00984DC0" w:rsidP="00E02F54">
            <w:pPr>
              <w:pStyle w:val="Akapitzlist"/>
              <w:numPr>
                <w:ilvl w:val="0"/>
                <w:numId w:val="28"/>
              </w:numPr>
              <w:spacing w:line="276" w:lineRule="auto"/>
              <w:rPr>
                <w:rFonts w:cstheme="minorHAnsi"/>
                <w:sz w:val="24"/>
                <w:szCs w:val="24"/>
              </w:rPr>
            </w:pPr>
            <w:r w:rsidRPr="00E02F54">
              <w:rPr>
                <w:rFonts w:cstheme="minorHAnsi"/>
                <w:sz w:val="24"/>
                <w:szCs w:val="24"/>
              </w:rPr>
              <w:t>Przedstawienie informacji o rodzaju wpisu w rejestrze BDO (Dział i Tabela).</w:t>
            </w:r>
          </w:p>
          <w:p w14:paraId="5178F4D8" w14:textId="77777777" w:rsidR="00984DC0" w:rsidRPr="00E02F54" w:rsidRDefault="00984DC0" w:rsidP="00E02F54">
            <w:pPr>
              <w:pStyle w:val="Akapitzlist"/>
              <w:numPr>
                <w:ilvl w:val="0"/>
                <w:numId w:val="28"/>
              </w:numPr>
              <w:spacing w:line="276" w:lineRule="auto"/>
              <w:rPr>
                <w:rFonts w:cstheme="minorHAnsi"/>
                <w:sz w:val="24"/>
                <w:szCs w:val="24"/>
              </w:rPr>
            </w:pPr>
            <w:r w:rsidRPr="00E02F54">
              <w:rPr>
                <w:rFonts w:cstheme="minorHAnsi"/>
                <w:sz w:val="24"/>
                <w:szCs w:val="24"/>
              </w:rPr>
              <w:t>Przedstawienie informacji o podmiotach zobowiązanych do składania sprawozdań w zakresie tego działu.</w:t>
            </w:r>
          </w:p>
          <w:p w14:paraId="2855F0EA" w14:textId="6174655A" w:rsidR="00984DC0" w:rsidRPr="00E02F54" w:rsidRDefault="00984DC0" w:rsidP="00E02F54">
            <w:pPr>
              <w:pStyle w:val="Akapitzlist"/>
              <w:numPr>
                <w:ilvl w:val="0"/>
                <w:numId w:val="28"/>
              </w:numPr>
              <w:spacing w:line="276" w:lineRule="auto"/>
              <w:rPr>
                <w:rFonts w:cstheme="minorHAnsi"/>
                <w:sz w:val="24"/>
                <w:szCs w:val="24"/>
              </w:rPr>
            </w:pPr>
            <w:r w:rsidRPr="00E02F54">
              <w:rPr>
                <w:rFonts w:cstheme="minorHAnsi"/>
                <w:sz w:val="24"/>
                <w:szCs w:val="24"/>
              </w:rPr>
              <w:t>Przedstawienie uczestnikom warsztatów etapów wypełniania danych w dziale po zalogowaniu się do modułu sprawozdawczego w  BDO.</w:t>
            </w:r>
          </w:p>
          <w:p w14:paraId="040810CF" w14:textId="77777777" w:rsidR="00984DC0" w:rsidRPr="00E02F54" w:rsidRDefault="00984DC0" w:rsidP="00E02F54">
            <w:pPr>
              <w:pStyle w:val="Akapitzlist"/>
              <w:numPr>
                <w:ilvl w:val="0"/>
                <w:numId w:val="28"/>
              </w:numPr>
              <w:spacing w:after="160" w:line="276" w:lineRule="auto"/>
              <w:rPr>
                <w:rFonts w:cstheme="minorHAnsi"/>
                <w:b/>
                <w:bCs/>
                <w:sz w:val="24"/>
                <w:szCs w:val="24"/>
                <w:u w:val="single"/>
              </w:rPr>
            </w:pPr>
            <w:r w:rsidRPr="00E02F54">
              <w:rPr>
                <w:rFonts w:cstheme="minorHAnsi"/>
                <w:sz w:val="24"/>
                <w:szCs w:val="24"/>
              </w:rPr>
              <w:t xml:space="preserve">Przedstawienie informacji dot. rodzaju tabel wypełnianych </w:t>
            </w:r>
            <w:r w:rsidRPr="00E02F54">
              <w:rPr>
                <w:rFonts w:cstheme="minorHAnsi"/>
                <w:b/>
                <w:bCs/>
                <w:sz w:val="24"/>
                <w:szCs w:val="24"/>
                <w:u w:val="single"/>
              </w:rPr>
              <w:t>przez podmiot wprowadzający opakowania.</w:t>
            </w:r>
          </w:p>
          <w:p w14:paraId="447999D5" w14:textId="77777777" w:rsidR="00984DC0" w:rsidRPr="00E02F54" w:rsidRDefault="00984DC0" w:rsidP="00E02F54">
            <w:pPr>
              <w:pStyle w:val="Akapitzlist"/>
              <w:numPr>
                <w:ilvl w:val="0"/>
                <w:numId w:val="28"/>
              </w:numPr>
              <w:spacing w:after="160" w:line="276" w:lineRule="auto"/>
              <w:rPr>
                <w:rFonts w:cstheme="minorHAnsi"/>
                <w:b/>
                <w:bCs/>
                <w:sz w:val="24"/>
                <w:szCs w:val="24"/>
                <w:u w:val="single"/>
              </w:rPr>
            </w:pPr>
            <w:r w:rsidRPr="00E02F54">
              <w:rPr>
                <w:rFonts w:cstheme="minorHAnsi"/>
                <w:sz w:val="24"/>
                <w:szCs w:val="24"/>
              </w:rPr>
              <w:t xml:space="preserve">Przedstawienie informacji dot. rodzaju tabel wypełnianych </w:t>
            </w:r>
            <w:r w:rsidRPr="00E02F54">
              <w:rPr>
                <w:rFonts w:cstheme="minorHAnsi"/>
                <w:b/>
                <w:bCs/>
                <w:sz w:val="24"/>
                <w:szCs w:val="24"/>
                <w:u w:val="single"/>
              </w:rPr>
              <w:t>przez podmiot wprowadzający produkty w opakowaniach.</w:t>
            </w:r>
          </w:p>
          <w:p w14:paraId="080F68E8" w14:textId="3864FF95" w:rsidR="00984DC0" w:rsidRPr="00E02F54" w:rsidRDefault="00984DC0" w:rsidP="00E02F54">
            <w:pPr>
              <w:pStyle w:val="Akapitzlist"/>
              <w:numPr>
                <w:ilvl w:val="0"/>
                <w:numId w:val="28"/>
              </w:numPr>
              <w:spacing w:after="160" w:line="276" w:lineRule="auto"/>
              <w:rPr>
                <w:rFonts w:cstheme="minorHAnsi"/>
                <w:b/>
                <w:bCs/>
                <w:sz w:val="24"/>
                <w:szCs w:val="24"/>
              </w:rPr>
            </w:pPr>
            <w:r w:rsidRPr="00E02F54">
              <w:rPr>
                <w:rFonts w:cstheme="minorHAnsi"/>
                <w:sz w:val="24"/>
                <w:szCs w:val="24"/>
              </w:rPr>
              <w:t xml:space="preserve">Przedstawienie informacji dot. rodzaju tabel wypełnianych </w:t>
            </w:r>
            <w:r w:rsidRPr="00E02F54">
              <w:rPr>
                <w:rFonts w:cstheme="minorHAnsi"/>
                <w:b/>
                <w:bCs/>
                <w:sz w:val="24"/>
                <w:szCs w:val="24"/>
                <w:u w:val="single"/>
              </w:rPr>
              <w:t>przez podmiot prowadzący jednostkę handlu detalicznego lub hurtowego, w której są oferowane torby na zakupy z tworzywa sztucznego, objęte opłatą recyklingową.</w:t>
            </w:r>
          </w:p>
          <w:p w14:paraId="52384EAB" w14:textId="77777777" w:rsidR="00984DC0" w:rsidRPr="00E02F54" w:rsidRDefault="00984DC0" w:rsidP="00E02F54">
            <w:pPr>
              <w:pStyle w:val="Akapitzlist"/>
              <w:numPr>
                <w:ilvl w:val="0"/>
                <w:numId w:val="28"/>
              </w:numPr>
              <w:spacing w:after="160" w:line="276" w:lineRule="auto"/>
              <w:rPr>
                <w:rFonts w:cstheme="minorHAnsi"/>
                <w:b/>
                <w:bCs/>
                <w:sz w:val="24"/>
                <w:szCs w:val="24"/>
                <w:u w:val="single"/>
              </w:rPr>
            </w:pPr>
            <w:r w:rsidRPr="00E02F54">
              <w:rPr>
                <w:rFonts w:cstheme="minorHAnsi"/>
                <w:sz w:val="24"/>
                <w:szCs w:val="24"/>
              </w:rPr>
              <w:t xml:space="preserve">Przedstawienie informacji dot. rodzaju tabel wypełnianych </w:t>
            </w:r>
            <w:r w:rsidRPr="00E02F54">
              <w:rPr>
                <w:rFonts w:cstheme="minorHAnsi"/>
                <w:b/>
                <w:bCs/>
                <w:sz w:val="24"/>
                <w:szCs w:val="24"/>
                <w:u w:val="single"/>
              </w:rPr>
              <w:t>przez podmiot wywożący za granicę opakowania.</w:t>
            </w:r>
          </w:p>
          <w:p w14:paraId="552ECD69" w14:textId="77777777" w:rsidR="00984DC0" w:rsidRPr="00E02F54" w:rsidRDefault="00984DC0" w:rsidP="00E02F54">
            <w:pPr>
              <w:pStyle w:val="Akapitzlist"/>
              <w:numPr>
                <w:ilvl w:val="0"/>
                <w:numId w:val="28"/>
              </w:numPr>
              <w:spacing w:after="160" w:line="276" w:lineRule="auto"/>
              <w:rPr>
                <w:rFonts w:cstheme="minorHAnsi"/>
                <w:b/>
                <w:bCs/>
                <w:sz w:val="24"/>
                <w:szCs w:val="24"/>
                <w:u w:val="single"/>
              </w:rPr>
            </w:pPr>
            <w:r w:rsidRPr="00E02F54">
              <w:rPr>
                <w:rFonts w:cstheme="minorHAnsi"/>
                <w:sz w:val="24"/>
                <w:szCs w:val="24"/>
              </w:rPr>
              <w:t xml:space="preserve">Przedstawienie informacji dot. rodzaju tabel wypełnianych </w:t>
            </w:r>
            <w:r w:rsidRPr="00E02F54">
              <w:rPr>
                <w:rFonts w:cstheme="minorHAnsi"/>
                <w:b/>
                <w:bCs/>
                <w:sz w:val="24"/>
                <w:szCs w:val="24"/>
                <w:u w:val="single"/>
              </w:rPr>
              <w:t>przez podmiot wywożący za granicę produkty w opakowaniach.</w:t>
            </w:r>
          </w:p>
          <w:p w14:paraId="7F8B266F" w14:textId="3F0B69DB" w:rsidR="00984DC0" w:rsidRPr="00E02F54" w:rsidRDefault="00984DC0" w:rsidP="00E02F54">
            <w:pPr>
              <w:pStyle w:val="Akapitzlist"/>
              <w:numPr>
                <w:ilvl w:val="0"/>
                <w:numId w:val="28"/>
              </w:numPr>
              <w:spacing w:after="160" w:line="276" w:lineRule="auto"/>
              <w:rPr>
                <w:rFonts w:cstheme="minorHAnsi"/>
                <w:b/>
                <w:bCs/>
                <w:sz w:val="24"/>
                <w:szCs w:val="24"/>
                <w:u w:val="single"/>
              </w:rPr>
            </w:pPr>
            <w:r w:rsidRPr="00E02F54">
              <w:rPr>
                <w:rFonts w:cstheme="minorHAnsi"/>
                <w:sz w:val="24"/>
                <w:szCs w:val="24"/>
              </w:rPr>
              <w:t xml:space="preserve">Przedstawienie informacji dot. rodzaju tabel wypełnianych </w:t>
            </w:r>
            <w:r w:rsidRPr="00E02F54">
              <w:rPr>
                <w:rFonts w:cstheme="minorHAnsi"/>
                <w:b/>
                <w:bCs/>
                <w:sz w:val="24"/>
                <w:szCs w:val="24"/>
                <w:u w:val="single"/>
              </w:rPr>
              <w:t>przez podmiot przywożący z zagranicy opakowania.</w:t>
            </w:r>
          </w:p>
          <w:p w14:paraId="184E62BE" w14:textId="0CF652CD" w:rsidR="00984DC0" w:rsidRPr="00E02F54" w:rsidRDefault="00984DC0" w:rsidP="00E02F54">
            <w:pPr>
              <w:pStyle w:val="Akapitzlist"/>
              <w:numPr>
                <w:ilvl w:val="0"/>
                <w:numId w:val="28"/>
              </w:numPr>
              <w:spacing w:after="160" w:line="276" w:lineRule="auto"/>
              <w:rPr>
                <w:rFonts w:cstheme="minorHAnsi"/>
                <w:b/>
                <w:bCs/>
                <w:sz w:val="24"/>
                <w:szCs w:val="24"/>
                <w:u w:val="single"/>
              </w:rPr>
            </w:pPr>
            <w:r w:rsidRPr="00E02F54">
              <w:rPr>
                <w:rFonts w:cstheme="minorHAnsi"/>
                <w:sz w:val="24"/>
                <w:szCs w:val="24"/>
              </w:rPr>
              <w:t xml:space="preserve">Przedstawienie informacji dot. rodzaju tabel wypełnianych </w:t>
            </w:r>
            <w:r w:rsidRPr="00E02F54">
              <w:rPr>
                <w:rFonts w:cstheme="minorHAnsi"/>
                <w:b/>
                <w:bCs/>
                <w:sz w:val="24"/>
                <w:szCs w:val="24"/>
                <w:u w:val="single"/>
              </w:rPr>
              <w:t>przez podmiot przywożący z zagranicy produkty w opakowaniach.</w:t>
            </w:r>
          </w:p>
          <w:p w14:paraId="122ED497" w14:textId="75131B92" w:rsidR="00984DC0" w:rsidRPr="00E02F54" w:rsidRDefault="00984DC0" w:rsidP="00E02F54">
            <w:pPr>
              <w:pStyle w:val="Akapitzlist"/>
              <w:numPr>
                <w:ilvl w:val="0"/>
                <w:numId w:val="28"/>
              </w:numPr>
              <w:spacing w:after="160" w:line="276" w:lineRule="auto"/>
              <w:rPr>
                <w:rFonts w:cstheme="minorHAnsi"/>
                <w:sz w:val="24"/>
                <w:szCs w:val="24"/>
              </w:rPr>
            </w:pPr>
            <w:r w:rsidRPr="00E02F54">
              <w:rPr>
                <w:rFonts w:cstheme="minorHAnsi"/>
                <w:sz w:val="24"/>
                <w:szCs w:val="24"/>
              </w:rPr>
              <w:t xml:space="preserve">Przedstawienie informacji dot. obliczania wysokości należnej opłaty produktowej (obowiązujące przepisy prawa w tym zakresie: ustawa i rozporządzenia wykonawcze, przykład obliczania wysokości należnej opłaty produktowej, zwolnienia dla przedsiębiorców wprowadzających produkty w opakowaniach, pomoc de </w:t>
            </w:r>
            <w:proofErr w:type="spellStart"/>
            <w:r w:rsidRPr="00E02F54">
              <w:rPr>
                <w:rFonts w:cstheme="minorHAnsi"/>
                <w:sz w:val="24"/>
                <w:szCs w:val="24"/>
              </w:rPr>
              <w:t>minimis</w:t>
            </w:r>
            <w:proofErr w:type="spellEnd"/>
            <w:r w:rsidRPr="00E02F54">
              <w:rPr>
                <w:rFonts w:cstheme="minorHAnsi"/>
                <w:sz w:val="24"/>
                <w:szCs w:val="24"/>
              </w:rPr>
              <w:t>)</w:t>
            </w:r>
          </w:p>
          <w:p w14:paraId="6F319B5E" w14:textId="77777777" w:rsidR="00984DC0" w:rsidRPr="00520D4F" w:rsidRDefault="00984DC0" w:rsidP="00E02F54">
            <w:pPr>
              <w:pStyle w:val="Akapitzlist"/>
              <w:numPr>
                <w:ilvl w:val="0"/>
                <w:numId w:val="28"/>
              </w:numPr>
              <w:spacing w:after="160" w:line="276" w:lineRule="auto"/>
              <w:rPr>
                <w:rFonts w:cstheme="minorHAnsi"/>
                <w:color w:val="FF0000"/>
                <w:sz w:val="24"/>
                <w:szCs w:val="24"/>
              </w:rPr>
            </w:pPr>
            <w:r w:rsidRPr="00E02F54">
              <w:rPr>
                <w:rFonts w:cstheme="minorHAnsi"/>
                <w:sz w:val="24"/>
                <w:szCs w:val="24"/>
              </w:rPr>
              <w:t xml:space="preserve">Przedstawienie informacji dot. obliczania opłaty recyklingowej (obowiązujące przepisy prawa w tym zakresie: ustawa i rozporządzenia wykonawcze, przykład obliczania opłaty recyklingowej)  </w:t>
            </w:r>
          </w:p>
          <w:p w14:paraId="299E55DC" w14:textId="77777777" w:rsidR="00520D4F" w:rsidRPr="00E02F54" w:rsidRDefault="00520D4F" w:rsidP="00520D4F">
            <w:pPr>
              <w:pStyle w:val="Akapitzlist"/>
              <w:spacing w:after="160" w:line="276" w:lineRule="auto"/>
              <w:rPr>
                <w:rFonts w:cstheme="minorHAnsi"/>
                <w:color w:val="FF0000"/>
                <w:sz w:val="24"/>
                <w:szCs w:val="24"/>
              </w:rPr>
            </w:pPr>
          </w:p>
        </w:tc>
      </w:tr>
      <w:tr w:rsidR="00984DC0" w:rsidRPr="00E02F54" w14:paraId="5DF3927D" w14:textId="77777777" w:rsidTr="00DB7F68">
        <w:tc>
          <w:tcPr>
            <w:tcW w:w="9062" w:type="dxa"/>
          </w:tcPr>
          <w:p w14:paraId="43B60238" w14:textId="77777777" w:rsidR="00984DC0" w:rsidRPr="00E02F54" w:rsidRDefault="00984DC0" w:rsidP="00E02F54">
            <w:pPr>
              <w:pStyle w:val="Akapitzlist"/>
              <w:numPr>
                <w:ilvl w:val="0"/>
                <w:numId w:val="20"/>
              </w:numPr>
              <w:spacing w:line="276" w:lineRule="auto"/>
              <w:rPr>
                <w:rFonts w:cstheme="minorHAnsi"/>
                <w:i/>
                <w:iCs/>
                <w:sz w:val="24"/>
                <w:szCs w:val="24"/>
              </w:rPr>
            </w:pPr>
            <w:r w:rsidRPr="00E02F54">
              <w:rPr>
                <w:rFonts w:cstheme="minorHAnsi"/>
                <w:i/>
                <w:iCs/>
                <w:sz w:val="24"/>
                <w:szCs w:val="24"/>
              </w:rPr>
              <w:lastRenderedPageBreak/>
              <w:t>Dział III, Tabele od 1 i do 3</w:t>
            </w:r>
          </w:p>
          <w:p w14:paraId="38800692" w14:textId="56EEFF2C" w:rsidR="00984DC0" w:rsidRPr="00E02F54" w:rsidRDefault="00984DC0" w:rsidP="00E02F54">
            <w:pPr>
              <w:spacing w:line="276" w:lineRule="auto"/>
              <w:rPr>
                <w:rFonts w:cstheme="minorHAnsi"/>
                <w:i/>
                <w:iCs/>
                <w:sz w:val="24"/>
                <w:szCs w:val="24"/>
              </w:rPr>
            </w:pPr>
            <w:r w:rsidRPr="00E02F54">
              <w:rPr>
                <w:rFonts w:cstheme="minorHAnsi"/>
                <w:i/>
                <w:iCs/>
                <w:sz w:val="24"/>
                <w:szCs w:val="24"/>
              </w:rPr>
              <w:t>Produkty, o których mowa w ustawie z dnia 11 maja 2001 r. o obowiązkach przedsiębiorców w zakresie gospodarowania niektórymi odpadami oraz o opłacie produktowej.</w:t>
            </w:r>
          </w:p>
          <w:p w14:paraId="2288DBEB" w14:textId="77777777" w:rsidR="00984DC0" w:rsidRPr="00E02F54" w:rsidRDefault="00984DC0" w:rsidP="00E02F54">
            <w:pPr>
              <w:spacing w:line="276" w:lineRule="auto"/>
              <w:rPr>
                <w:rFonts w:cstheme="minorHAnsi"/>
                <w:i/>
                <w:iCs/>
                <w:sz w:val="24"/>
                <w:szCs w:val="24"/>
              </w:rPr>
            </w:pPr>
          </w:p>
          <w:p w14:paraId="776987C8" w14:textId="77777777" w:rsidR="00984DC0" w:rsidRPr="00E02F54" w:rsidRDefault="00984DC0" w:rsidP="00E02F54">
            <w:pPr>
              <w:pStyle w:val="Akapitzlist"/>
              <w:numPr>
                <w:ilvl w:val="0"/>
                <w:numId w:val="21"/>
              </w:numPr>
              <w:spacing w:line="276" w:lineRule="auto"/>
              <w:rPr>
                <w:rFonts w:cstheme="minorHAnsi"/>
                <w:sz w:val="24"/>
                <w:szCs w:val="24"/>
              </w:rPr>
            </w:pPr>
            <w:r w:rsidRPr="00E02F54">
              <w:rPr>
                <w:rFonts w:cstheme="minorHAnsi"/>
                <w:sz w:val="24"/>
                <w:szCs w:val="24"/>
              </w:rPr>
              <w:t>Przedstawienie informacji o rodzaju wpisu w rejestrze BDO (Dział i Tabela).</w:t>
            </w:r>
          </w:p>
          <w:p w14:paraId="268AF373" w14:textId="77777777" w:rsidR="00984DC0" w:rsidRPr="00E02F54" w:rsidRDefault="00984DC0" w:rsidP="00E02F54">
            <w:pPr>
              <w:pStyle w:val="Akapitzlist"/>
              <w:numPr>
                <w:ilvl w:val="0"/>
                <w:numId w:val="21"/>
              </w:numPr>
              <w:spacing w:line="276" w:lineRule="auto"/>
              <w:rPr>
                <w:rFonts w:cstheme="minorHAnsi"/>
                <w:sz w:val="24"/>
                <w:szCs w:val="24"/>
              </w:rPr>
            </w:pPr>
            <w:r w:rsidRPr="00E02F54">
              <w:rPr>
                <w:rFonts w:cstheme="minorHAnsi"/>
                <w:sz w:val="24"/>
                <w:szCs w:val="24"/>
              </w:rPr>
              <w:t>Przedstawienie informacji o podmiotach zobowiązanych do składania sprawozdań                              w zakresie tego działu.</w:t>
            </w:r>
          </w:p>
          <w:p w14:paraId="3BAA5CEB" w14:textId="77777777" w:rsidR="00984DC0" w:rsidRPr="00E02F54" w:rsidRDefault="00984DC0" w:rsidP="00E02F54">
            <w:pPr>
              <w:pStyle w:val="Akapitzlist"/>
              <w:numPr>
                <w:ilvl w:val="0"/>
                <w:numId w:val="21"/>
              </w:numPr>
              <w:spacing w:line="276" w:lineRule="auto"/>
              <w:rPr>
                <w:rFonts w:cstheme="minorHAnsi"/>
                <w:sz w:val="24"/>
                <w:szCs w:val="24"/>
              </w:rPr>
            </w:pPr>
            <w:r w:rsidRPr="00E02F54">
              <w:rPr>
                <w:rFonts w:cstheme="minorHAnsi"/>
                <w:sz w:val="24"/>
                <w:szCs w:val="24"/>
              </w:rPr>
              <w:t>Przedstawienie uczestnikom warsztatów etapów wypełniania danych w dziale                                       po zalogowaniu się do modułu sprawozdawczego w  BDO.</w:t>
            </w:r>
          </w:p>
          <w:p w14:paraId="11BB6A8E" w14:textId="77777777" w:rsidR="00984DC0" w:rsidRPr="00E02F54" w:rsidRDefault="00984DC0" w:rsidP="00E02F54">
            <w:pPr>
              <w:pStyle w:val="Akapitzlist"/>
              <w:numPr>
                <w:ilvl w:val="0"/>
                <w:numId w:val="21"/>
              </w:numPr>
              <w:spacing w:after="160" w:line="276" w:lineRule="auto"/>
              <w:rPr>
                <w:rFonts w:cstheme="minorHAnsi"/>
                <w:sz w:val="24"/>
                <w:szCs w:val="24"/>
              </w:rPr>
            </w:pPr>
            <w:r w:rsidRPr="00E02F54">
              <w:rPr>
                <w:rFonts w:cstheme="minorHAnsi"/>
                <w:sz w:val="24"/>
                <w:szCs w:val="24"/>
              </w:rPr>
              <w:t>Przedstawienie informacji dot. obliczania wysokości należnej opłaty produktowej (obowiązujące przepisy prawa w tym zakresie: ustawa i rozporządzenia wykonawcze, przykład obliczania wysokości należnej opłaty produktowej).</w:t>
            </w:r>
          </w:p>
        </w:tc>
      </w:tr>
      <w:tr w:rsidR="00984DC0" w:rsidRPr="00E02F54" w14:paraId="6B825574" w14:textId="77777777" w:rsidTr="00DB7F68">
        <w:tc>
          <w:tcPr>
            <w:tcW w:w="9062" w:type="dxa"/>
          </w:tcPr>
          <w:p w14:paraId="6447BB7F" w14:textId="77777777" w:rsidR="00984DC0" w:rsidRPr="00E02F54" w:rsidRDefault="00984DC0" w:rsidP="00E02F54">
            <w:pPr>
              <w:pStyle w:val="Akapitzlist"/>
              <w:numPr>
                <w:ilvl w:val="0"/>
                <w:numId w:val="20"/>
              </w:numPr>
              <w:spacing w:line="276" w:lineRule="auto"/>
              <w:rPr>
                <w:rFonts w:cstheme="minorHAnsi"/>
                <w:i/>
                <w:iCs/>
                <w:sz w:val="24"/>
                <w:szCs w:val="24"/>
              </w:rPr>
            </w:pPr>
            <w:r w:rsidRPr="00E02F54">
              <w:rPr>
                <w:rFonts w:cstheme="minorHAnsi"/>
                <w:i/>
                <w:iCs/>
                <w:sz w:val="24"/>
                <w:szCs w:val="24"/>
              </w:rPr>
              <w:t>Dział IV, Tabele 1</w:t>
            </w:r>
          </w:p>
          <w:p w14:paraId="2EF0DB2B" w14:textId="77777777" w:rsidR="00984DC0" w:rsidRPr="00E02F54" w:rsidRDefault="00984DC0" w:rsidP="00E02F54">
            <w:pPr>
              <w:spacing w:line="276" w:lineRule="auto"/>
              <w:rPr>
                <w:rFonts w:cstheme="minorHAnsi"/>
                <w:i/>
                <w:iCs/>
                <w:sz w:val="24"/>
                <w:szCs w:val="24"/>
              </w:rPr>
            </w:pPr>
            <w:r w:rsidRPr="00E02F54">
              <w:rPr>
                <w:rFonts w:cstheme="minorHAnsi"/>
                <w:i/>
                <w:iCs/>
                <w:sz w:val="24"/>
                <w:szCs w:val="24"/>
              </w:rPr>
              <w:t>Informacja o wprowadzonych pojazdach oraz sieci zbierania pojazdów.</w:t>
            </w:r>
          </w:p>
          <w:p w14:paraId="6914C6E7" w14:textId="77777777" w:rsidR="00984DC0" w:rsidRPr="00E02F54" w:rsidRDefault="00984DC0" w:rsidP="00E02F54">
            <w:pPr>
              <w:spacing w:line="276" w:lineRule="auto"/>
              <w:rPr>
                <w:rFonts w:cstheme="minorHAnsi"/>
                <w:i/>
                <w:iCs/>
                <w:sz w:val="24"/>
                <w:szCs w:val="24"/>
              </w:rPr>
            </w:pPr>
          </w:p>
          <w:p w14:paraId="5D1F744B" w14:textId="77777777" w:rsidR="00984DC0" w:rsidRPr="00E02F54" w:rsidRDefault="00984DC0" w:rsidP="00E02F54">
            <w:pPr>
              <w:pStyle w:val="Akapitzlist"/>
              <w:numPr>
                <w:ilvl w:val="0"/>
                <w:numId w:val="22"/>
              </w:numPr>
              <w:spacing w:after="160" w:line="276" w:lineRule="auto"/>
              <w:rPr>
                <w:rFonts w:cstheme="minorHAnsi"/>
                <w:sz w:val="24"/>
                <w:szCs w:val="24"/>
              </w:rPr>
            </w:pPr>
            <w:r w:rsidRPr="00E02F54">
              <w:rPr>
                <w:rFonts w:cstheme="minorHAnsi"/>
                <w:sz w:val="24"/>
                <w:szCs w:val="24"/>
              </w:rPr>
              <w:t>Przedstawienie informacji o rodzaju wpisu w rejestrze BDO (Dział i Tabela).</w:t>
            </w:r>
          </w:p>
          <w:p w14:paraId="1ABD3C10" w14:textId="3C094798" w:rsidR="00984DC0" w:rsidRPr="00E02F54" w:rsidRDefault="00984DC0" w:rsidP="00E02F54">
            <w:pPr>
              <w:pStyle w:val="Akapitzlist"/>
              <w:numPr>
                <w:ilvl w:val="0"/>
                <w:numId w:val="22"/>
              </w:numPr>
              <w:spacing w:line="276" w:lineRule="auto"/>
              <w:rPr>
                <w:rFonts w:cstheme="minorHAnsi"/>
                <w:sz w:val="24"/>
                <w:szCs w:val="24"/>
              </w:rPr>
            </w:pPr>
            <w:r w:rsidRPr="00E02F54">
              <w:rPr>
                <w:rFonts w:cstheme="minorHAnsi"/>
                <w:sz w:val="24"/>
                <w:szCs w:val="24"/>
              </w:rPr>
              <w:t>Przedstawienie informacji o podmiotach zobowiązanych do składania sprawozdań w zakresie tego działu.</w:t>
            </w:r>
          </w:p>
          <w:p w14:paraId="68B5EAFB" w14:textId="14DE7A22" w:rsidR="00984DC0" w:rsidRPr="00E02F54" w:rsidRDefault="00984DC0" w:rsidP="00E02F54">
            <w:pPr>
              <w:pStyle w:val="Akapitzlist"/>
              <w:numPr>
                <w:ilvl w:val="0"/>
                <w:numId w:val="22"/>
              </w:numPr>
              <w:spacing w:line="276" w:lineRule="auto"/>
              <w:rPr>
                <w:rFonts w:cstheme="minorHAnsi"/>
                <w:sz w:val="24"/>
                <w:szCs w:val="24"/>
              </w:rPr>
            </w:pPr>
            <w:r w:rsidRPr="00E02F54">
              <w:rPr>
                <w:rFonts w:cstheme="minorHAnsi"/>
                <w:sz w:val="24"/>
                <w:szCs w:val="24"/>
              </w:rPr>
              <w:t>Przedstawienie uczestnikom warsztatów etapów wypełniania danych w dziale po zalogowaniu się do modułu sprawozdawczego w  BDO.</w:t>
            </w:r>
          </w:p>
          <w:p w14:paraId="180AA5AB" w14:textId="29C01965" w:rsidR="00984DC0" w:rsidRPr="00E02F54" w:rsidRDefault="00984DC0" w:rsidP="00E02F54">
            <w:pPr>
              <w:pStyle w:val="Akapitzlist"/>
              <w:numPr>
                <w:ilvl w:val="0"/>
                <w:numId w:val="22"/>
              </w:numPr>
              <w:spacing w:after="160" w:line="276" w:lineRule="auto"/>
              <w:rPr>
                <w:rFonts w:cstheme="minorHAnsi"/>
                <w:i/>
                <w:iCs/>
                <w:sz w:val="24"/>
                <w:szCs w:val="24"/>
              </w:rPr>
            </w:pPr>
            <w:r w:rsidRPr="00E02F54">
              <w:rPr>
                <w:rFonts w:cstheme="minorHAnsi"/>
                <w:sz w:val="24"/>
                <w:szCs w:val="24"/>
              </w:rPr>
              <w:t>Przedstawienie informacji dot. obliczania wysokości należnej opłaty za brak sieci (obowiązujące przepisy prawa w tym zakresie: ustawa i rozporządzenia wykonawcze, przykład obliczania wysokości opłaty).</w:t>
            </w:r>
          </w:p>
        </w:tc>
      </w:tr>
      <w:tr w:rsidR="00984DC0" w:rsidRPr="00E02F54" w14:paraId="439EA32C" w14:textId="77777777" w:rsidTr="00DB7F68">
        <w:tc>
          <w:tcPr>
            <w:tcW w:w="9062" w:type="dxa"/>
          </w:tcPr>
          <w:p w14:paraId="02153629" w14:textId="77777777" w:rsidR="00984DC0" w:rsidRPr="00E02F54" w:rsidRDefault="00984DC0" w:rsidP="00E02F54">
            <w:pPr>
              <w:pStyle w:val="Akapitzlist"/>
              <w:numPr>
                <w:ilvl w:val="0"/>
                <w:numId w:val="20"/>
              </w:numPr>
              <w:spacing w:line="276" w:lineRule="auto"/>
              <w:rPr>
                <w:rFonts w:cstheme="minorHAnsi"/>
                <w:i/>
                <w:iCs/>
                <w:sz w:val="24"/>
                <w:szCs w:val="24"/>
              </w:rPr>
            </w:pPr>
            <w:r w:rsidRPr="00E02F54">
              <w:rPr>
                <w:rFonts w:cstheme="minorHAnsi"/>
                <w:i/>
                <w:iCs/>
                <w:sz w:val="24"/>
                <w:szCs w:val="24"/>
              </w:rPr>
              <w:t>Dział V, Tabele od 1 i do 8.5</w:t>
            </w:r>
          </w:p>
          <w:p w14:paraId="02CB6F7B" w14:textId="77777777" w:rsidR="00984DC0" w:rsidRPr="00E02F54" w:rsidRDefault="00984DC0" w:rsidP="00E02F54">
            <w:pPr>
              <w:spacing w:line="276" w:lineRule="auto"/>
              <w:rPr>
                <w:rFonts w:cstheme="minorHAnsi"/>
                <w:i/>
                <w:iCs/>
                <w:sz w:val="24"/>
                <w:szCs w:val="24"/>
              </w:rPr>
            </w:pPr>
            <w:r w:rsidRPr="00E02F54">
              <w:rPr>
                <w:rFonts w:cstheme="minorHAnsi"/>
                <w:i/>
                <w:iCs/>
                <w:sz w:val="24"/>
                <w:szCs w:val="24"/>
              </w:rPr>
              <w:t>Sprzęt elektryczny i elektroniczny oraz zużyty sprzęt elektryczny i elektroniczny.</w:t>
            </w:r>
          </w:p>
          <w:p w14:paraId="51807815" w14:textId="77777777" w:rsidR="00984DC0" w:rsidRPr="00E02F54" w:rsidRDefault="00984DC0" w:rsidP="00E02F54">
            <w:pPr>
              <w:spacing w:line="276" w:lineRule="auto"/>
              <w:rPr>
                <w:rFonts w:cstheme="minorHAnsi"/>
                <w:i/>
                <w:iCs/>
                <w:sz w:val="24"/>
                <w:szCs w:val="24"/>
              </w:rPr>
            </w:pPr>
          </w:p>
          <w:p w14:paraId="488BA985" w14:textId="77777777" w:rsidR="00984DC0" w:rsidRPr="00E02F54" w:rsidRDefault="00984DC0" w:rsidP="00E02F54">
            <w:pPr>
              <w:pStyle w:val="Akapitzlist"/>
              <w:numPr>
                <w:ilvl w:val="0"/>
                <w:numId w:val="21"/>
              </w:numPr>
              <w:spacing w:line="276" w:lineRule="auto"/>
              <w:rPr>
                <w:rFonts w:cstheme="minorHAnsi"/>
                <w:sz w:val="24"/>
                <w:szCs w:val="24"/>
              </w:rPr>
            </w:pPr>
            <w:r w:rsidRPr="00E02F54">
              <w:rPr>
                <w:rFonts w:cstheme="minorHAnsi"/>
                <w:sz w:val="24"/>
                <w:szCs w:val="24"/>
              </w:rPr>
              <w:t>Przedstawienie informacji o rodzaju wpisu w rejestrze BDO (Dział i Tabela).</w:t>
            </w:r>
          </w:p>
          <w:p w14:paraId="30F33B18" w14:textId="71A65E5A" w:rsidR="00984DC0" w:rsidRPr="00E02F54" w:rsidRDefault="00984DC0" w:rsidP="00E02F54">
            <w:pPr>
              <w:pStyle w:val="Akapitzlist"/>
              <w:numPr>
                <w:ilvl w:val="0"/>
                <w:numId w:val="21"/>
              </w:numPr>
              <w:spacing w:line="276" w:lineRule="auto"/>
              <w:rPr>
                <w:rFonts w:cstheme="minorHAnsi"/>
                <w:sz w:val="24"/>
                <w:szCs w:val="24"/>
              </w:rPr>
            </w:pPr>
            <w:r w:rsidRPr="00E02F54">
              <w:rPr>
                <w:rFonts w:cstheme="minorHAnsi"/>
                <w:sz w:val="24"/>
                <w:szCs w:val="24"/>
              </w:rPr>
              <w:t>Przedstawienie informacji o podmiotach zobowiązanych do składania sprawozdań w zakresie tego działu.</w:t>
            </w:r>
          </w:p>
          <w:p w14:paraId="7E2ED125" w14:textId="56BD7AD7" w:rsidR="00984DC0" w:rsidRPr="00E02F54" w:rsidRDefault="00984DC0" w:rsidP="00E02F54">
            <w:pPr>
              <w:pStyle w:val="Akapitzlist"/>
              <w:numPr>
                <w:ilvl w:val="0"/>
                <w:numId w:val="21"/>
              </w:numPr>
              <w:spacing w:line="276" w:lineRule="auto"/>
              <w:rPr>
                <w:rFonts w:cstheme="minorHAnsi"/>
                <w:sz w:val="24"/>
                <w:szCs w:val="24"/>
              </w:rPr>
            </w:pPr>
            <w:r w:rsidRPr="00E02F54">
              <w:rPr>
                <w:rFonts w:cstheme="minorHAnsi"/>
                <w:sz w:val="24"/>
                <w:szCs w:val="24"/>
              </w:rPr>
              <w:t>Przedstawienie uczestnikom warsztatów etapów wypełniania danych w dziale po zalogowaniu się do modułu sprawozdawczego w  BDO.</w:t>
            </w:r>
          </w:p>
          <w:p w14:paraId="651A78F1" w14:textId="4E9C5BEF" w:rsidR="00984DC0" w:rsidRPr="00E02F54" w:rsidRDefault="00984DC0" w:rsidP="00E02F54">
            <w:pPr>
              <w:pStyle w:val="Akapitzlist"/>
              <w:numPr>
                <w:ilvl w:val="0"/>
                <w:numId w:val="21"/>
              </w:numPr>
              <w:spacing w:after="160" w:line="276" w:lineRule="auto"/>
              <w:rPr>
                <w:rFonts w:cstheme="minorHAnsi"/>
                <w:sz w:val="24"/>
                <w:szCs w:val="24"/>
              </w:rPr>
            </w:pPr>
            <w:r w:rsidRPr="00E02F54">
              <w:rPr>
                <w:rFonts w:cstheme="minorHAnsi"/>
                <w:sz w:val="24"/>
                <w:szCs w:val="24"/>
              </w:rPr>
              <w:t xml:space="preserve">Przedstawienie informacji dot. obliczania wysokości należnej opłaty produktowej (obowiązujące przepisy prawa w tym zakresie: ustawa i rozporządzenia wykonawcze, przykład obliczania wysokości należnej opłaty produktowej, pomoc de </w:t>
            </w:r>
            <w:proofErr w:type="spellStart"/>
            <w:r w:rsidRPr="00E02F54">
              <w:rPr>
                <w:rFonts w:cstheme="minorHAnsi"/>
                <w:sz w:val="24"/>
                <w:szCs w:val="24"/>
              </w:rPr>
              <w:t>minimis</w:t>
            </w:r>
            <w:proofErr w:type="spellEnd"/>
            <w:r w:rsidRPr="00E02F54">
              <w:rPr>
                <w:rFonts w:cstheme="minorHAnsi"/>
                <w:sz w:val="24"/>
                <w:szCs w:val="24"/>
              </w:rPr>
              <w:t>).</w:t>
            </w:r>
          </w:p>
        </w:tc>
      </w:tr>
      <w:tr w:rsidR="00984DC0" w:rsidRPr="00E02F54" w14:paraId="2FE00098" w14:textId="77777777" w:rsidTr="00DB7F68">
        <w:tc>
          <w:tcPr>
            <w:tcW w:w="9062" w:type="dxa"/>
          </w:tcPr>
          <w:p w14:paraId="37E69EDC" w14:textId="77777777" w:rsidR="00984DC0" w:rsidRPr="00E02F54" w:rsidRDefault="00984DC0" w:rsidP="00E02F54">
            <w:pPr>
              <w:pStyle w:val="Akapitzlist"/>
              <w:numPr>
                <w:ilvl w:val="0"/>
                <w:numId w:val="20"/>
              </w:numPr>
              <w:spacing w:line="276" w:lineRule="auto"/>
              <w:rPr>
                <w:rFonts w:cstheme="minorHAnsi"/>
                <w:i/>
                <w:iCs/>
                <w:sz w:val="24"/>
                <w:szCs w:val="24"/>
              </w:rPr>
            </w:pPr>
            <w:r w:rsidRPr="00E02F54">
              <w:rPr>
                <w:rFonts w:cstheme="minorHAnsi"/>
                <w:i/>
                <w:iCs/>
                <w:sz w:val="24"/>
                <w:szCs w:val="24"/>
              </w:rPr>
              <w:t>Dział VI, Tabele od 1 i do 5</w:t>
            </w:r>
          </w:p>
          <w:p w14:paraId="25692987" w14:textId="77777777" w:rsidR="00984DC0" w:rsidRPr="00E02F54" w:rsidRDefault="00984DC0" w:rsidP="00E02F54">
            <w:pPr>
              <w:spacing w:line="276" w:lineRule="auto"/>
              <w:rPr>
                <w:rFonts w:cstheme="minorHAnsi"/>
                <w:i/>
                <w:iCs/>
                <w:sz w:val="24"/>
                <w:szCs w:val="24"/>
              </w:rPr>
            </w:pPr>
            <w:r w:rsidRPr="00E02F54">
              <w:rPr>
                <w:rFonts w:cstheme="minorHAnsi"/>
                <w:i/>
                <w:iCs/>
                <w:sz w:val="24"/>
                <w:szCs w:val="24"/>
              </w:rPr>
              <w:t>Baterie i akumulatory</w:t>
            </w:r>
          </w:p>
          <w:p w14:paraId="4E6ADE15" w14:textId="77777777" w:rsidR="00984DC0" w:rsidRPr="00E02F54" w:rsidRDefault="00984DC0" w:rsidP="00E02F54">
            <w:pPr>
              <w:spacing w:line="276" w:lineRule="auto"/>
              <w:rPr>
                <w:rFonts w:cstheme="minorHAnsi"/>
                <w:i/>
                <w:iCs/>
                <w:sz w:val="24"/>
                <w:szCs w:val="24"/>
              </w:rPr>
            </w:pPr>
          </w:p>
          <w:p w14:paraId="74D6B4C0" w14:textId="77777777" w:rsidR="00984DC0" w:rsidRPr="00E02F54" w:rsidRDefault="00984DC0" w:rsidP="00E02F54">
            <w:pPr>
              <w:pStyle w:val="Akapitzlist"/>
              <w:numPr>
                <w:ilvl w:val="0"/>
                <w:numId w:val="21"/>
              </w:numPr>
              <w:spacing w:line="276" w:lineRule="auto"/>
              <w:rPr>
                <w:rFonts w:cstheme="minorHAnsi"/>
                <w:sz w:val="24"/>
                <w:szCs w:val="24"/>
              </w:rPr>
            </w:pPr>
            <w:r w:rsidRPr="00E02F54">
              <w:rPr>
                <w:rFonts w:cstheme="minorHAnsi"/>
                <w:sz w:val="24"/>
                <w:szCs w:val="24"/>
              </w:rPr>
              <w:t>Przedstawienie informacji o rodzaju wpisu w rejestrze BDO (Dział i Tabela).</w:t>
            </w:r>
          </w:p>
          <w:p w14:paraId="6BE123E1" w14:textId="77777777" w:rsidR="00984DC0" w:rsidRPr="00E02F54" w:rsidRDefault="00984DC0" w:rsidP="00E02F54">
            <w:pPr>
              <w:pStyle w:val="Akapitzlist"/>
              <w:numPr>
                <w:ilvl w:val="0"/>
                <w:numId w:val="21"/>
              </w:numPr>
              <w:spacing w:line="276" w:lineRule="auto"/>
              <w:rPr>
                <w:rFonts w:cstheme="minorHAnsi"/>
                <w:sz w:val="24"/>
                <w:szCs w:val="24"/>
              </w:rPr>
            </w:pPr>
            <w:r w:rsidRPr="00E02F54">
              <w:rPr>
                <w:rFonts w:cstheme="minorHAnsi"/>
                <w:sz w:val="24"/>
                <w:szCs w:val="24"/>
              </w:rPr>
              <w:lastRenderedPageBreak/>
              <w:t>Przedstawienie informacji o podmiotach zobowiązanych do składania sprawozdań                              w zakresie tego działu.</w:t>
            </w:r>
          </w:p>
          <w:p w14:paraId="372A71F0" w14:textId="77777777" w:rsidR="00984DC0" w:rsidRPr="00E02F54" w:rsidRDefault="00984DC0" w:rsidP="00E02F54">
            <w:pPr>
              <w:pStyle w:val="Akapitzlist"/>
              <w:numPr>
                <w:ilvl w:val="0"/>
                <w:numId w:val="21"/>
              </w:numPr>
              <w:spacing w:line="276" w:lineRule="auto"/>
              <w:rPr>
                <w:rFonts w:cstheme="minorHAnsi"/>
                <w:sz w:val="24"/>
                <w:szCs w:val="24"/>
              </w:rPr>
            </w:pPr>
            <w:r w:rsidRPr="00E02F54">
              <w:rPr>
                <w:rFonts w:cstheme="minorHAnsi"/>
                <w:sz w:val="24"/>
                <w:szCs w:val="24"/>
              </w:rPr>
              <w:t>Przedstawienie uczestnikom warsztatów etapów wypełniania danych w dziale                                       po zalogowaniu się do modułu sprawozdawczego w  BDO.</w:t>
            </w:r>
          </w:p>
          <w:p w14:paraId="7261E01F" w14:textId="62146234" w:rsidR="00984DC0" w:rsidRPr="00E02F54" w:rsidRDefault="00984DC0" w:rsidP="00E02F54">
            <w:pPr>
              <w:pStyle w:val="Akapitzlist"/>
              <w:numPr>
                <w:ilvl w:val="0"/>
                <w:numId w:val="21"/>
              </w:numPr>
              <w:spacing w:after="160" w:line="276" w:lineRule="auto"/>
              <w:rPr>
                <w:rFonts w:cstheme="minorHAnsi"/>
                <w:sz w:val="24"/>
                <w:szCs w:val="24"/>
              </w:rPr>
            </w:pPr>
            <w:r w:rsidRPr="00E02F54">
              <w:rPr>
                <w:rFonts w:cstheme="minorHAnsi"/>
                <w:sz w:val="24"/>
                <w:szCs w:val="24"/>
              </w:rPr>
              <w:t xml:space="preserve">Przedstawienie informacji dot. obliczania wysokości należnej opłaty produktowej (obowiązujące przepisy prawa w tym zakresie: ustawa i rozporządzenia wykonawcze, przykład obliczania wysokości należnej opłaty produktowej, pomoc de </w:t>
            </w:r>
            <w:proofErr w:type="spellStart"/>
            <w:r w:rsidRPr="00E02F54">
              <w:rPr>
                <w:rFonts w:cstheme="minorHAnsi"/>
                <w:sz w:val="24"/>
                <w:szCs w:val="24"/>
              </w:rPr>
              <w:t>minimis</w:t>
            </w:r>
            <w:proofErr w:type="spellEnd"/>
            <w:r w:rsidRPr="00E02F54">
              <w:rPr>
                <w:rFonts w:cstheme="minorHAnsi"/>
                <w:sz w:val="24"/>
                <w:szCs w:val="24"/>
              </w:rPr>
              <w:t>).</w:t>
            </w:r>
          </w:p>
        </w:tc>
      </w:tr>
      <w:tr w:rsidR="00984DC0" w:rsidRPr="00E02F54" w14:paraId="37AF8F28" w14:textId="77777777" w:rsidTr="00DB7F68">
        <w:tc>
          <w:tcPr>
            <w:tcW w:w="9062" w:type="dxa"/>
          </w:tcPr>
          <w:p w14:paraId="3F83A075" w14:textId="32745440" w:rsidR="00984DC0" w:rsidRPr="00E02F54" w:rsidRDefault="00984DC0" w:rsidP="00E02F54">
            <w:pPr>
              <w:pStyle w:val="Akapitzlist"/>
              <w:numPr>
                <w:ilvl w:val="0"/>
                <w:numId w:val="15"/>
              </w:numPr>
              <w:spacing w:line="276" w:lineRule="auto"/>
              <w:rPr>
                <w:rFonts w:cstheme="minorHAnsi"/>
                <w:i/>
                <w:iCs/>
                <w:sz w:val="24"/>
                <w:szCs w:val="24"/>
              </w:rPr>
            </w:pPr>
            <w:r w:rsidRPr="00E02F54">
              <w:rPr>
                <w:rFonts w:cstheme="minorHAnsi"/>
                <w:sz w:val="24"/>
                <w:szCs w:val="24"/>
              </w:rPr>
              <w:lastRenderedPageBreak/>
              <w:t xml:space="preserve">Pytania i odpowiedzi dot. wszystkich działów do wypełnienia w sprawozdaniu </w:t>
            </w:r>
            <w:r w:rsidR="007835A4" w:rsidRPr="00E02F54">
              <w:rPr>
                <w:rFonts w:cstheme="minorHAnsi"/>
                <w:sz w:val="24"/>
                <w:szCs w:val="24"/>
              </w:rPr>
              <w:t xml:space="preserve">                                          o wytwarzanych odpadach i o gospodarowaniu odpadami </w:t>
            </w:r>
            <w:r w:rsidRPr="00E02F54">
              <w:rPr>
                <w:rFonts w:cstheme="minorHAnsi"/>
                <w:sz w:val="24"/>
                <w:szCs w:val="24"/>
              </w:rPr>
              <w:t>i sprawozdaniu</w:t>
            </w:r>
            <w:r w:rsidR="007835A4" w:rsidRPr="00E02F54">
              <w:rPr>
                <w:rFonts w:cstheme="minorHAnsi"/>
                <w:sz w:val="24"/>
                <w:szCs w:val="24"/>
              </w:rPr>
              <w:t xml:space="preserve"> o produktach, opakowaniach i o gospodarowaniu odpadami z nich powstających</w:t>
            </w:r>
            <w:r w:rsidRPr="00E02F54">
              <w:rPr>
                <w:rFonts w:cstheme="minorHAnsi"/>
                <w:sz w:val="24"/>
                <w:szCs w:val="24"/>
              </w:rPr>
              <w:t>.</w:t>
            </w:r>
          </w:p>
        </w:tc>
      </w:tr>
    </w:tbl>
    <w:p w14:paraId="543F6C1E" w14:textId="6736C486" w:rsidR="00B02D38" w:rsidRPr="00E02F54" w:rsidRDefault="00B02D38" w:rsidP="00E02F54">
      <w:pPr>
        <w:spacing w:line="276" w:lineRule="auto"/>
        <w:rPr>
          <w:rFonts w:cstheme="minorHAnsi"/>
          <w:sz w:val="24"/>
          <w:szCs w:val="24"/>
        </w:rPr>
      </w:pPr>
      <w:r w:rsidRPr="00E02F54">
        <w:rPr>
          <w:rFonts w:cstheme="minorHAnsi"/>
          <w:sz w:val="24"/>
          <w:szCs w:val="24"/>
        </w:rPr>
        <w:br w:type="page"/>
      </w:r>
    </w:p>
    <w:p w14:paraId="588E2C13" w14:textId="0514A666" w:rsidR="00B27F7E" w:rsidRPr="00E02F54" w:rsidRDefault="00B46F5B" w:rsidP="00E02F54">
      <w:pPr>
        <w:spacing w:line="276" w:lineRule="auto"/>
        <w:rPr>
          <w:rFonts w:cstheme="minorHAnsi"/>
          <w:b/>
          <w:bCs/>
          <w:sz w:val="24"/>
          <w:szCs w:val="24"/>
        </w:rPr>
      </w:pPr>
      <w:r w:rsidRPr="00E02F54">
        <w:rPr>
          <w:rFonts w:cstheme="minorHAnsi"/>
          <w:b/>
          <w:bCs/>
          <w:sz w:val="24"/>
          <w:szCs w:val="24"/>
        </w:rPr>
        <w:lastRenderedPageBreak/>
        <w:t>Program</w:t>
      </w:r>
      <w:r w:rsidR="00B27F7E" w:rsidRPr="00E02F54">
        <w:rPr>
          <w:rFonts w:cstheme="minorHAnsi"/>
          <w:b/>
          <w:bCs/>
          <w:sz w:val="24"/>
          <w:szCs w:val="24"/>
        </w:rPr>
        <w:t xml:space="preserve"> </w:t>
      </w:r>
      <w:r w:rsidR="00B02D38" w:rsidRPr="00E02F54">
        <w:rPr>
          <w:rFonts w:cstheme="minorHAnsi"/>
          <w:b/>
          <w:bCs/>
          <w:sz w:val="24"/>
          <w:szCs w:val="24"/>
        </w:rPr>
        <w:t xml:space="preserve">2 </w:t>
      </w:r>
      <w:r w:rsidR="00B27F7E" w:rsidRPr="00E02F54">
        <w:rPr>
          <w:rFonts w:cstheme="minorHAnsi"/>
          <w:b/>
          <w:bCs/>
          <w:sz w:val="24"/>
          <w:szCs w:val="24"/>
        </w:rPr>
        <w:t>warsztatów</w:t>
      </w:r>
      <w:r w:rsidR="00EA1872" w:rsidRPr="00E02F54">
        <w:rPr>
          <w:rFonts w:cstheme="minorHAnsi"/>
          <w:b/>
          <w:bCs/>
          <w:sz w:val="24"/>
          <w:szCs w:val="24"/>
        </w:rPr>
        <w:t xml:space="preserve"> (szkoleń)</w:t>
      </w:r>
      <w:r w:rsidR="00B27F7E" w:rsidRPr="00E02F54">
        <w:rPr>
          <w:rFonts w:cstheme="minorHAnsi"/>
          <w:b/>
          <w:bCs/>
          <w:sz w:val="24"/>
          <w:szCs w:val="24"/>
        </w:rPr>
        <w:t xml:space="preserve"> skierowanych do grup docelowych (lekarze i rolnicy)</w:t>
      </w:r>
    </w:p>
    <w:tbl>
      <w:tblPr>
        <w:tblStyle w:val="Tabela-Siatka"/>
        <w:tblW w:w="0" w:type="auto"/>
        <w:tblLook w:val="04A0" w:firstRow="1" w:lastRow="0" w:firstColumn="1" w:lastColumn="0" w:noHBand="0" w:noVBand="1"/>
      </w:tblPr>
      <w:tblGrid>
        <w:gridCol w:w="9062"/>
      </w:tblGrid>
      <w:tr w:rsidR="00B27F7E" w:rsidRPr="00E02F54" w14:paraId="1A5C330C" w14:textId="77777777" w:rsidTr="003E16F0">
        <w:tc>
          <w:tcPr>
            <w:tcW w:w="9062" w:type="dxa"/>
          </w:tcPr>
          <w:p w14:paraId="613DC930" w14:textId="54305DB3" w:rsidR="00B27F7E" w:rsidRPr="00E02F54" w:rsidRDefault="00B27F7E" w:rsidP="00520D4F">
            <w:pPr>
              <w:spacing w:line="276" w:lineRule="auto"/>
              <w:rPr>
                <w:rFonts w:cstheme="minorHAnsi"/>
                <w:b/>
                <w:bCs/>
                <w:i/>
                <w:iCs/>
                <w:sz w:val="24"/>
                <w:szCs w:val="24"/>
              </w:rPr>
            </w:pPr>
            <w:r w:rsidRPr="00E02F54">
              <w:rPr>
                <w:rFonts w:cstheme="minorHAnsi"/>
                <w:b/>
                <w:bCs/>
                <w:i/>
                <w:iCs/>
                <w:color w:val="00B050"/>
                <w:sz w:val="24"/>
                <w:szCs w:val="24"/>
              </w:rPr>
              <w:t>„Warsztaty praktyczne – rejestr BDO</w:t>
            </w:r>
            <w:r w:rsidR="007835A4" w:rsidRPr="00E02F54">
              <w:rPr>
                <w:rFonts w:cstheme="minorHAnsi"/>
                <w:b/>
                <w:bCs/>
                <w:i/>
                <w:iCs/>
                <w:color w:val="00B050"/>
                <w:sz w:val="24"/>
                <w:szCs w:val="24"/>
              </w:rPr>
              <w:t xml:space="preserve">, </w:t>
            </w:r>
            <w:r w:rsidRPr="00E02F54">
              <w:rPr>
                <w:rFonts w:cstheme="minorHAnsi"/>
                <w:b/>
                <w:bCs/>
                <w:i/>
                <w:iCs/>
                <w:color w:val="00B050"/>
                <w:sz w:val="24"/>
                <w:szCs w:val="24"/>
              </w:rPr>
              <w:t>sprawozdawczość oraz ewidencja odpadów</w:t>
            </w:r>
            <w:r w:rsidR="007835A4" w:rsidRPr="00E02F54">
              <w:rPr>
                <w:rFonts w:cstheme="minorHAnsi"/>
                <w:b/>
                <w:bCs/>
                <w:i/>
                <w:iCs/>
                <w:color w:val="00B050"/>
                <w:sz w:val="24"/>
                <w:szCs w:val="24"/>
              </w:rPr>
              <w:t xml:space="preserve"> </w:t>
            </w:r>
            <w:r w:rsidR="00520D4F">
              <w:rPr>
                <w:rFonts w:cstheme="minorHAnsi"/>
                <w:b/>
                <w:bCs/>
                <w:i/>
                <w:iCs/>
                <w:color w:val="00B050"/>
                <w:sz w:val="24"/>
                <w:szCs w:val="24"/>
              </w:rPr>
              <w:t>w </w:t>
            </w:r>
            <w:r w:rsidRPr="00E02F54">
              <w:rPr>
                <w:rFonts w:cstheme="minorHAnsi"/>
                <w:b/>
                <w:bCs/>
                <w:i/>
                <w:iCs/>
                <w:color w:val="00B050"/>
                <w:sz w:val="24"/>
                <w:szCs w:val="24"/>
              </w:rPr>
              <w:t xml:space="preserve">systemie BDO </w:t>
            </w:r>
            <w:r w:rsidR="007835A4" w:rsidRPr="00E02F54">
              <w:rPr>
                <w:rFonts w:cstheme="minorHAnsi"/>
                <w:b/>
                <w:bCs/>
                <w:i/>
                <w:iCs/>
                <w:color w:val="00B050"/>
                <w:sz w:val="24"/>
                <w:szCs w:val="24"/>
              </w:rPr>
              <w:t>–</w:t>
            </w:r>
            <w:r w:rsidRPr="00E02F54">
              <w:rPr>
                <w:rFonts w:cstheme="minorHAnsi"/>
                <w:b/>
                <w:bCs/>
                <w:i/>
                <w:iCs/>
                <w:color w:val="00B050"/>
                <w:sz w:val="24"/>
                <w:szCs w:val="24"/>
              </w:rPr>
              <w:t xml:space="preserve"> </w:t>
            </w:r>
            <w:r w:rsidR="007835A4" w:rsidRPr="00E02F54">
              <w:rPr>
                <w:rFonts w:cstheme="minorHAnsi"/>
                <w:b/>
                <w:bCs/>
                <w:i/>
                <w:iCs/>
                <w:color w:val="00B050"/>
                <w:sz w:val="24"/>
                <w:szCs w:val="24"/>
              </w:rPr>
              <w:t>rolnik prowadzący działalność gospodarczą a wytwarzanie odpadów</w:t>
            </w:r>
          </w:p>
        </w:tc>
      </w:tr>
      <w:tr w:rsidR="007835A4" w:rsidRPr="00E02F54" w14:paraId="3CC7304C" w14:textId="77777777" w:rsidTr="003E16F0">
        <w:tc>
          <w:tcPr>
            <w:tcW w:w="9062" w:type="dxa"/>
          </w:tcPr>
          <w:p w14:paraId="35DB653A" w14:textId="6441E051" w:rsidR="007835A4" w:rsidRPr="00E02F54" w:rsidRDefault="007835A4" w:rsidP="00520D4F">
            <w:pPr>
              <w:spacing w:line="276" w:lineRule="auto"/>
              <w:rPr>
                <w:rFonts w:cstheme="minorHAnsi"/>
                <w:b/>
                <w:bCs/>
                <w:i/>
                <w:iCs/>
                <w:color w:val="00B050"/>
                <w:sz w:val="24"/>
                <w:szCs w:val="24"/>
              </w:rPr>
            </w:pPr>
            <w:r w:rsidRPr="00E02F54">
              <w:rPr>
                <w:rFonts w:cstheme="minorHAnsi"/>
                <w:b/>
                <w:bCs/>
                <w:i/>
                <w:iCs/>
                <w:color w:val="00B050"/>
                <w:sz w:val="24"/>
                <w:szCs w:val="24"/>
              </w:rPr>
              <w:t>„Warsztaty praktyczne – rejestr BDO, sprawozdawczość oraz ewidencja odpadów w</w:t>
            </w:r>
            <w:r w:rsidR="00520D4F">
              <w:rPr>
                <w:rFonts w:cstheme="minorHAnsi"/>
                <w:b/>
                <w:bCs/>
                <w:i/>
                <w:iCs/>
                <w:color w:val="00B050"/>
                <w:sz w:val="24"/>
                <w:szCs w:val="24"/>
              </w:rPr>
              <w:t> </w:t>
            </w:r>
            <w:bookmarkStart w:id="0" w:name="_GoBack"/>
            <w:bookmarkEnd w:id="0"/>
            <w:r w:rsidRPr="00E02F54">
              <w:rPr>
                <w:rFonts w:cstheme="minorHAnsi"/>
                <w:b/>
                <w:bCs/>
                <w:i/>
                <w:iCs/>
                <w:color w:val="00B050"/>
                <w:sz w:val="24"/>
                <w:szCs w:val="24"/>
              </w:rPr>
              <w:t>systemie BDO – wytwarzający  odpady medyczne</w:t>
            </w:r>
          </w:p>
        </w:tc>
      </w:tr>
      <w:tr w:rsidR="00B27F7E" w:rsidRPr="00E02F54" w14:paraId="67BAACE3" w14:textId="77777777" w:rsidTr="003E16F0">
        <w:tc>
          <w:tcPr>
            <w:tcW w:w="9062" w:type="dxa"/>
          </w:tcPr>
          <w:p w14:paraId="5E1F0975" w14:textId="77777777" w:rsidR="00B27F7E" w:rsidRPr="00E02F54" w:rsidRDefault="00B27F7E" w:rsidP="00E02F54">
            <w:pPr>
              <w:spacing w:line="276" w:lineRule="auto"/>
              <w:rPr>
                <w:rFonts w:cstheme="minorHAnsi"/>
                <w:b/>
                <w:bCs/>
                <w:sz w:val="24"/>
                <w:szCs w:val="24"/>
              </w:rPr>
            </w:pPr>
            <w:r w:rsidRPr="00E02F54">
              <w:rPr>
                <w:rFonts w:cstheme="minorHAnsi"/>
                <w:b/>
                <w:bCs/>
                <w:sz w:val="24"/>
                <w:szCs w:val="24"/>
              </w:rPr>
              <w:t>Część I</w:t>
            </w:r>
          </w:p>
        </w:tc>
      </w:tr>
      <w:tr w:rsidR="00B27F7E" w:rsidRPr="00E02F54" w14:paraId="07F084E1" w14:textId="77777777" w:rsidTr="003E16F0">
        <w:tc>
          <w:tcPr>
            <w:tcW w:w="9062" w:type="dxa"/>
          </w:tcPr>
          <w:p w14:paraId="7F876311" w14:textId="5606C453" w:rsidR="00B27F7E" w:rsidRPr="00E02F54" w:rsidRDefault="00B27F7E" w:rsidP="00E02F54">
            <w:pPr>
              <w:spacing w:line="276" w:lineRule="auto"/>
              <w:rPr>
                <w:rFonts w:cstheme="minorHAnsi"/>
                <w:b/>
                <w:bCs/>
                <w:sz w:val="24"/>
                <w:szCs w:val="24"/>
              </w:rPr>
            </w:pPr>
            <w:r w:rsidRPr="00E02F54">
              <w:rPr>
                <w:rFonts w:cstheme="minorHAnsi"/>
                <w:b/>
                <w:bCs/>
                <w:sz w:val="24"/>
                <w:szCs w:val="24"/>
              </w:rPr>
              <w:t xml:space="preserve">CZAS TRWANIA: </w:t>
            </w:r>
            <w:r w:rsidR="002204CD" w:rsidRPr="00E02F54">
              <w:rPr>
                <w:rFonts w:cstheme="minorHAnsi"/>
                <w:b/>
                <w:bCs/>
                <w:sz w:val="24"/>
                <w:szCs w:val="24"/>
              </w:rPr>
              <w:t>1,0 h</w:t>
            </w:r>
          </w:p>
        </w:tc>
      </w:tr>
      <w:tr w:rsidR="00B27F7E" w:rsidRPr="00E02F54" w14:paraId="69B34270" w14:textId="77777777" w:rsidTr="003E16F0">
        <w:tc>
          <w:tcPr>
            <w:tcW w:w="9062" w:type="dxa"/>
          </w:tcPr>
          <w:p w14:paraId="2A8C76B8" w14:textId="2A0F1188" w:rsidR="00B27F7E" w:rsidRPr="00E02F54" w:rsidRDefault="00B27F7E" w:rsidP="00E02F54">
            <w:pPr>
              <w:spacing w:line="276" w:lineRule="auto"/>
              <w:rPr>
                <w:rFonts w:cstheme="minorHAnsi"/>
                <w:b/>
                <w:bCs/>
                <w:sz w:val="24"/>
                <w:szCs w:val="24"/>
              </w:rPr>
            </w:pPr>
            <w:r w:rsidRPr="00E02F54">
              <w:rPr>
                <w:rFonts w:cstheme="minorHAnsi"/>
                <w:b/>
                <w:bCs/>
                <w:sz w:val="24"/>
                <w:szCs w:val="24"/>
              </w:rPr>
              <w:t>Część IA</w:t>
            </w:r>
            <w:r w:rsidR="00D27003" w:rsidRPr="00E02F54">
              <w:rPr>
                <w:rFonts w:cstheme="minorHAnsi"/>
                <w:b/>
                <w:bCs/>
                <w:sz w:val="24"/>
                <w:szCs w:val="24"/>
              </w:rPr>
              <w:t xml:space="preserve">   </w:t>
            </w:r>
            <w:r w:rsidRPr="00E02F54">
              <w:rPr>
                <w:rFonts w:cstheme="minorHAnsi"/>
                <w:b/>
                <w:bCs/>
                <w:sz w:val="24"/>
                <w:szCs w:val="24"/>
              </w:rPr>
              <w:t>Informacje ogólne dot. rejestru BDO</w:t>
            </w:r>
          </w:p>
        </w:tc>
      </w:tr>
      <w:tr w:rsidR="00B27F7E" w:rsidRPr="00E02F54" w14:paraId="730CE34D" w14:textId="77777777" w:rsidTr="003E16F0">
        <w:tc>
          <w:tcPr>
            <w:tcW w:w="9062" w:type="dxa"/>
          </w:tcPr>
          <w:p w14:paraId="1D08BB79" w14:textId="77777777" w:rsidR="00B27F7E" w:rsidRPr="00E02F54" w:rsidRDefault="00B27F7E" w:rsidP="00E02F54">
            <w:pPr>
              <w:spacing w:line="276" w:lineRule="auto"/>
              <w:rPr>
                <w:rFonts w:cstheme="minorHAnsi"/>
                <w:b/>
                <w:bCs/>
                <w:sz w:val="24"/>
                <w:szCs w:val="24"/>
              </w:rPr>
            </w:pPr>
            <w:r w:rsidRPr="00E02F54">
              <w:rPr>
                <w:rFonts w:cstheme="minorHAnsi"/>
                <w:b/>
                <w:bCs/>
                <w:sz w:val="24"/>
                <w:szCs w:val="24"/>
              </w:rPr>
              <w:t>Zakres tematyczny</w:t>
            </w:r>
          </w:p>
        </w:tc>
      </w:tr>
      <w:tr w:rsidR="00B27F7E" w:rsidRPr="00E02F54" w14:paraId="79379D0C" w14:textId="77777777" w:rsidTr="003E16F0">
        <w:tc>
          <w:tcPr>
            <w:tcW w:w="9062" w:type="dxa"/>
          </w:tcPr>
          <w:p w14:paraId="5078F2B7" w14:textId="77777777" w:rsidR="00B27F7E" w:rsidRPr="00E02F54" w:rsidRDefault="00B27F7E" w:rsidP="00E02F54">
            <w:pPr>
              <w:pStyle w:val="Akapitzlist"/>
              <w:numPr>
                <w:ilvl w:val="0"/>
                <w:numId w:val="38"/>
              </w:numPr>
              <w:spacing w:line="276" w:lineRule="auto"/>
              <w:rPr>
                <w:rFonts w:cstheme="minorHAnsi"/>
                <w:sz w:val="24"/>
                <w:szCs w:val="24"/>
              </w:rPr>
            </w:pPr>
            <w:r w:rsidRPr="00E02F54">
              <w:rPr>
                <w:rFonts w:cstheme="minorHAnsi"/>
                <w:sz w:val="24"/>
                <w:szCs w:val="24"/>
              </w:rPr>
              <w:t>Podstawa prawna rejestru BDO.</w:t>
            </w:r>
          </w:p>
          <w:p w14:paraId="4B042621" w14:textId="77777777" w:rsidR="00B27F7E" w:rsidRPr="00E02F54" w:rsidRDefault="00B27F7E" w:rsidP="00E02F54">
            <w:pPr>
              <w:pStyle w:val="Akapitzlist"/>
              <w:numPr>
                <w:ilvl w:val="0"/>
                <w:numId w:val="38"/>
              </w:numPr>
              <w:spacing w:line="276" w:lineRule="auto"/>
              <w:rPr>
                <w:rFonts w:cstheme="minorHAnsi"/>
                <w:sz w:val="24"/>
                <w:szCs w:val="24"/>
              </w:rPr>
            </w:pPr>
            <w:r w:rsidRPr="00E02F54">
              <w:rPr>
                <w:rFonts w:cstheme="minorHAnsi"/>
                <w:sz w:val="24"/>
                <w:szCs w:val="24"/>
              </w:rPr>
              <w:t>Przedstawienie informacji o stronie internetowej BDO (rejestr publiczny), logowaniu do rejestru  BDO, profilu zaufanym (procedura uzyskiwania profilu zaufanego) oraz informacja o numerach kontaktowych do administratora BDO.</w:t>
            </w:r>
          </w:p>
        </w:tc>
      </w:tr>
      <w:tr w:rsidR="00B27F7E" w:rsidRPr="00E02F54" w14:paraId="7E0DA1B2" w14:textId="77777777" w:rsidTr="003E16F0">
        <w:tc>
          <w:tcPr>
            <w:tcW w:w="9062" w:type="dxa"/>
          </w:tcPr>
          <w:p w14:paraId="6590C620" w14:textId="5803D8FA" w:rsidR="00B27F7E" w:rsidRPr="00E02F54" w:rsidRDefault="00B27F7E" w:rsidP="00E02F54">
            <w:pPr>
              <w:pStyle w:val="Akapitzlist"/>
              <w:numPr>
                <w:ilvl w:val="0"/>
                <w:numId w:val="38"/>
              </w:numPr>
              <w:spacing w:line="276" w:lineRule="auto"/>
              <w:rPr>
                <w:rFonts w:cstheme="minorHAnsi"/>
                <w:sz w:val="24"/>
                <w:szCs w:val="24"/>
              </w:rPr>
            </w:pPr>
            <w:r w:rsidRPr="00E02F54">
              <w:rPr>
                <w:rFonts w:cstheme="minorHAnsi"/>
                <w:sz w:val="24"/>
                <w:szCs w:val="24"/>
              </w:rPr>
              <w:t>Przedstawienie informacji kto składa wniosek (omówienie funkcji użytkownik główny i podrzędny), informacja  o pełnomocnictwach, obowiązku  elektronicznego podpisywania pełnomocnictw (wskazanie możliwości podpisywania pełnomocnictw), opłaty skarbowej za udzielone pełnomocnictwo (wskazanie konta bankowego dot. uiszczenia opłaty skarbowej), załączniki do wniosku oraz wskazanie miejsca dołączania załączników do wniosku).</w:t>
            </w:r>
          </w:p>
        </w:tc>
      </w:tr>
      <w:tr w:rsidR="00B27F7E" w:rsidRPr="00E02F54" w14:paraId="0567C78A" w14:textId="77777777" w:rsidTr="003E16F0">
        <w:tc>
          <w:tcPr>
            <w:tcW w:w="9062" w:type="dxa"/>
          </w:tcPr>
          <w:p w14:paraId="6C013554" w14:textId="2E5B2CC9" w:rsidR="00B27F7E" w:rsidRPr="00E02F54" w:rsidRDefault="00B27F7E" w:rsidP="00E02F54">
            <w:pPr>
              <w:pStyle w:val="Akapitzlist"/>
              <w:numPr>
                <w:ilvl w:val="0"/>
                <w:numId w:val="38"/>
              </w:numPr>
              <w:spacing w:line="276" w:lineRule="auto"/>
              <w:rPr>
                <w:rFonts w:cstheme="minorHAnsi"/>
                <w:sz w:val="24"/>
                <w:szCs w:val="24"/>
              </w:rPr>
            </w:pPr>
            <w:r w:rsidRPr="00E02F54">
              <w:rPr>
                <w:rFonts w:cstheme="minorHAnsi"/>
                <w:sz w:val="24"/>
                <w:szCs w:val="24"/>
              </w:rPr>
              <w:t>Przedstawienie informacji dot. opłaty rejestrowej</w:t>
            </w:r>
            <w:r w:rsidR="00C01476" w:rsidRPr="00E02F54">
              <w:rPr>
                <w:rFonts w:cstheme="minorHAnsi"/>
                <w:sz w:val="24"/>
                <w:szCs w:val="24"/>
              </w:rPr>
              <w:t xml:space="preserve"> i rocznej </w:t>
            </w:r>
            <w:r w:rsidRPr="00E02F54">
              <w:rPr>
                <w:rFonts w:cstheme="minorHAnsi"/>
                <w:sz w:val="24"/>
                <w:szCs w:val="24"/>
              </w:rPr>
              <w:t xml:space="preserve"> (numer konta i opis przelewu, zwolnienie z wpłaty opłaty rejestrowej do wniosku).</w:t>
            </w:r>
          </w:p>
        </w:tc>
      </w:tr>
      <w:tr w:rsidR="00B27F7E" w:rsidRPr="00E02F54" w14:paraId="3D814BD5" w14:textId="77777777" w:rsidTr="003E16F0">
        <w:tc>
          <w:tcPr>
            <w:tcW w:w="9062" w:type="dxa"/>
          </w:tcPr>
          <w:p w14:paraId="795E9B86" w14:textId="77777777" w:rsidR="00B27F7E" w:rsidRPr="00E02F54" w:rsidRDefault="00B27F7E" w:rsidP="00E02F54">
            <w:pPr>
              <w:pStyle w:val="Akapitzlist"/>
              <w:numPr>
                <w:ilvl w:val="0"/>
                <w:numId w:val="38"/>
              </w:numPr>
              <w:spacing w:line="276" w:lineRule="auto"/>
              <w:rPr>
                <w:rFonts w:cstheme="minorHAnsi"/>
                <w:sz w:val="24"/>
                <w:szCs w:val="24"/>
              </w:rPr>
            </w:pPr>
            <w:r w:rsidRPr="00E02F54">
              <w:rPr>
                <w:rFonts w:cstheme="minorHAnsi"/>
                <w:sz w:val="24"/>
                <w:szCs w:val="24"/>
              </w:rPr>
              <w:t>Przedstawienie informacji dot. opłaty rocznej (kto podlega opłacie rocznej, termin uiszczenia opłaty oraz numer konta).</w:t>
            </w:r>
          </w:p>
        </w:tc>
      </w:tr>
      <w:tr w:rsidR="00B27F7E" w:rsidRPr="00E02F54" w14:paraId="44DF01B5" w14:textId="77777777" w:rsidTr="003E16F0">
        <w:tc>
          <w:tcPr>
            <w:tcW w:w="9062" w:type="dxa"/>
          </w:tcPr>
          <w:p w14:paraId="5082CC28" w14:textId="5A9E985E" w:rsidR="00B27F7E" w:rsidRPr="00E02F54" w:rsidRDefault="00B27F7E" w:rsidP="00E02F54">
            <w:pPr>
              <w:spacing w:line="276" w:lineRule="auto"/>
              <w:rPr>
                <w:rFonts w:cstheme="minorHAnsi"/>
                <w:b/>
                <w:bCs/>
                <w:sz w:val="24"/>
                <w:szCs w:val="24"/>
              </w:rPr>
            </w:pPr>
            <w:r w:rsidRPr="00E02F54">
              <w:rPr>
                <w:rFonts w:cstheme="minorHAnsi"/>
                <w:b/>
                <w:bCs/>
                <w:sz w:val="24"/>
                <w:szCs w:val="24"/>
              </w:rPr>
              <w:t>Część IB</w:t>
            </w:r>
            <w:r w:rsidR="00D27003" w:rsidRPr="00E02F54">
              <w:rPr>
                <w:rFonts w:cstheme="minorHAnsi"/>
                <w:b/>
                <w:bCs/>
                <w:sz w:val="24"/>
                <w:szCs w:val="24"/>
              </w:rPr>
              <w:t xml:space="preserve">   </w:t>
            </w:r>
            <w:r w:rsidRPr="00E02F54">
              <w:rPr>
                <w:rFonts w:cstheme="minorHAnsi"/>
                <w:b/>
                <w:bCs/>
                <w:sz w:val="24"/>
                <w:szCs w:val="24"/>
              </w:rPr>
              <w:t>Rejestr BDO</w:t>
            </w:r>
          </w:p>
        </w:tc>
      </w:tr>
      <w:tr w:rsidR="00B27F7E" w:rsidRPr="00E02F54" w14:paraId="5E232F00" w14:textId="77777777" w:rsidTr="003E16F0">
        <w:tc>
          <w:tcPr>
            <w:tcW w:w="9062" w:type="dxa"/>
          </w:tcPr>
          <w:p w14:paraId="3A515B2A" w14:textId="77777777" w:rsidR="00B27F7E" w:rsidRPr="00E02F54" w:rsidRDefault="00B27F7E" w:rsidP="00E02F54">
            <w:pPr>
              <w:spacing w:line="276" w:lineRule="auto"/>
              <w:rPr>
                <w:rFonts w:cstheme="minorHAnsi"/>
                <w:b/>
                <w:bCs/>
                <w:sz w:val="24"/>
                <w:szCs w:val="24"/>
              </w:rPr>
            </w:pPr>
            <w:r w:rsidRPr="00E02F54">
              <w:rPr>
                <w:rFonts w:cstheme="minorHAnsi"/>
                <w:b/>
                <w:bCs/>
                <w:sz w:val="24"/>
                <w:szCs w:val="24"/>
              </w:rPr>
              <w:t>Zakres tematyczny</w:t>
            </w:r>
          </w:p>
        </w:tc>
      </w:tr>
      <w:tr w:rsidR="00B27F7E" w:rsidRPr="00E02F54" w14:paraId="4DE1C8F0" w14:textId="77777777" w:rsidTr="003E16F0">
        <w:tc>
          <w:tcPr>
            <w:tcW w:w="9062" w:type="dxa"/>
          </w:tcPr>
          <w:p w14:paraId="06CEFD8D" w14:textId="53B084D1" w:rsidR="00B27F7E" w:rsidRPr="00E02F54" w:rsidRDefault="00B27F7E" w:rsidP="00E02F54">
            <w:pPr>
              <w:pStyle w:val="Akapitzlist"/>
              <w:numPr>
                <w:ilvl w:val="0"/>
                <w:numId w:val="38"/>
              </w:numPr>
              <w:spacing w:line="276" w:lineRule="auto"/>
              <w:rPr>
                <w:rFonts w:cstheme="minorHAnsi"/>
                <w:sz w:val="24"/>
                <w:szCs w:val="24"/>
              </w:rPr>
            </w:pPr>
            <w:r w:rsidRPr="00E02F54">
              <w:rPr>
                <w:rFonts w:cstheme="minorHAnsi"/>
                <w:sz w:val="24"/>
                <w:szCs w:val="24"/>
              </w:rPr>
              <w:t>Podmioty zobowiązane do wpisu do rejestru BDO (krótko z omówieniem kto jest wytwarzającym odpady, wprowadzającym opakowania, produkty w opakowaniach, produkty (oleje smarowe i opony), pojazdy, sprzęt elektryczny i elektroniczny oraz baterie i akumulatory i reklamówki).</w:t>
            </w:r>
          </w:p>
        </w:tc>
      </w:tr>
      <w:tr w:rsidR="00B27F7E" w:rsidRPr="00E02F54" w14:paraId="6509C682" w14:textId="77777777" w:rsidTr="003E16F0">
        <w:tc>
          <w:tcPr>
            <w:tcW w:w="9062" w:type="dxa"/>
          </w:tcPr>
          <w:p w14:paraId="49EEB104" w14:textId="26A7C5E4" w:rsidR="00B27F7E" w:rsidRPr="00E02F54" w:rsidRDefault="00B27F7E" w:rsidP="00E02F54">
            <w:pPr>
              <w:pStyle w:val="Akapitzlist"/>
              <w:numPr>
                <w:ilvl w:val="0"/>
                <w:numId w:val="4"/>
              </w:numPr>
              <w:spacing w:line="276" w:lineRule="auto"/>
              <w:rPr>
                <w:rFonts w:cstheme="minorHAnsi"/>
                <w:sz w:val="24"/>
                <w:szCs w:val="24"/>
              </w:rPr>
            </w:pPr>
            <w:r w:rsidRPr="00E02F54">
              <w:rPr>
                <w:rFonts w:cstheme="minorHAnsi"/>
                <w:sz w:val="24"/>
                <w:szCs w:val="24"/>
              </w:rPr>
              <w:t>Wniosek rejestracyjny - logowanie do rejestru BDO w przypadku składania wniosku rejestrowego (pokazanie uczestnikom warsztatów jak podmioty powinny składać wnioski, konieczność zalogowania się przez profil zaufany, przedstawienie etapów wypełniania danych po zalogowaniu się do rejestru BDO).</w:t>
            </w:r>
          </w:p>
        </w:tc>
      </w:tr>
      <w:tr w:rsidR="00B27F7E" w:rsidRPr="00E02F54" w14:paraId="66AE4C8E" w14:textId="77777777" w:rsidTr="003E16F0">
        <w:tc>
          <w:tcPr>
            <w:tcW w:w="9062" w:type="dxa"/>
          </w:tcPr>
          <w:p w14:paraId="4311642F" w14:textId="77777777" w:rsidR="00B27F7E" w:rsidRPr="00E02F54" w:rsidRDefault="00B27F7E" w:rsidP="00E02F54">
            <w:pPr>
              <w:pStyle w:val="Akapitzlist"/>
              <w:numPr>
                <w:ilvl w:val="0"/>
                <w:numId w:val="38"/>
              </w:numPr>
              <w:spacing w:line="276" w:lineRule="auto"/>
              <w:rPr>
                <w:rFonts w:cstheme="minorHAnsi"/>
                <w:sz w:val="24"/>
                <w:szCs w:val="24"/>
              </w:rPr>
            </w:pPr>
            <w:r w:rsidRPr="00E02F54">
              <w:rPr>
                <w:rFonts w:cstheme="minorHAnsi"/>
                <w:i/>
                <w:iCs/>
                <w:sz w:val="24"/>
                <w:szCs w:val="24"/>
              </w:rPr>
              <w:t xml:space="preserve">Dział I: </w:t>
            </w:r>
          </w:p>
          <w:p w14:paraId="0D3D3BB0" w14:textId="4DDF598C" w:rsidR="00B27F7E" w:rsidRPr="00E02F54" w:rsidRDefault="00B27F7E" w:rsidP="00E02F54">
            <w:pPr>
              <w:pStyle w:val="Akapitzlist"/>
              <w:spacing w:line="276" w:lineRule="auto"/>
              <w:rPr>
                <w:rFonts w:cstheme="minorHAnsi"/>
                <w:sz w:val="24"/>
                <w:szCs w:val="24"/>
              </w:rPr>
            </w:pPr>
            <w:r w:rsidRPr="00E02F54">
              <w:rPr>
                <w:rFonts w:cstheme="minorHAnsi"/>
                <w:i/>
                <w:iCs/>
                <w:sz w:val="24"/>
                <w:szCs w:val="24"/>
              </w:rPr>
              <w:t>Dane identyfikacyjne podmiotu składającego wniosek</w:t>
            </w:r>
            <w:r w:rsidRPr="00E02F54">
              <w:rPr>
                <w:rFonts w:cstheme="minorHAnsi"/>
                <w:sz w:val="24"/>
                <w:szCs w:val="24"/>
              </w:rPr>
              <w:t xml:space="preserve"> - pokazanie uczestnikom warsztatów jak podmioty powinny wypełniać dział  (kto składa - nazwa i adres podmiotu zgodny z bazą REGON, CEIDG lub KRS; kiedy ten dział uzupełniamy o numer PESEL, informacja o pełnomocniku i pełnomocnictwie).</w:t>
            </w:r>
          </w:p>
          <w:p w14:paraId="012795E6" w14:textId="77777777" w:rsidR="00B27F7E" w:rsidRPr="00E02F54" w:rsidRDefault="00B27F7E" w:rsidP="00E02F54">
            <w:pPr>
              <w:pStyle w:val="Akapitzlist"/>
              <w:spacing w:line="276" w:lineRule="auto"/>
              <w:rPr>
                <w:rFonts w:cstheme="minorHAnsi"/>
                <w:sz w:val="24"/>
                <w:szCs w:val="24"/>
              </w:rPr>
            </w:pPr>
          </w:p>
        </w:tc>
      </w:tr>
      <w:tr w:rsidR="00B27F7E" w:rsidRPr="00E02F54" w14:paraId="0478EDB8" w14:textId="77777777" w:rsidTr="003E16F0">
        <w:tc>
          <w:tcPr>
            <w:tcW w:w="9062" w:type="dxa"/>
          </w:tcPr>
          <w:p w14:paraId="47BBBFAD" w14:textId="77777777" w:rsidR="00B27F7E" w:rsidRPr="00E02F54" w:rsidRDefault="00B27F7E" w:rsidP="00E02F54">
            <w:pPr>
              <w:pStyle w:val="Akapitzlist"/>
              <w:numPr>
                <w:ilvl w:val="0"/>
                <w:numId w:val="38"/>
              </w:numPr>
              <w:spacing w:line="276" w:lineRule="auto"/>
              <w:rPr>
                <w:rFonts w:cstheme="minorHAnsi"/>
                <w:i/>
                <w:iCs/>
                <w:sz w:val="24"/>
                <w:szCs w:val="24"/>
              </w:rPr>
            </w:pPr>
            <w:r w:rsidRPr="00E02F54">
              <w:rPr>
                <w:rFonts w:cstheme="minorHAnsi"/>
                <w:i/>
                <w:iCs/>
                <w:sz w:val="24"/>
                <w:szCs w:val="24"/>
              </w:rPr>
              <w:t>Dział I</w:t>
            </w:r>
          </w:p>
          <w:p w14:paraId="08B517DC" w14:textId="77777777" w:rsidR="00B27F7E" w:rsidRPr="00E02F54" w:rsidRDefault="00B27F7E" w:rsidP="00E02F54">
            <w:pPr>
              <w:pStyle w:val="Akapitzlist"/>
              <w:spacing w:line="276" w:lineRule="auto"/>
              <w:rPr>
                <w:rFonts w:cstheme="minorHAnsi"/>
                <w:i/>
                <w:iCs/>
                <w:sz w:val="24"/>
                <w:szCs w:val="24"/>
              </w:rPr>
            </w:pPr>
            <w:r w:rsidRPr="00E02F54">
              <w:rPr>
                <w:rFonts w:cstheme="minorHAnsi"/>
                <w:i/>
                <w:iCs/>
                <w:sz w:val="24"/>
                <w:szCs w:val="24"/>
              </w:rPr>
              <w:lastRenderedPageBreak/>
              <w:t>Miejsca prowadzenia działalności</w:t>
            </w:r>
          </w:p>
          <w:p w14:paraId="2660F564" w14:textId="77777777" w:rsidR="00B27F7E" w:rsidRPr="00E02F54" w:rsidRDefault="00B27F7E" w:rsidP="00E02F54">
            <w:pPr>
              <w:pStyle w:val="Akapitzlist"/>
              <w:numPr>
                <w:ilvl w:val="0"/>
                <w:numId w:val="23"/>
              </w:numPr>
              <w:spacing w:line="276" w:lineRule="auto"/>
              <w:rPr>
                <w:rFonts w:cstheme="minorHAnsi"/>
                <w:sz w:val="24"/>
                <w:szCs w:val="24"/>
              </w:rPr>
            </w:pPr>
            <w:r w:rsidRPr="00E02F54">
              <w:rPr>
                <w:rFonts w:cstheme="minorHAnsi"/>
                <w:sz w:val="24"/>
                <w:szCs w:val="24"/>
              </w:rPr>
              <w:t>Przedstawienie informacji co to jest miejsce prowadzenia działalności, co zawiera i  jakie dane powinny być w tym dziale uzupełnione,</w:t>
            </w:r>
          </w:p>
          <w:p w14:paraId="1565FBC8" w14:textId="0C7B382A" w:rsidR="00B27F7E" w:rsidRPr="00E02F54" w:rsidRDefault="00B27F7E" w:rsidP="00E02F54">
            <w:pPr>
              <w:pStyle w:val="Akapitzlist"/>
              <w:numPr>
                <w:ilvl w:val="0"/>
                <w:numId w:val="23"/>
              </w:numPr>
              <w:spacing w:line="276" w:lineRule="auto"/>
              <w:rPr>
                <w:rFonts w:cstheme="minorHAnsi"/>
                <w:i/>
                <w:iCs/>
                <w:sz w:val="24"/>
                <w:szCs w:val="24"/>
              </w:rPr>
            </w:pPr>
            <w:r w:rsidRPr="00E02F54">
              <w:rPr>
                <w:rFonts w:cstheme="minorHAnsi"/>
                <w:sz w:val="24"/>
                <w:szCs w:val="24"/>
              </w:rPr>
              <w:t>Przedstawienie uczestnikom warsztatów etapów wypełniania danych w dziale po zalogowaniu się do rejestru BDO.</w:t>
            </w:r>
          </w:p>
        </w:tc>
      </w:tr>
      <w:tr w:rsidR="00B27F7E" w:rsidRPr="00E02F54" w14:paraId="7A703505" w14:textId="77777777" w:rsidTr="003E16F0">
        <w:tc>
          <w:tcPr>
            <w:tcW w:w="9062" w:type="dxa"/>
          </w:tcPr>
          <w:p w14:paraId="2E4458F4" w14:textId="7002FB3C" w:rsidR="00B27F7E" w:rsidRPr="00E02F54" w:rsidRDefault="00B27F7E" w:rsidP="00E02F54">
            <w:pPr>
              <w:pStyle w:val="Akapitzlist"/>
              <w:numPr>
                <w:ilvl w:val="0"/>
                <w:numId w:val="38"/>
              </w:numPr>
              <w:spacing w:line="276" w:lineRule="auto"/>
              <w:rPr>
                <w:rFonts w:cstheme="minorHAnsi"/>
                <w:sz w:val="24"/>
                <w:szCs w:val="24"/>
              </w:rPr>
            </w:pPr>
            <w:r w:rsidRPr="00E02F54">
              <w:rPr>
                <w:rFonts w:cstheme="minorHAnsi"/>
                <w:sz w:val="24"/>
                <w:szCs w:val="24"/>
              </w:rPr>
              <w:lastRenderedPageBreak/>
              <w:t>Podmiot wprowadzający na terytorium kraju produkty</w:t>
            </w:r>
            <w:r w:rsidR="00C01476" w:rsidRPr="00E02F54">
              <w:rPr>
                <w:rFonts w:cstheme="minorHAnsi"/>
                <w:sz w:val="24"/>
                <w:szCs w:val="24"/>
              </w:rPr>
              <w:t xml:space="preserve"> (ogólnie)</w:t>
            </w:r>
            <w:r w:rsidRPr="00E02F54">
              <w:rPr>
                <w:rFonts w:cstheme="minorHAnsi"/>
                <w:sz w:val="24"/>
                <w:szCs w:val="24"/>
              </w:rPr>
              <w:t>.</w:t>
            </w:r>
          </w:p>
          <w:p w14:paraId="0F154975" w14:textId="77777777" w:rsidR="00B27F7E" w:rsidRPr="00E02F54" w:rsidRDefault="00B27F7E" w:rsidP="00E02F54">
            <w:pPr>
              <w:pStyle w:val="Akapitzlist"/>
              <w:numPr>
                <w:ilvl w:val="0"/>
                <w:numId w:val="5"/>
              </w:numPr>
              <w:spacing w:line="276" w:lineRule="auto"/>
              <w:rPr>
                <w:rFonts w:cstheme="minorHAnsi"/>
                <w:sz w:val="24"/>
                <w:szCs w:val="24"/>
              </w:rPr>
            </w:pPr>
            <w:r w:rsidRPr="00E02F54">
              <w:rPr>
                <w:rFonts w:cstheme="minorHAnsi"/>
                <w:sz w:val="24"/>
                <w:szCs w:val="24"/>
              </w:rPr>
              <w:t>przedstawienie informacji dot. definicji podmiotu wprowadzającego na terytorium kraju produkty,</w:t>
            </w:r>
          </w:p>
          <w:p w14:paraId="78589C47" w14:textId="7941CD23" w:rsidR="00B27F7E" w:rsidRPr="00E02F54" w:rsidRDefault="00B27F7E" w:rsidP="00E02F54">
            <w:pPr>
              <w:pStyle w:val="Akapitzlist"/>
              <w:numPr>
                <w:ilvl w:val="0"/>
                <w:numId w:val="5"/>
              </w:numPr>
              <w:spacing w:line="276" w:lineRule="auto"/>
              <w:rPr>
                <w:rFonts w:cstheme="minorHAnsi"/>
                <w:sz w:val="24"/>
                <w:szCs w:val="24"/>
              </w:rPr>
            </w:pPr>
            <w:r w:rsidRPr="00E02F54">
              <w:rPr>
                <w:rFonts w:cstheme="minorHAnsi"/>
                <w:sz w:val="24"/>
                <w:szCs w:val="24"/>
              </w:rPr>
              <w:t>przedstawienie informacji dot. wskazania działów i tabel do wypełnienia oraz obowiązkowych załączników dot. wniosku</w:t>
            </w:r>
            <w:r w:rsidR="002204CD" w:rsidRPr="00E02F54">
              <w:rPr>
                <w:rFonts w:cstheme="minorHAnsi"/>
                <w:sz w:val="24"/>
                <w:szCs w:val="24"/>
              </w:rPr>
              <w:t>.</w:t>
            </w:r>
          </w:p>
        </w:tc>
      </w:tr>
      <w:tr w:rsidR="00B27F7E" w:rsidRPr="00E02F54" w14:paraId="205EE57A" w14:textId="77777777" w:rsidTr="003E16F0">
        <w:tc>
          <w:tcPr>
            <w:tcW w:w="9062" w:type="dxa"/>
          </w:tcPr>
          <w:p w14:paraId="3DAEE9F1" w14:textId="4D60FFBB" w:rsidR="00B27F7E" w:rsidRPr="00E02F54" w:rsidRDefault="00B27F7E" w:rsidP="00E02F54">
            <w:pPr>
              <w:pStyle w:val="Akapitzlist"/>
              <w:numPr>
                <w:ilvl w:val="0"/>
                <w:numId w:val="38"/>
              </w:numPr>
              <w:spacing w:line="276" w:lineRule="auto"/>
              <w:rPr>
                <w:rFonts w:cstheme="minorHAnsi"/>
                <w:i/>
                <w:iCs/>
                <w:sz w:val="24"/>
                <w:szCs w:val="24"/>
              </w:rPr>
            </w:pPr>
            <w:r w:rsidRPr="00E02F54">
              <w:rPr>
                <w:rFonts w:cstheme="minorHAnsi"/>
                <w:sz w:val="24"/>
                <w:szCs w:val="24"/>
              </w:rPr>
              <w:t>Podmiot wprowadzający pojazdy</w:t>
            </w:r>
            <w:r w:rsidR="00C01476" w:rsidRPr="00E02F54">
              <w:rPr>
                <w:rFonts w:cstheme="minorHAnsi"/>
                <w:sz w:val="24"/>
                <w:szCs w:val="24"/>
              </w:rPr>
              <w:t xml:space="preserve"> (ogólnie).</w:t>
            </w:r>
          </w:p>
          <w:p w14:paraId="7A519664" w14:textId="77777777" w:rsidR="00B27F7E" w:rsidRPr="00E02F54" w:rsidRDefault="00B27F7E" w:rsidP="00E02F54">
            <w:pPr>
              <w:pStyle w:val="Akapitzlist"/>
              <w:numPr>
                <w:ilvl w:val="0"/>
                <w:numId w:val="35"/>
              </w:numPr>
              <w:spacing w:after="160" w:line="276" w:lineRule="auto"/>
              <w:ind w:left="1452"/>
              <w:rPr>
                <w:rFonts w:cstheme="minorHAnsi"/>
                <w:sz w:val="24"/>
                <w:szCs w:val="24"/>
              </w:rPr>
            </w:pPr>
            <w:r w:rsidRPr="00E02F54">
              <w:rPr>
                <w:rFonts w:cstheme="minorHAnsi"/>
                <w:sz w:val="24"/>
                <w:szCs w:val="24"/>
              </w:rPr>
              <w:t>przedstawienie informacji dot. definicji podmiotu wprowadzającego  pojazdy,</w:t>
            </w:r>
          </w:p>
          <w:p w14:paraId="27038459" w14:textId="77777777" w:rsidR="00B27F7E" w:rsidRPr="00E02F54" w:rsidRDefault="00B27F7E" w:rsidP="00E02F54">
            <w:pPr>
              <w:pStyle w:val="Akapitzlist"/>
              <w:numPr>
                <w:ilvl w:val="0"/>
                <w:numId w:val="35"/>
              </w:numPr>
              <w:spacing w:after="160" w:line="276" w:lineRule="auto"/>
              <w:ind w:left="1452"/>
              <w:rPr>
                <w:rFonts w:cstheme="minorHAnsi"/>
                <w:sz w:val="24"/>
                <w:szCs w:val="24"/>
              </w:rPr>
            </w:pPr>
            <w:r w:rsidRPr="00E02F54">
              <w:rPr>
                <w:rFonts w:cstheme="minorHAnsi"/>
                <w:sz w:val="24"/>
                <w:szCs w:val="24"/>
              </w:rPr>
              <w:t xml:space="preserve">przedstawienie informacji dot. sieci zbierania pojazdów, </w:t>
            </w:r>
          </w:p>
          <w:p w14:paraId="3BAABE9A" w14:textId="165860E9" w:rsidR="00B27F7E" w:rsidRPr="00E02F54" w:rsidRDefault="00B27F7E" w:rsidP="00E02F54">
            <w:pPr>
              <w:pStyle w:val="Akapitzlist"/>
              <w:numPr>
                <w:ilvl w:val="0"/>
                <w:numId w:val="35"/>
              </w:numPr>
              <w:spacing w:after="160" w:line="276" w:lineRule="auto"/>
              <w:ind w:left="1452"/>
              <w:rPr>
                <w:rFonts w:cstheme="minorHAnsi"/>
                <w:sz w:val="24"/>
                <w:szCs w:val="24"/>
              </w:rPr>
            </w:pPr>
            <w:r w:rsidRPr="00E02F54">
              <w:rPr>
                <w:rFonts w:cstheme="minorHAnsi"/>
                <w:sz w:val="24"/>
                <w:szCs w:val="24"/>
              </w:rPr>
              <w:t>przedstawienie informacji dot. wskazania działów i tabel do wypełnienia oraz obowiązkowych załączników dot. wniosku</w:t>
            </w:r>
            <w:r w:rsidR="002204CD" w:rsidRPr="00E02F54">
              <w:rPr>
                <w:rFonts w:cstheme="minorHAnsi"/>
                <w:sz w:val="24"/>
                <w:szCs w:val="24"/>
              </w:rPr>
              <w:t>.</w:t>
            </w:r>
          </w:p>
        </w:tc>
      </w:tr>
      <w:tr w:rsidR="00B27F7E" w:rsidRPr="00E02F54" w14:paraId="7104DE51" w14:textId="77777777" w:rsidTr="003E16F0">
        <w:tc>
          <w:tcPr>
            <w:tcW w:w="9062" w:type="dxa"/>
          </w:tcPr>
          <w:p w14:paraId="73963064" w14:textId="4B455F06" w:rsidR="00B27F7E" w:rsidRPr="00E02F54" w:rsidRDefault="00B27F7E" w:rsidP="00E02F54">
            <w:pPr>
              <w:pStyle w:val="Akapitzlist"/>
              <w:numPr>
                <w:ilvl w:val="0"/>
                <w:numId w:val="38"/>
              </w:numPr>
              <w:spacing w:line="276" w:lineRule="auto"/>
              <w:rPr>
                <w:rFonts w:cstheme="minorHAnsi"/>
                <w:sz w:val="24"/>
                <w:szCs w:val="24"/>
              </w:rPr>
            </w:pPr>
            <w:r w:rsidRPr="00E02F54">
              <w:rPr>
                <w:rFonts w:cstheme="minorHAnsi"/>
                <w:sz w:val="24"/>
                <w:szCs w:val="24"/>
              </w:rPr>
              <w:t>Podmiot wprowadzający opakowania (produkty w opakowaniach)</w:t>
            </w:r>
            <w:r w:rsidR="00C01476" w:rsidRPr="00E02F54">
              <w:rPr>
                <w:rFonts w:cstheme="minorHAnsi"/>
                <w:sz w:val="24"/>
                <w:szCs w:val="24"/>
              </w:rPr>
              <w:t xml:space="preserve"> (ogólnie).</w:t>
            </w:r>
          </w:p>
          <w:p w14:paraId="63CB5992" w14:textId="77777777" w:rsidR="00B27F7E" w:rsidRPr="00E02F54" w:rsidRDefault="00B27F7E" w:rsidP="00E02F54">
            <w:pPr>
              <w:pStyle w:val="Akapitzlist"/>
              <w:numPr>
                <w:ilvl w:val="0"/>
                <w:numId w:val="36"/>
              </w:numPr>
              <w:spacing w:line="276" w:lineRule="auto"/>
              <w:ind w:left="1452"/>
              <w:rPr>
                <w:rFonts w:cstheme="minorHAnsi"/>
                <w:sz w:val="24"/>
                <w:szCs w:val="24"/>
              </w:rPr>
            </w:pPr>
            <w:r w:rsidRPr="00E02F54">
              <w:rPr>
                <w:rFonts w:cstheme="minorHAnsi"/>
                <w:sz w:val="24"/>
                <w:szCs w:val="24"/>
              </w:rPr>
              <w:t>przedstawienie informacji dot. definicji podmiotu wprowadzającego opakowania (produkty w opakowaniach),</w:t>
            </w:r>
          </w:p>
          <w:p w14:paraId="0B382FF3" w14:textId="77777777" w:rsidR="00B27F7E" w:rsidRPr="00E02F54" w:rsidRDefault="00B27F7E" w:rsidP="00E02F54">
            <w:pPr>
              <w:pStyle w:val="Akapitzlist"/>
              <w:numPr>
                <w:ilvl w:val="0"/>
                <w:numId w:val="36"/>
              </w:numPr>
              <w:spacing w:line="276" w:lineRule="auto"/>
              <w:ind w:left="1452"/>
              <w:rPr>
                <w:rFonts w:cstheme="minorHAnsi"/>
                <w:sz w:val="24"/>
                <w:szCs w:val="24"/>
              </w:rPr>
            </w:pPr>
            <w:r w:rsidRPr="00E02F54">
              <w:rPr>
                <w:rFonts w:cstheme="minorHAnsi"/>
                <w:sz w:val="24"/>
                <w:szCs w:val="24"/>
              </w:rPr>
              <w:t>przedstawienie informacji dot. sposobu wykonywania obowiązku zapewnienia recyklingu odpadów opakowaniowych,</w:t>
            </w:r>
          </w:p>
          <w:p w14:paraId="00B669C8" w14:textId="6E2650BD" w:rsidR="00B27F7E" w:rsidRPr="00E02F54" w:rsidRDefault="00B27F7E" w:rsidP="00E02F54">
            <w:pPr>
              <w:pStyle w:val="Akapitzlist"/>
              <w:numPr>
                <w:ilvl w:val="0"/>
                <w:numId w:val="36"/>
              </w:numPr>
              <w:spacing w:line="276" w:lineRule="auto"/>
              <w:ind w:left="1452"/>
              <w:rPr>
                <w:rFonts w:cstheme="minorHAnsi"/>
                <w:sz w:val="24"/>
                <w:szCs w:val="24"/>
              </w:rPr>
            </w:pPr>
            <w:r w:rsidRPr="00E02F54">
              <w:rPr>
                <w:rFonts w:cstheme="minorHAnsi"/>
                <w:sz w:val="24"/>
                <w:szCs w:val="24"/>
              </w:rPr>
              <w:t>przedstawienie informacji dot. wskazania działów i tabel do wypełnienia oraz obowiązkowych załączników dot. wniosku</w:t>
            </w:r>
            <w:r w:rsidR="002204CD" w:rsidRPr="00E02F54">
              <w:rPr>
                <w:rFonts w:cstheme="minorHAnsi"/>
                <w:sz w:val="24"/>
                <w:szCs w:val="24"/>
              </w:rPr>
              <w:t>.</w:t>
            </w:r>
            <w:r w:rsidRPr="00E02F54">
              <w:rPr>
                <w:rFonts w:cstheme="minorHAnsi"/>
                <w:sz w:val="24"/>
                <w:szCs w:val="24"/>
              </w:rPr>
              <w:t xml:space="preserve"> </w:t>
            </w:r>
          </w:p>
        </w:tc>
      </w:tr>
      <w:tr w:rsidR="00B27F7E" w:rsidRPr="00E02F54" w14:paraId="78E6BE93" w14:textId="77777777" w:rsidTr="003E16F0">
        <w:tc>
          <w:tcPr>
            <w:tcW w:w="9062" w:type="dxa"/>
          </w:tcPr>
          <w:p w14:paraId="62D1C043" w14:textId="22909130" w:rsidR="00B27F7E" w:rsidRPr="00E02F54" w:rsidRDefault="00B27F7E" w:rsidP="00E02F54">
            <w:pPr>
              <w:pStyle w:val="Akapitzlist"/>
              <w:numPr>
                <w:ilvl w:val="0"/>
                <w:numId w:val="38"/>
              </w:numPr>
              <w:spacing w:line="276" w:lineRule="auto"/>
              <w:rPr>
                <w:rFonts w:cstheme="minorHAnsi"/>
                <w:sz w:val="24"/>
                <w:szCs w:val="24"/>
              </w:rPr>
            </w:pPr>
            <w:r w:rsidRPr="00E02F54">
              <w:rPr>
                <w:rFonts w:cstheme="minorHAnsi"/>
                <w:sz w:val="24"/>
                <w:szCs w:val="24"/>
              </w:rPr>
              <w:t>Podmiot prowadzący jednostkę handlu detalicznego lub hurtowego, w której są oferowane torby na zakupy z tworzywa sztucznego, objęte opłatą recyklingową</w:t>
            </w:r>
            <w:r w:rsidR="00C01476" w:rsidRPr="00E02F54">
              <w:rPr>
                <w:rFonts w:cstheme="minorHAnsi"/>
                <w:sz w:val="24"/>
                <w:szCs w:val="24"/>
              </w:rPr>
              <w:t xml:space="preserve"> (ogólnie)</w:t>
            </w:r>
            <w:r w:rsidRPr="00E02F54">
              <w:rPr>
                <w:rFonts w:cstheme="minorHAnsi"/>
                <w:sz w:val="24"/>
                <w:szCs w:val="24"/>
              </w:rPr>
              <w:t>.</w:t>
            </w:r>
          </w:p>
          <w:p w14:paraId="23C9B2DE" w14:textId="77777777" w:rsidR="00B27F7E" w:rsidRPr="00E02F54" w:rsidRDefault="00B27F7E" w:rsidP="00E02F54">
            <w:pPr>
              <w:pStyle w:val="Akapitzlist"/>
              <w:numPr>
                <w:ilvl w:val="0"/>
                <w:numId w:val="37"/>
              </w:numPr>
              <w:spacing w:line="276" w:lineRule="auto"/>
              <w:ind w:left="1452"/>
              <w:rPr>
                <w:rFonts w:cstheme="minorHAnsi"/>
                <w:sz w:val="24"/>
                <w:szCs w:val="24"/>
              </w:rPr>
            </w:pPr>
            <w:r w:rsidRPr="00E02F54">
              <w:rPr>
                <w:rFonts w:cstheme="minorHAnsi"/>
                <w:sz w:val="24"/>
                <w:szCs w:val="24"/>
              </w:rPr>
              <w:t>przedstawienie informacji dot. definicji  podmiotu prowadzącego jednostkę handlu detalicznego lub hurtowego, w której są oferowane torby na zakupy z tworzywa sztucznego, objęte opłatą recyklingową,</w:t>
            </w:r>
          </w:p>
          <w:p w14:paraId="11B8C83E" w14:textId="3949FAA3" w:rsidR="00B27F7E" w:rsidRPr="00E02F54" w:rsidRDefault="00B27F7E" w:rsidP="00E02F54">
            <w:pPr>
              <w:pStyle w:val="Akapitzlist"/>
              <w:numPr>
                <w:ilvl w:val="0"/>
                <w:numId w:val="37"/>
              </w:numPr>
              <w:spacing w:after="160" w:line="276" w:lineRule="auto"/>
              <w:ind w:left="1452"/>
              <w:rPr>
                <w:rFonts w:cstheme="minorHAnsi"/>
                <w:sz w:val="24"/>
                <w:szCs w:val="24"/>
              </w:rPr>
            </w:pPr>
            <w:r w:rsidRPr="00E02F54">
              <w:rPr>
                <w:rFonts w:cstheme="minorHAnsi"/>
                <w:sz w:val="24"/>
                <w:szCs w:val="24"/>
              </w:rPr>
              <w:t xml:space="preserve">przedstawienie informacji dot. wskazania działów i tabel do wypełnienia oraz obowiązkowych załączników dot. wniosku, </w:t>
            </w:r>
          </w:p>
        </w:tc>
      </w:tr>
      <w:tr w:rsidR="00B27F7E" w:rsidRPr="00E02F54" w14:paraId="1D3E49E4" w14:textId="77777777" w:rsidTr="003E16F0">
        <w:tc>
          <w:tcPr>
            <w:tcW w:w="9062" w:type="dxa"/>
          </w:tcPr>
          <w:p w14:paraId="4729F541" w14:textId="7E83D885" w:rsidR="00B27F7E" w:rsidRPr="00E02F54" w:rsidRDefault="00B27F7E" w:rsidP="00E02F54">
            <w:pPr>
              <w:pStyle w:val="Akapitzlist"/>
              <w:numPr>
                <w:ilvl w:val="0"/>
                <w:numId w:val="38"/>
              </w:numPr>
              <w:spacing w:line="276" w:lineRule="auto"/>
              <w:rPr>
                <w:rFonts w:cstheme="minorHAnsi"/>
                <w:sz w:val="24"/>
                <w:szCs w:val="24"/>
              </w:rPr>
            </w:pPr>
            <w:r w:rsidRPr="00E02F54">
              <w:rPr>
                <w:rFonts w:cstheme="minorHAnsi"/>
                <w:sz w:val="24"/>
                <w:szCs w:val="24"/>
              </w:rPr>
              <w:t>Podmiot wprowadzający sprzęt lub autoryzowany przedstawiciel</w:t>
            </w:r>
            <w:r w:rsidR="00C01476" w:rsidRPr="00E02F54">
              <w:rPr>
                <w:rFonts w:cstheme="minorHAnsi"/>
                <w:sz w:val="24"/>
                <w:szCs w:val="24"/>
              </w:rPr>
              <w:t xml:space="preserve"> (ogólnie)</w:t>
            </w:r>
            <w:r w:rsidRPr="00E02F54">
              <w:rPr>
                <w:rFonts w:cstheme="minorHAnsi"/>
                <w:sz w:val="24"/>
                <w:szCs w:val="24"/>
              </w:rPr>
              <w:t>.</w:t>
            </w:r>
          </w:p>
          <w:p w14:paraId="2FB28F2A" w14:textId="77777777" w:rsidR="00B27F7E" w:rsidRPr="00E02F54" w:rsidRDefault="00B27F7E" w:rsidP="00E02F54">
            <w:pPr>
              <w:pStyle w:val="Akapitzlist"/>
              <w:numPr>
                <w:ilvl w:val="0"/>
                <w:numId w:val="3"/>
              </w:numPr>
              <w:spacing w:after="160" w:line="276" w:lineRule="auto"/>
              <w:rPr>
                <w:rFonts w:cstheme="minorHAnsi"/>
                <w:sz w:val="24"/>
                <w:szCs w:val="24"/>
              </w:rPr>
            </w:pPr>
            <w:r w:rsidRPr="00E02F54">
              <w:rPr>
                <w:rFonts w:cstheme="minorHAnsi"/>
                <w:sz w:val="24"/>
                <w:szCs w:val="24"/>
              </w:rPr>
              <w:t>przedstawienie informacji dot. definicji podmiotu wprowadzającego  sprzętu lub autoryzowanego przedstawiciela,</w:t>
            </w:r>
          </w:p>
          <w:p w14:paraId="702AFBD9" w14:textId="77777777" w:rsidR="00B27F7E" w:rsidRPr="00E02F54" w:rsidRDefault="00B27F7E" w:rsidP="00E02F54">
            <w:pPr>
              <w:pStyle w:val="Akapitzlist"/>
              <w:numPr>
                <w:ilvl w:val="0"/>
                <w:numId w:val="3"/>
              </w:numPr>
              <w:spacing w:line="276" w:lineRule="auto"/>
              <w:rPr>
                <w:rFonts w:cstheme="minorHAnsi"/>
                <w:sz w:val="24"/>
                <w:szCs w:val="24"/>
              </w:rPr>
            </w:pPr>
            <w:r w:rsidRPr="00E02F54">
              <w:rPr>
                <w:rFonts w:cstheme="minorHAnsi"/>
                <w:sz w:val="24"/>
                <w:szCs w:val="24"/>
              </w:rPr>
              <w:t xml:space="preserve">przedstawienie informacji dot. sposobu wykonywania obowiązków wynikających z ustawy z dnia 24 kwietnia r. o bateriach i akumulatorach, </w:t>
            </w:r>
          </w:p>
          <w:p w14:paraId="5F13FF84" w14:textId="644D3F9A" w:rsidR="00B27F7E" w:rsidRPr="00E02F54" w:rsidRDefault="00B27F7E" w:rsidP="00E02F54">
            <w:pPr>
              <w:pStyle w:val="Akapitzlist"/>
              <w:numPr>
                <w:ilvl w:val="0"/>
                <w:numId w:val="3"/>
              </w:numPr>
              <w:spacing w:after="160" w:line="276" w:lineRule="auto"/>
              <w:rPr>
                <w:rFonts w:cstheme="minorHAnsi"/>
                <w:sz w:val="24"/>
                <w:szCs w:val="24"/>
              </w:rPr>
            </w:pPr>
            <w:r w:rsidRPr="00E02F54">
              <w:rPr>
                <w:rFonts w:cstheme="minorHAnsi"/>
                <w:sz w:val="24"/>
                <w:szCs w:val="24"/>
              </w:rPr>
              <w:t xml:space="preserve">przedstawienie informacji dot. wskazania działów i tabel do wypełnienia oraz obowiązkowych załączników dot. wniosku, </w:t>
            </w:r>
          </w:p>
        </w:tc>
      </w:tr>
      <w:tr w:rsidR="00B27F7E" w:rsidRPr="00E02F54" w14:paraId="56913D32" w14:textId="77777777" w:rsidTr="003E16F0">
        <w:tc>
          <w:tcPr>
            <w:tcW w:w="9062" w:type="dxa"/>
          </w:tcPr>
          <w:p w14:paraId="79A5689F" w14:textId="1289258A" w:rsidR="00B27F7E" w:rsidRPr="00E02F54" w:rsidRDefault="00B27F7E" w:rsidP="00E02F54">
            <w:pPr>
              <w:pStyle w:val="Akapitzlist"/>
              <w:numPr>
                <w:ilvl w:val="0"/>
                <w:numId w:val="38"/>
              </w:numPr>
              <w:spacing w:line="276" w:lineRule="auto"/>
              <w:rPr>
                <w:rFonts w:cstheme="minorHAnsi"/>
                <w:sz w:val="24"/>
                <w:szCs w:val="24"/>
              </w:rPr>
            </w:pPr>
            <w:r w:rsidRPr="00E02F54">
              <w:rPr>
                <w:rFonts w:cstheme="minorHAnsi"/>
                <w:sz w:val="24"/>
                <w:szCs w:val="24"/>
              </w:rPr>
              <w:t>Podmiot wprowadzający baterie i akumulatory</w:t>
            </w:r>
            <w:r w:rsidR="00C01476" w:rsidRPr="00E02F54">
              <w:rPr>
                <w:rFonts w:cstheme="minorHAnsi"/>
                <w:sz w:val="24"/>
                <w:szCs w:val="24"/>
              </w:rPr>
              <w:t xml:space="preserve"> (ogólnie)</w:t>
            </w:r>
            <w:r w:rsidRPr="00E02F54">
              <w:rPr>
                <w:rFonts w:cstheme="minorHAnsi"/>
                <w:sz w:val="24"/>
                <w:szCs w:val="24"/>
              </w:rPr>
              <w:t>.</w:t>
            </w:r>
          </w:p>
          <w:p w14:paraId="59AB8FD3" w14:textId="77777777" w:rsidR="00B27F7E" w:rsidRPr="00E02F54" w:rsidRDefault="00B27F7E" w:rsidP="00E02F54">
            <w:pPr>
              <w:pStyle w:val="Akapitzlist"/>
              <w:numPr>
                <w:ilvl w:val="0"/>
                <w:numId w:val="3"/>
              </w:numPr>
              <w:spacing w:after="160" w:line="276" w:lineRule="auto"/>
              <w:rPr>
                <w:rFonts w:cstheme="minorHAnsi"/>
                <w:sz w:val="24"/>
                <w:szCs w:val="24"/>
              </w:rPr>
            </w:pPr>
            <w:r w:rsidRPr="00E02F54">
              <w:rPr>
                <w:rFonts w:cstheme="minorHAnsi"/>
                <w:sz w:val="24"/>
                <w:szCs w:val="24"/>
              </w:rPr>
              <w:t xml:space="preserve">przedstawienie informacji dot. definicji podmiotu wprowadzającego  </w:t>
            </w:r>
            <w:r w:rsidRPr="00E02F54">
              <w:rPr>
                <w:rFonts w:cstheme="minorHAnsi"/>
                <w:sz w:val="24"/>
                <w:szCs w:val="24"/>
              </w:rPr>
              <w:lastRenderedPageBreak/>
              <w:t>baterie i akumulatory,</w:t>
            </w:r>
          </w:p>
          <w:p w14:paraId="25B9796E" w14:textId="38F9C8EB" w:rsidR="00B27F7E" w:rsidRPr="00E02F54" w:rsidRDefault="00B27F7E" w:rsidP="00E02F54">
            <w:pPr>
              <w:pStyle w:val="Akapitzlist"/>
              <w:numPr>
                <w:ilvl w:val="0"/>
                <w:numId w:val="3"/>
              </w:numPr>
              <w:spacing w:line="276" w:lineRule="auto"/>
              <w:rPr>
                <w:rFonts w:cstheme="minorHAnsi"/>
                <w:sz w:val="24"/>
                <w:szCs w:val="24"/>
              </w:rPr>
            </w:pPr>
            <w:r w:rsidRPr="00E02F54">
              <w:rPr>
                <w:rFonts w:cstheme="minorHAnsi"/>
                <w:sz w:val="24"/>
                <w:szCs w:val="24"/>
              </w:rPr>
              <w:t xml:space="preserve">przedstawienie informacji dot. sposobu wykonywania obowiązków wynikających z ustawy z dnia 24 kwietnia r. o bateriach i akumulatorach, </w:t>
            </w:r>
          </w:p>
          <w:p w14:paraId="55130AC6" w14:textId="5214F905" w:rsidR="00B27F7E" w:rsidRPr="00E02F54" w:rsidRDefault="00B27F7E" w:rsidP="00E02F54">
            <w:pPr>
              <w:pStyle w:val="Akapitzlist"/>
              <w:numPr>
                <w:ilvl w:val="0"/>
                <w:numId w:val="3"/>
              </w:numPr>
              <w:spacing w:after="160" w:line="276" w:lineRule="auto"/>
              <w:rPr>
                <w:rFonts w:cstheme="minorHAnsi"/>
                <w:sz w:val="24"/>
                <w:szCs w:val="24"/>
              </w:rPr>
            </w:pPr>
            <w:r w:rsidRPr="00E02F54">
              <w:rPr>
                <w:rFonts w:cstheme="minorHAnsi"/>
                <w:sz w:val="24"/>
                <w:szCs w:val="24"/>
              </w:rPr>
              <w:t xml:space="preserve">przedstawienie informacji dot. wskazania działów i tabel do wypełnienia oraz obowiązkowych załączników dot. wniosku, </w:t>
            </w:r>
          </w:p>
        </w:tc>
      </w:tr>
      <w:tr w:rsidR="00B27F7E" w:rsidRPr="00E02F54" w14:paraId="3F28B980" w14:textId="77777777" w:rsidTr="003E16F0">
        <w:tc>
          <w:tcPr>
            <w:tcW w:w="9062" w:type="dxa"/>
          </w:tcPr>
          <w:p w14:paraId="1CE59D41" w14:textId="77777777" w:rsidR="00B27F7E" w:rsidRPr="00E02F54" w:rsidRDefault="00B27F7E" w:rsidP="00E02F54">
            <w:pPr>
              <w:pStyle w:val="Akapitzlist"/>
              <w:numPr>
                <w:ilvl w:val="0"/>
                <w:numId w:val="38"/>
              </w:numPr>
              <w:spacing w:line="276" w:lineRule="auto"/>
              <w:rPr>
                <w:rFonts w:cstheme="minorHAnsi"/>
                <w:i/>
                <w:iCs/>
                <w:sz w:val="24"/>
                <w:szCs w:val="24"/>
              </w:rPr>
            </w:pPr>
            <w:r w:rsidRPr="00E02F54">
              <w:rPr>
                <w:rFonts w:cstheme="minorHAnsi"/>
                <w:i/>
                <w:iCs/>
                <w:sz w:val="24"/>
                <w:szCs w:val="24"/>
              </w:rPr>
              <w:lastRenderedPageBreak/>
              <w:t>Dział XII</w:t>
            </w:r>
          </w:p>
          <w:p w14:paraId="2FCE8448" w14:textId="77777777" w:rsidR="00B27F7E" w:rsidRPr="00E02F54" w:rsidRDefault="00B27F7E" w:rsidP="00E02F54">
            <w:pPr>
              <w:spacing w:line="276" w:lineRule="auto"/>
              <w:ind w:left="360"/>
              <w:rPr>
                <w:rFonts w:cstheme="minorHAnsi"/>
                <w:i/>
                <w:iCs/>
                <w:sz w:val="24"/>
                <w:szCs w:val="24"/>
              </w:rPr>
            </w:pPr>
            <w:r w:rsidRPr="00E02F54">
              <w:rPr>
                <w:rFonts w:cstheme="minorHAnsi"/>
                <w:i/>
                <w:iCs/>
                <w:sz w:val="24"/>
                <w:szCs w:val="24"/>
              </w:rPr>
              <w:t xml:space="preserve">Wytwórca odpadów obowiązany do prowadzenia ewidencji odpadów niepodlegających obowiązkowi uzyskania pozwolenia na wytwarzanie odpadów albo pozwolenia zintegrowanego. </w:t>
            </w:r>
          </w:p>
          <w:p w14:paraId="20B58471" w14:textId="5549A003" w:rsidR="00B27F7E" w:rsidRPr="00E02F54" w:rsidRDefault="007835A4" w:rsidP="00E02F54">
            <w:pPr>
              <w:pStyle w:val="Akapitzlist"/>
              <w:numPr>
                <w:ilvl w:val="0"/>
                <w:numId w:val="4"/>
              </w:numPr>
              <w:spacing w:line="276" w:lineRule="auto"/>
              <w:rPr>
                <w:rFonts w:cstheme="minorHAnsi"/>
                <w:sz w:val="24"/>
                <w:szCs w:val="24"/>
              </w:rPr>
            </w:pPr>
            <w:r w:rsidRPr="00E02F54">
              <w:rPr>
                <w:rFonts w:cstheme="minorHAnsi"/>
                <w:sz w:val="24"/>
                <w:szCs w:val="24"/>
              </w:rPr>
              <w:t>P</w:t>
            </w:r>
            <w:r w:rsidR="00B27F7E" w:rsidRPr="00E02F54">
              <w:rPr>
                <w:rFonts w:cstheme="minorHAnsi"/>
                <w:sz w:val="24"/>
                <w:szCs w:val="24"/>
              </w:rPr>
              <w:t>rzedstawienie informacji dot. definicji podmiotu: wytwórca odpadów,</w:t>
            </w:r>
          </w:p>
          <w:p w14:paraId="6EA6A50F" w14:textId="1C2D01C3" w:rsidR="00B27F7E" w:rsidRPr="00E02F54" w:rsidRDefault="007835A4" w:rsidP="00E02F54">
            <w:pPr>
              <w:pStyle w:val="Akapitzlist"/>
              <w:numPr>
                <w:ilvl w:val="0"/>
                <w:numId w:val="4"/>
              </w:numPr>
              <w:spacing w:line="276" w:lineRule="auto"/>
              <w:rPr>
                <w:rFonts w:cstheme="minorHAnsi"/>
                <w:sz w:val="24"/>
                <w:szCs w:val="24"/>
              </w:rPr>
            </w:pPr>
            <w:r w:rsidRPr="00E02F54">
              <w:rPr>
                <w:rFonts w:cstheme="minorHAnsi"/>
                <w:sz w:val="24"/>
                <w:szCs w:val="24"/>
              </w:rPr>
              <w:t>P</w:t>
            </w:r>
            <w:r w:rsidR="00B27F7E" w:rsidRPr="00E02F54">
              <w:rPr>
                <w:rFonts w:cstheme="minorHAnsi"/>
                <w:sz w:val="24"/>
                <w:szCs w:val="24"/>
              </w:rPr>
              <w:t xml:space="preserve">rzedstawienie definicji działalności w zakresie obiektów liniowych, </w:t>
            </w:r>
          </w:p>
          <w:p w14:paraId="0A1731A1" w14:textId="4CC17F54" w:rsidR="00B27F7E" w:rsidRPr="00E02F54" w:rsidRDefault="007835A4" w:rsidP="00E02F54">
            <w:pPr>
              <w:pStyle w:val="Akapitzlist"/>
              <w:numPr>
                <w:ilvl w:val="0"/>
                <w:numId w:val="4"/>
              </w:numPr>
              <w:spacing w:line="276" w:lineRule="auto"/>
              <w:rPr>
                <w:rFonts w:cstheme="minorHAnsi"/>
                <w:sz w:val="24"/>
                <w:szCs w:val="24"/>
              </w:rPr>
            </w:pPr>
            <w:r w:rsidRPr="00E02F54">
              <w:rPr>
                <w:rFonts w:cstheme="minorHAnsi"/>
                <w:sz w:val="24"/>
                <w:szCs w:val="24"/>
              </w:rPr>
              <w:t>P</w:t>
            </w:r>
            <w:r w:rsidR="00B27F7E" w:rsidRPr="00E02F54">
              <w:rPr>
                <w:rFonts w:cstheme="minorHAnsi"/>
                <w:sz w:val="24"/>
                <w:szCs w:val="24"/>
              </w:rPr>
              <w:t>rzedstawienie informacji dot. kodów odpadów w katalogu odpadów,</w:t>
            </w:r>
          </w:p>
          <w:p w14:paraId="0A216B94" w14:textId="619DB89C" w:rsidR="00B27F7E" w:rsidRPr="00E02F54" w:rsidRDefault="007835A4" w:rsidP="00E02F54">
            <w:pPr>
              <w:pStyle w:val="Akapitzlist"/>
              <w:numPr>
                <w:ilvl w:val="0"/>
                <w:numId w:val="4"/>
              </w:numPr>
              <w:spacing w:line="276" w:lineRule="auto"/>
              <w:rPr>
                <w:rFonts w:cstheme="minorHAnsi"/>
                <w:sz w:val="24"/>
                <w:szCs w:val="24"/>
              </w:rPr>
            </w:pPr>
            <w:r w:rsidRPr="00E02F54">
              <w:rPr>
                <w:rFonts w:cstheme="minorHAnsi"/>
                <w:sz w:val="24"/>
                <w:szCs w:val="24"/>
              </w:rPr>
              <w:t>P</w:t>
            </w:r>
            <w:r w:rsidR="00B27F7E" w:rsidRPr="00E02F54">
              <w:rPr>
                <w:rFonts w:cstheme="minorHAnsi"/>
                <w:sz w:val="24"/>
                <w:szCs w:val="24"/>
              </w:rPr>
              <w:t>rzedstawienie uczestnikom warsztatów  etapów wypełniania danych w dziale po zalogowaniu się do rejestru BDO.</w:t>
            </w:r>
          </w:p>
        </w:tc>
      </w:tr>
      <w:tr w:rsidR="00B27F7E" w:rsidRPr="00E02F54" w14:paraId="4518496A" w14:textId="77777777" w:rsidTr="003E16F0">
        <w:tc>
          <w:tcPr>
            <w:tcW w:w="9062" w:type="dxa"/>
          </w:tcPr>
          <w:p w14:paraId="186127D6" w14:textId="77777777" w:rsidR="00B27F7E" w:rsidRPr="00E02F54" w:rsidRDefault="00B27F7E" w:rsidP="00E02F54">
            <w:pPr>
              <w:pStyle w:val="Akapitzlist"/>
              <w:numPr>
                <w:ilvl w:val="0"/>
                <w:numId w:val="38"/>
              </w:numPr>
              <w:tabs>
                <w:tab w:val="left" w:pos="3720"/>
              </w:tabs>
              <w:spacing w:line="276" w:lineRule="auto"/>
              <w:rPr>
                <w:rFonts w:cstheme="minorHAnsi"/>
                <w:i/>
                <w:iCs/>
                <w:sz w:val="24"/>
                <w:szCs w:val="24"/>
              </w:rPr>
            </w:pPr>
            <w:r w:rsidRPr="00E02F54">
              <w:rPr>
                <w:rFonts w:cstheme="minorHAnsi"/>
                <w:sz w:val="24"/>
                <w:szCs w:val="24"/>
              </w:rPr>
              <w:t>Wniosek aktualizacyjny</w:t>
            </w:r>
          </w:p>
          <w:p w14:paraId="62420964" w14:textId="77777777" w:rsidR="00B27F7E" w:rsidRPr="00E02F54" w:rsidRDefault="00B27F7E" w:rsidP="00E02F54">
            <w:pPr>
              <w:pStyle w:val="Akapitzlist"/>
              <w:numPr>
                <w:ilvl w:val="0"/>
                <w:numId w:val="11"/>
              </w:numPr>
              <w:spacing w:line="276" w:lineRule="auto"/>
              <w:rPr>
                <w:rFonts w:cstheme="minorHAnsi"/>
                <w:i/>
                <w:iCs/>
                <w:sz w:val="24"/>
                <w:szCs w:val="24"/>
              </w:rPr>
            </w:pPr>
            <w:r w:rsidRPr="00E02F54">
              <w:rPr>
                <w:rFonts w:cstheme="minorHAnsi"/>
                <w:sz w:val="24"/>
                <w:szCs w:val="24"/>
              </w:rPr>
              <w:t>informacja dot. obowiązku złożenia wniosku aktualizacyjnego (przykłady),</w:t>
            </w:r>
          </w:p>
          <w:p w14:paraId="1A6F3A91" w14:textId="77777777" w:rsidR="00B27F7E" w:rsidRPr="00E02F54" w:rsidRDefault="00B27F7E" w:rsidP="00E02F54">
            <w:pPr>
              <w:pStyle w:val="Akapitzlist"/>
              <w:numPr>
                <w:ilvl w:val="0"/>
                <w:numId w:val="11"/>
              </w:numPr>
              <w:spacing w:line="276" w:lineRule="auto"/>
              <w:rPr>
                <w:rFonts w:cstheme="minorHAnsi"/>
                <w:i/>
                <w:iCs/>
                <w:sz w:val="24"/>
                <w:szCs w:val="24"/>
              </w:rPr>
            </w:pPr>
            <w:r w:rsidRPr="00E02F54">
              <w:rPr>
                <w:rFonts w:cstheme="minorHAnsi"/>
                <w:sz w:val="24"/>
                <w:szCs w:val="24"/>
              </w:rPr>
              <w:t>załączniki do wniosku aktualizacyjnego,</w:t>
            </w:r>
          </w:p>
          <w:p w14:paraId="38267C1B" w14:textId="77777777" w:rsidR="00B27F7E" w:rsidRPr="00E02F54" w:rsidRDefault="00B27F7E" w:rsidP="00E02F54">
            <w:pPr>
              <w:pStyle w:val="Akapitzlist"/>
              <w:numPr>
                <w:ilvl w:val="0"/>
                <w:numId w:val="23"/>
              </w:numPr>
              <w:spacing w:line="276" w:lineRule="auto"/>
              <w:rPr>
                <w:rFonts w:cstheme="minorHAnsi"/>
                <w:sz w:val="24"/>
                <w:szCs w:val="24"/>
              </w:rPr>
            </w:pPr>
            <w:r w:rsidRPr="00E02F54">
              <w:rPr>
                <w:rFonts w:cstheme="minorHAnsi"/>
                <w:sz w:val="24"/>
                <w:szCs w:val="24"/>
              </w:rPr>
              <w:t>logowanie do rejestru BDO w przypadku składania wniosku aktualizacyjnego (konieczność zalogowania się przez profil zaufany),</w:t>
            </w:r>
          </w:p>
          <w:p w14:paraId="75EAA065" w14:textId="7AC01F52" w:rsidR="00B27F7E" w:rsidRPr="00E02F54" w:rsidRDefault="00B27F7E" w:rsidP="00E02F54">
            <w:pPr>
              <w:pStyle w:val="Akapitzlist"/>
              <w:numPr>
                <w:ilvl w:val="0"/>
                <w:numId w:val="4"/>
              </w:numPr>
              <w:spacing w:line="276" w:lineRule="auto"/>
              <w:rPr>
                <w:rFonts w:cstheme="minorHAnsi"/>
                <w:i/>
                <w:iCs/>
                <w:sz w:val="24"/>
                <w:szCs w:val="24"/>
              </w:rPr>
            </w:pPr>
            <w:r w:rsidRPr="00E02F54">
              <w:rPr>
                <w:rFonts w:cstheme="minorHAnsi"/>
                <w:sz w:val="24"/>
                <w:szCs w:val="24"/>
              </w:rPr>
              <w:t>przedstawienie uczestnikom warsztatów etapów wypełniania wniosk</w:t>
            </w:r>
            <w:r w:rsidR="00C01476" w:rsidRPr="00E02F54">
              <w:rPr>
                <w:rFonts w:cstheme="minorHAnsi"/>
                <w:sz w:val="24"/>
                <w:szCs w:val="24"/>
              </w:rPr>
              <w:t>u aktualizacyjnego</w:t>
            </w:r>
            <w:r w:rsidRPr="00E02F54">
              <w:rPr>
                <w:rFonts w:cstheme="minorHAnsi"/>
                <w:sz w:val="24"/>
                <w:szCs w:val="24"/>
              </w:rPr>
              <w:t xml:space="preserve"> po zalogowaniu się do rejestru BDO</w:t>
            </w:r>
            <w:r w:rsidR="00C01476" w:rsidRPr="00E02F54">
              <w:rPr>
                <w:rFonts w:cstheme="minorHAnsi"/>
                <w:sz w:val="24"/>
                <w:szCs w:val="24"/>
              </w:rPr>
              <w:t>.</w:t>
            </w:r>
          </w:p>
        </w:tc>
      </w:tr>
      <w:tr w:rsidR="00B27F7E" w:rsidRPr="00E02F54" w14:paraId="198F99D0" w14:textId="77777777" w:rsidTr="003E16F0">
        <w:tc>
          <w:tcPr>
            <w:tcW w:w="9062" w:type="dxa"/>
          </w:tcPr>
          <w:p w14:paraId="4FC531C3" w14:textId="77777777" w:rsidR="00B27F7E" w:rsidRPr="00E02F54" w:rsidRDefault="00B27F7E" w:rsidP="00E02F54">
            <w:pPr>
              <w:pStyle w:val="Akapitzlist"/>
              <w:numPr>
                <w:ilvl w:val="0"/>
                <w:numId w:val="38"/>
              </w:numPr>
              <w:spacing w:line="276" w:lineRule="auto"/>
              <w:rPr>
                <w:rFonts w:cstheme="minorHAnsi"/>
                <w:i/>
                <w:iCs/>
                <w:sz w:val="24"/>
                <w:szCs w:val="24"/>
              </w:rPr>
            </w:pPr>
            <w:r w:rsidRPr="00E02F54">
              <w:rPr>
                <w:rFonts w:cstheme="minorHAnsi"/>
                <w:sz w:val="24"/>
                <w:szCs w:val="24"/>
              </w:rPr>
              <w:t xml:space="preserve">Wniosek o wykreślenie z rejestru </w:t>
            </w:r>
          </w:p>
          <w:p w14:paraId="5B12DFE7" w14:textId="77777777" w:rsidR="00B27F7E" w:rsidRPr="00E02F54" w:rsidRDefault="00B27F7E" w:rsidP="00E02F54">
            <w:pPr>
              <w:pStyle w:val="Akapitzlist"/>
              <w:numPr>
                <w:ilvl w:val="0"/>
                <w:numId w:val="11"/>
              </w:numPr>
              <w:spacing w:line="276" w:lineRule="auto"/>
              <w:rPr>
                <w:rFonts w:cstheme="minorHAnsi"/>
                <w:i/>
                <w:iCs/>
                <w:sz w:val="24"/>
                <w:szCs w:val="24"/>
              </w:rPr>
            </w:pPr>
            <w:r w:rsidRPr="00E02F54">
              <w:rPr>
                <w:rFonts w:cstheme="minorHAnsi"/>
                <w:sz w:val="24"/>
                <w:szCs w:val="24"/>
              </w:rPr>
              <w:t>informacja dot. obowiązku złożenia wniosku o wykreślenie z rejestru BDO (przykłady),</w:t>
            </w:r>
          </w:p>
          <w:p w14:paraId="7E24877E" w14:textId="77777777" w:rsidR="00B27F7E" w:rsidRPr="00E02F54" w:rsidRDefault="00B27F7E" w:rsidP="00E02F54">
            <w:pPr>
              <w:pStyle w:val="Akapitzlist"/>
              <w:numPr>
                <w:ilvl w:val="0"/>
                <w:numId w:val="11"/>
              </w:numPr>
              <w:spacing w:line="276" w:lineRule="auto"/>
              <w:rPr>
                <w:rFonts w:cstheme="minorHAnsi"/>
                <w:i/>
                <w:iCs/>
                <w:sz w:val="24"/>
                <w:szCs w:val="24"/>
              </w:rPr>
            </w:pPr>
            <w:r w:rsidRPr="00E02F54">
              <w:rPr>
                <w:rFonts w:cstheme="minorHAnsi"/>
                <w:sz w:val="24"/>
                <w:szCs w:val="24"/>
              </w:rPr>
              <w:t>załączniki do wniosku o wykreślenie z rejestru BDO</w:t>
            </w:r>
          </w:p>
          <w:p w14:paraId="5A6EE029" w14:textId="77777777" w:rsidR="00B27F7E" w:rsidRPr="00E02F54" w:rsidRDefault="00B27F7E" w:rsidP="00E02F54">
            <w:pPr>
              <w:pStyle w:val="Akapitzlist"/>
              <w:numPr>
                <w:ilvl w:val="0"/>
                <w:numId w:val="23"/>
              </w:numPr>
              <w:spacing w:line="276" w:lineRule="auto"/>
              <w:rPr>
                <w:rFonts w:cstheme="minorHAnsi"/>
                <w:sz w:val="24"/>
                <w:szCs w:val="24"/>
              </w:rPr>
            </w:pPr>
            <w:r w:rsidRPr="00E02F54">
              <w:rPr>
                <w:rFonts w:cstheme="minorHAnsi"/>
                <w:sz w:val="24"/>
                <w:szCs w:val="24"/>
              </w:rPr>
              <w:t>logowanie do rejestru BDO w przypadku składania wniosku o wykreślenie z rejestru BDO (konieczność zalogowania się przez profil zaufany),</w:t>
            </w:r>
          </w:p>
          <w:p w14:paraId="435E73DC" w14:textId="377E8726" w:rsidR="00B27F7E" w:rsidRPr="00E02F54" w:rsidRDefault="00B27F7E" w:rsidP="00E02F54">
            <w:pPr>
              <w:pStyle w:val="Akapitzlist"/>
              <w:numPr>
                <w:ilvl w:val="0"/>
                <w:numId w:val="4"/>
              </w:numPr>
              <w:spacing w:line="276" w:lineRule="auto"/>
              <w:rPr>
                <w:rFonts w:cstheme="minorHAnsi"/>
                <w:sz w:val="24"/>
                <w:szCs w:val="24"/>
              </w:rPr>
            </w:pPr>
            <w:r w:rsidRPr="00E02F54">
              <w:rPr>
                <w:rFonts w:cstheme="minorHAnsi"/>
                <w:sz w:val="24"/>
                <w:szCs w:val="24"/>
              </w:rPr>
              <w:t>przedstawienie uczestnikom warsztatów etapów wypełniania wniosk</w:t>
            </w:r>
            <w:r w:rsidR="00C01476" w:rsidRPr="00E02F54">
              <w:rPr>
                <w:rFonts w:cstheme="minorHAnsi"/>
                <w:sz w:val="24"/>
                <w:szCs w:val="24"/>
              </w:rPr>
              <w:t>u o wykreślenie z rejestru BDO</w:t>
            </w:r>
            <w:r w:rsidRPr="00E02F54">
              <w:rPr>
                <w:rFonts w:cstheme="minorHAnsi"/>
                <w:sz w:val="24"/>
                <w:szCs w:val="24"/>
              </w:rPr>
              <w:t xml:space="preserve"> po zalogowaniu się do rejestru BDO</w:t>
            </w:r>
            <w:r w:rsidR="00C01476" w:rsidRPr="00E02F54">
              <w:rPr>
                <w:rFonts w:cstheme="minorHAnsi"/>
                <w:sz w:val="24"/>
                <w:szCs w:val="24"/>
              </w:rPr>
              <w:t>.</w:t>
            </w:r>
          </w:p>
        </w:tc>
      </w:tr>
      <w:tr w:rsidR="00B27F7E" w:rsidRPr="00E02F54" w14:paraId="4038F23F" w14:textId="77777777" w:rsidTr="003E16F0">
        <w:tc>
          <w:tcPr>
            <w:tcW w:w="9062" w:type="dxa"/>
            <w:tcBorders>
              <w:bottom w:val="single" w:sz="4" w:space="0" w:color="auto"/>
            </w:tcBorders>
          </w:tcPr>
          <w:p w14:paraId="3BB23F73" w14:textId="0C13881C" w:rsidR="00B27F7E" w:rsidRPr="00E02F54" w:rsidRDefault="00B27F7E" w:rsidP="00E02F54">
            <w:pPr>
              <w:pStyle w:val="Akapitzlist"/>
              <w:numPr>
                <w:ilvl w:val="0"/>
                <w:numId w:val="38"/>
              </w:numPr>
              <w:spacing w:line="276" w:lineRule="auto"/>
              <w:rPr>
                <w:rFonts w:cstheme="minorHAnsi"/>
                <w:sz w:val="24"/>
                <w:szCs w:val="24"/>
              </w:rPr>
            </w:pPr>
            <w:r w:rsidRPr="00E02F54">
              <w:rPr>
                <w:rFonts w:cstheme="minorHAnsi"/>
                <w:sz w:val="24"/>
                <w:szCs w:val="24"/>
              </w:rPr>
              <w:t xml:space="preserve">Pytania i odpowiedzi dot. </w:t>
            </w:r>
            <w:r w:rsidR="00C01476" w:rsidRPr="00E02F54">
              <w:rPr>
                <w:rFonts w:cstheme="minorHAnsi"/>
                <w:sz w:val="24"/>
                <w:szCs w:val="24"/>
              </w:rPr>
              <w:t xml:space="preserve">składania w rejestrze BDO </w:t>
            </w:r>
            <w:r w:rsidRPr="00E02F54">
              <w:rPr>
                <w:rFonts w:cstheme="minorHAnsi"/>
                <w:sz w:val="24"/>
                <w:szCs w:val="24"/>
              </w:rPr>
              <w:t>wniosku rejestrowego, aktualizującego lub wniosku o wykreślenie z rejestru</w:t>
            </w:r>
            <w:r w:rsidR="00C01476" w:rsidRPr="00E02F54">
              <w:rPr>
                <w:rFonts w:cstheme="minorHAnsi"/>
                <w:sz w:val="24"/>
                <w:szCs w:val="24"/>
              </w:rPr>
              <w:t>.</w:t>
            </w:r>
          </w:p>
        </w:tc>
      </w:tr>
      <w:tr w:rsidR="00B27F7E" w:rsidRPr="00E02F54" w14:paraId="489D3E39" w14:textId="77777777" w:rsidTr="003E16F0">
        <w:tc>
          <w:tcPr>
            <w:tcW w:w="9062" w:type="dxa"/>
            <w:shd w:val="clear" w:color="auto" w:fill="D9D9D9" w:themeFill="background1" w:themeFillShade="D9"/>
          </w:tcPr>
          <w:p w14:paraId="63B24210" w14:textId="77777777" w:rsidR="00B27F7E" w:rsidRPr="00E02F54" w:rsidRDefault="00B27F7E" w:rsidP="00E02F54">
            <w:pPr>
              <w:spacing w:line="276" w:lineRule="auto"/>
              <w:rPr>
                <w:rFonts w:cstheme="minorHAnsi"/>
                <w:sz w:val="24"/>
                <w:szCs w:val="24"/>
              </w:rPr>
            </w:pPr>
          </w:p>
        </w:tc>
      </w:tr>
      <w:tr w:rsidR="00B27F7E" w:rsidRPr="00E02F54" w14:paraId="7A375752" w14:textId="77777777" w:rsidTr="003E16F0">
        <w:tc>
          <w:tcPr>
            <w:tcW w:w="9062" w:type="dxa"/>
          </w:tcPr>
          <w:p w14:paraId="5368E573" w14:textId="77777777" w:rsidR="00B27F7E" w:rsidRPr="00E02F54" w:rsidRDefault="00B27F7E" w:rsidP="00E02F54">
            <w:pPr>
              <w:spacing w:line="276" w:lineRule="auto"/>
              <w:rPr>
                <w:rFonts w:cstheme="minorHAnsi"/>
                <w:b/>
                <w:bCs/>
                <w:sz w:val="24"/>
                <w:szCs w:val="24"/>
              </w:rPr>
            </w:pPr>
            <w:r w:rsidRPr="00E02F54">
              <w:rPr>
                <w:rFonts w:cstheme="minorHAnsi"/>
                <w:b/>
                <w:bCs/>
                <w:sz w:val="24"/>
                <w:szCs w:val="24"/>
              </w:rPr>
              <w:t>PRZERWA</w:t>
            </w:r>
          </w:p>
        </w:tc>
      </w:tr>
      <w:tr w:rsidR="00B27F7E" w:rsidRPr="00E02F54" w14:paraId="6F95E29E" w14:textId="77777777" w:rsidTr="003E16F0">
        <w:tc>
          <w:tcPr>
            <w:tcW w:w="9062" w:type="dxa"/>
            <w:tcBorders>
              <w:bottom w:val="single" w:sz="4" w:space="0" w:color="auto"/>
            </w:tcBorders>
          </w:tcPr>
          <w:p w14:paraId="381DF03B" w14:textId="51681D9F" w:rsidR="00B27F7E" w:rsidRPr="00E02F54" w:rsidRDefault="00B27F7E" w:rsidP="00E02F54">
            <w:pPr>
              <w:spacing w:line="276" w:lineRule="auto"/>
              <w:rPr>
                <w:rFonts w:cstheme="minorHAnsi"/>
                <w:b/>
                <w:bCs/>
                <w:sz w:val="24"/>
                <w:szCs w:val="24"/>
              </w:rPr>
            </w:pPr>
            <w:r w:rsidRPr="00E02F54">
              <w:rPr>
                <w:rFonts w:cstheme="minorHAnsi"/>
                <w:b/>
                <w:bCs/>
                <w:sz w:val="24"/>
                <w:szCs w:val="24"/>
              </w:rPr>
              <w:t xml:space="preserve">CZAS TRWANIA: </w:t>
            </w:r>
            <w:r w:rsidR="00D27003" w:rsidRPr="00E02F54">
              <w:rPr>
                <w:rFonts w:cstheme="minorHAnsi"/>
                <w:b/>
                <w:bCs/>
                <w:sz w:val="24"/>
                <w:szCs w:val="24"/>
              </w:rPr>
              <w:t>15 minut</w:t>
            </w:r>
          </w:p>
        </w:tc>
      </w:tr>
      <w:tr w:rsidR="00B27F7E" w:rsidRPr="00E02F54" w14:paraId="4C008CDE" w14:textId="77777777" w:rsidTr="003E16F0">
        <w:tc>
          <w:tcPr>
            <w:tcW w:w="9062" w:type="dxa"/>
            <w:shd w:val="clear" w:color="auto" w:fill="D9D9D9" w:themeFill="background1" w:themeFillShade="D9"/>
          </w:tcPr>
          <w:p w14:paraId="6423C9C6" w14:textId="77777777" w:rsidR="00B27F7E" w:rsidRPr="00E02F54" w:rsidRDefault="00B27F7E" w:rsidP="00E02F54">
            <w:pPr>
              <w:spacing w:line="276" w:lineRule="auto"/>
              <w:rPr>
                <w:rFonts w:cstheme="minorHAnsi"/>
                <w:b/>
                <w:bCs/>
                <w:sz w:val="24"/>
                <w:szCs w:val="24"/>
              </w:rPr>
            </w:pPr>
          </w:p>
        </w:tc>
      </w:tr>
      <w:tr w:rsidR="00B27F7E" w:rsidRPr="00E02F54" w14:paraId="5A63877D" w14:textId="77777777" w:rsidTr="003E16F0">
        <w:tc>
          <w:tcPr>
            <w:tcW w:w="9062" w:type="dxa"/>
          </w:tcPr>
          <w:p w14:paraId="4C28F59E" w14:textId="77777777" w:rsidR="00B27F7E" w:rsidRPr="00E02F54" w:rsidRDefault="00B27F7E" w:rsidP="00E02F54">
            <w:pPr>
              <w:spacing w:line="276" w:lineRule="auto"/>
              <w:rPr>
                <w:rFonts w:cstheme="minorHAnsi"/>
                <w:b/>
                <w:bCs/>
                <w:sz w:val="24"/>
                <w:szCs w:val="24"/>
              </w:rPr>
            </w:pPr>
            <w:r w:rsidRPr="00E02F54">
              <w:rPr>
                <w:rFonts w:cstheme="minorHAnsi"/>
                <w:b/>
                <w:bCs/>
                <w:sz w:val="24"/>
                <w:szCs w:val="24"/>
              </w:rPr>
              <w:t>Część II</w:t>
            </w:r>
          </w:p>
        </w:tc>
      </w:tr>
      <w:tr w:rsidR="00B27F7E" w:rsidRPr="00E02F54" w14:paraId="51526ADC" w14:textId="77777777" w:rsidTr="003E16F0">
        <w:tc>
          <w:tcPr>
            <w:tcW w:w="9062" w:type="dxa"/>
          </w:tcPr>
          <w:p w14:paraId="37519F20" w14:textId="27804FA7" w:rsidR="00B27F7E" w:rsidRPr="00E02F54" w:rsidRDefault="00B27F7E" w:rsidP="00E02F54">
            <w:pPr>
              <w:spacing w:line="276" w:lineRule="auto"/>
              <w:rPr>
                <w:rFonts w:cstheme="minorHAnsi"/>
                <w:b/>
                <w:bCs/>
                <w:sz w:val="24"/>
                <w:szCs w:val="24"/>
              </w:rPr>
            </w:pPr>
            <w:r w:rsidRPr="00E02F54">
              <w:rPr>
                <w:rFonts w:cstheme="minorHAnsi"/>
                <w:b/>
                <w:bCs/>
                <w:sz w:val="24"/>
                <w:szCs w:val="24"/>
              </w:rPr>
              <w:t xml:space="preserve">CZAS TRWANIA: </w:t>
            </w:r>
            <w:r w:rsidR="00D27003" w:rsidRPr="00E02F54">
              <w:rPr>
                <w:rFonts w:cstheme="minorHAnsi"/>
                <w:b/>
                <w:bCs/>
                <w:sz w:val="24"/>
                <w:szCs w:val="24"/>
              </w:rPr>
              <w:t>1</w:t>
            </w:r>
            <w:r w:rsidRPr="00E02F54">
              <w:rPr>
                <w:rFonts w:cstheme="minorHAnsi"/>
                <w:b/>
                <w:bCs/>
                <w:sz w:val="24"/>
                <w:szCs w:val="24"/>
              </w:rPr>
              <w:t xml:space="preserve"> h</w:t>
            </w:r>
          </w:p>
        </w:tc>
      </w:tr>
      <w:tr w:rsidR="00B27F7E" w:rsidRPr="00E02F54" w14:paraId="66054469" w14:textId="77777777" w:rsidTr="003E16F0">
        <w:tc>
          <w:tcPr>
            <w:tcW w:w="9062" w:type="dxa"/>
          </w:tcPr>
          <w:p w14:paraId="133EA9D0" w14:textId="2AEB4F44" w:rsidR="00B27F7E" w:rsidRPr="00E02F54" w:rsidRDefault="00B27F7E" w:rsidP="00E02F54">
            <w:pPr>
              <w:spacing w:line="276" w:lineRule="auto"/>
              <w:rPr>
                <w:rFonts w:cstheme="minorHAnsi"/>
                <w:b/>
                <w:bCs/>
                <w:sz w:val="24"/>
                <w:szCs w:val="24"/>
              </w:rPr>
            </w:pPr>
            <w:r w:rsidRPr="00E02F54">
              <w:rPr>
                <w:rFonts w:cstheme="minorHAnsi"/>
                <w:b/>
                <w:bCs/>
                <w:sz w:val="24"/>
                <w:szCs w:val="24"/>
              </w:rPr>
              <w:t>Część IIA</w:t>
            </w:r>
            <w:r w:rsidR="00D27003" w:rsidRPr="00E02F54">
              <w:rPr>
                <w:rFonts w:cstheme="minorHAnsi"/>
                <w:b/>
                <w:bCs/>
                <w:sz w:val="24"/>
                <w:szCs w:val="24"/>
              </w:rPr>
              <w:t xml:space="preserve">   </w:t>
            </w:r>
            <w:r w:rsidRPr="00E02F54">
              <w:rPr>
                <w:rFonts w:cstheme="minorHAnsi"/>
                <w:b/>
                <w:bCs/>
                <w:sz w:val="24"/>
                <w:szCs w:val="24"/>
              </w:rPr>
              <w:t>Informacje ogóle dot. ewidencji odpadów w BDO</w:t>
            </w:r>
          </w:p>
        </w:tc>
      </w:tr>
      <w:tr w:rsidR="00B27F7E" w:rsidRPr="00E02F54" w14:paraId="1717984B" w14:textId="77777777" w:rsidTr="003E16F0">
        <w:tc>
          <w:tcPr>
            <w:tcW w:w="9062" w:type="dxa"/>
          </w:tcPr>
          <w:p w14:paraId="731E64A8" w14:textId="77777777" w:rsidR="00B27F7E" w:rsidRPr="00E02F54" w:rsidRDefault="00B27F7E" w:rsidP="00E02F54">
            <w:pPr>
              <w:pStyle w:val="Akapitzlist"/>
              <w:numPr>
                <w:ilvl w:val="0"/>
                <w:numId w:val="39"/>
              </w:numPr>
              <w:spacing w:line="276" w:lineRule="auto"/>
              <w:rPr>
                <w:rFonts w:cstheme="minorHAnsi"/>
                <w:sz w:val="24"/>
                <w:szCs w:val="24"/>
              </w:rPr>
            </w:pPr>
            <w:r w:rsidRPr="00E02F54">
              <w:rPr>
                <w:rFonts w:cstheme="minorHAnsi"/>
                <w:sz w:val="24"/>
                <w:szCs w:val="24"/>
              </w:rPr>
              <w:t>Podstawa prawna dot. prowadzenia ewidencji odpadów w BDO.</w:t>
            </w:r>
          </w:p>
          <w:p w14:paraId="70086C2D" w14:textId="77777777" w:rsidR="00B27F7E" w:rsidRPr="00E02F54" w:rsidRDefault="00B27F7E" w:rsidP="00E02F54">
            <w:pPr>
              <w:pStyle w:val="Akapitzlist"/>
              <w:numPr>
                <w:ilvl w:val="0"/>
                <w:numId w:val="39"/>
              </w:numPr>
              <w:spacing w:line="276" w:lineRule="auto"/>
              <w:rPr>
                <w:rFonts w:cstheme="minorHAnsi"/>
                <w:sz w:val="24"/>
                <w:szCs w:val="24"/>
              </w:rPr>
            </w:pPr>
            <w:r w:rsidRPr="00E02F54">
              <w:rPr>
                <w:rFonts w:cstheme="minorHAnsi"/>
                <w:sz w:val="24"/>
                <w:szCs w:val="24"/>
              </w:rPr>
              <w:t>Przedstawienie informacji dot. podmiotów zobowiązanych do prowadzenia ewidencji odpadów (podstawa prawna).</w:t>
            </w:r>
          </w:p>
          <w:p w14:paraId="0E2AF0F6" w14:textId="77777777" w:rsidR="00B27F7E" w:rsidRPr="00E02F54" w:rsidRDefault="00B27F7E" w:rsidP="00E02F54">
            <w:pPr>
              <w:pStyle w:val="Akapitzlist"/>
              <w:numPr>
                <w:ilvl w:val="0"/>
                <w:numId w:val="39"/>
              </w:numPr>
              <w:spacing w:line="276" w:lineRule="auto"/>
              <w:rPr>
                <w:rFonts w:cstheme="minorHAnsi"/>
                <w:sz w:val="24"/>
                <w:szCs w:val="24"/>
              </w:rPr>
            </w:pPr>
            <w:r w:rsidRPr="00E02F54">
              <w:rPr>
                <w:rFonts w:cstheme="minorHAnsi"/>
                <w:sz w:val="24"/>
                <w:szCs w:val="24"/>
              </w:rPr>
              <w:lastRenderedPageBreak/>
              <w:t>Przedstawienie informacji dot. zwolnienia z obowiązku prowadzenia ewidencji odpadów (podstawa prawna).</w:t>
            </w:r>
          </w:p>
          <w:p w14:paraId="206AD586" w14:textId="77777777" w:rsidR="00B27F7E" w:rsidRPr="00E02F54" w:rsidRDefault="00B27F7E" w:rsidP="00E02F54">
            <w:pPr>
              <w:pStyle w:val="Akapitzlist"/>
              <w:numPr>
                <w:ilvl w:val="0"/>
                <w:numId w:val="39"/>
              </w:numPr>
              <w:spacing w:line="276" w:lineRule="auto"/>
              <w:rPr>
                <w:rFonts w:cstheme="minorHAnsi"/>
                <w:sz w:val="24"/>
                <w:szCs w:val="24"/>
              </w:rPr>
            </w:pPr>
            <w:r w:rsidRPr="00E02F54">
              <w:rPr>
                <w:rFonts w:cstheme="minorHAnsi"/>
                <w:sz w:val="24"/>
                <w:szCs w:val="24"/>
              </w:rPr>
              <w:t>Przedstawienie informacji dot. prowadzenia ewidencji uproszczonej (podstawa prawna).</w:t>
            </w:r>
          </w:p>
          <w:p w14:paraId="3D8E4C72" w14:textId="77777777" w:rsidR="00B27F7E" w:rsidRPr="00E02F54" w:rsidRDefault="00B27F7E" w:rsidP="00E02F54">
            <w:pPr>
              <w:pStyle w:val="Akapitzlist"/>
              <w:numPr>
                <w:ilvl w:val="0"/>
                <w:numId w:val="39"/>
              </w:numPr>
              <w:spacing w:line="276" w:lineRule="auto"/>
              <w:rPr>
                <w:rFonts w:cstheme="minorHAnsi"/>
                <w:sz w:val="24"/>
                <w:szCs w:val="24"/>
              </w:rPr>
            </w:pPr>
            <w:r w:rsidRPr="00E02F54">
              <w:rPr>
                <w:rFonts w:cstheme="minorHAnsi"/>
                <w:sz w:val="24"/>
                <w:szCs w:val="24"/>
              </w:rPr>
              <w:t>Logowanie do modułu sprawozdawczego w BDO -  ewidencja odpadów (profil zaufany, użytkownik główny i podrzędny).</w:t>
            </w:r>
          </w:p>
        </w:tc>
      </w:tr>
      <w:tr w:rsidR="00B27F7E" w:rsidRPr="00E02F54" w14:paraId="3EDF3F3A" w14:textId="77777777" w:rsidTr="003E16F0">
        <w:tc>
          <w:tcPr>
            <w:tcW w:w="9062" w:type="dxa"/>
          </w:tcPr>
          <w:p w14:paraId="777AD8E2" w14:textId="7B262479" w:rsidR="00B27F7E" w:rsidRPr="00E02F54" w:rsidRDefault="00B27F7E" w:rsidP="00E02F54">
            <w:pPr>
              <w:spacing w:line="276" w:lineRule="auto"/>
              <w:rPr>
                <w:rFonts w:cstheme="minorHAnsi"/>
                <w:b/>
                <w:bCs/>
                <w:sz w:val="24"/>
                <w:szCs w:val="24"/>
              </w:rPr>
            </w:pPr>
            <w:r w:rsidRPr="00E02F54">
              <w:rPr>
                <w:rFonts w:cstheme="minorHAnsi"/>
                <w:b/>
                <w:bCs/>
                <w:sz w:val="24"/>
                <w:szCs w:val="24"/>
              </w:rPr>
              <w:lastRenderedPageBreak/>
              <w:t>Część IIB</w:t>
            </w:r>
            <w:r w:rsidR="00D27003" w:rsidRPr="00E02F54">
              <w:rPr>
                <w:rFonts w:cstheme="minorHAnsi"/>
                <w:b/>
                <w:bCs/>
                <w:sz w:val="24"/>
                <w:szCs w:val="24"/>
              </w:rPr>
              <w:t xml:space="preserve">   </w:t>
            </w:r>
            <w:r w:rsidRPr="00E02F54">
              <w:rPr>
                <w:rFonts w:cstheme="minorHAnsi"/>
                <w:b/>
                <w:bCs/>
                <w:sz w:val="24"/>
                <w:szCs w:val="24"/>
              </w:rPr>
              <w:t xml:space="preserve">Ewidencja odpadów w BDO </w:t>
            </w:r>
          </w:p>
        </w:tc>
      </w:tr>
      <w:tr w:rsidR="00B27F7E" w:rsidRPr="00E02F54" w14:paraId="53645FA9" w14:textId="77777777" w:rsidTr="003E16F0">
        <w:tc>
          <w:tcPr>
            <w:tcW w:w="9062" w:type="dxa"/>
          </w:tcPr>
          <w:p w14:paraId="158967EB" w14:textId="77777777" w:rsidR="00B27F7E" w:rsidRPr="00E02F54" w:rsidRDefault="00B27F7E" w:rsidP="00E02F54">
            <w:pPr>
              <w:spacing w:line="276" w:lineRule="auto"/>
              <w:rPr>
                <w:rFonts w:cstheme="minorHAnsi"/>
                <w:b/>
                <w:bCs/>
                <w:sz w:val="24"/>
                <w:szCs w:val="24"/>
              </w:rPr>
            </w:pPr>
            <w:r w:rsidRPr="00E02F54">
              <w:rPr>
                <w:rFonts w:cstheme="minorHAnsi"/>
                <w:b/>
                <w:bCs/>
                <w:sz w:val="24"/>
                <w:szCs w:val="24"/>
              </w:rPr>
              <w:t>Zakres tematyczny</w:t>
            </w:r>
          </w:p>
        </w:tc>
      </w:tr>
      <w:tr w:rsidR="00B27F7E" w:rsidRPr="00E02F54" w14:paraId="57C0CE7C" w14:textId="77777777" w:rsidTr="003E16F0">
        <w:tc>
          <w:tcPr>
            <w:tcW w:w="9062" w:type="dxa"/>
          </w:tcPr>
          <w:p w14:paraId="4CB6C690" w14:textId="7CAD51D5" w:rsidR="00B27F7E" w:rsidRPr="00E02F54" w:rsidRDefault="00B27F7E" w:rsidP="00E02F54">
            <w:pPr>
              <w:pStyle w:val="Akapitzlist"/>
              <w:numPr>
                <w:ilvl w:val="0"/>
                <w:numId w:val="39"/>
              </w:numPr>
              <w:spacing w:line="276" w:lineRule="auto"/>
              <w:rPr>
                <w:rFonts w:cstheme="minorHAnsi"/>
                <w:sz w:val="24"/>
                <w:szCs w:val="24"/>
              </w:rPr>
            </w:pPr>
            <w:r w:rsidRPr="00E02F54">
              <w:rPr>
                <w:rFonts w:cstheme="minorHAnsi"/>
                <w:sz w:val="24"/>
                <w:szCs w:val="24"/>
              </w:rPr>
              <w:t>Informacja dot. ewidencji odpadów.</w:t>
            </w:r>
          </w:p>
          <w:p w14:paraId="1AEC58EF" w14:textId="77777777" w:rsidR="00B27F7E" w:rsidRPr="00E02F54" w:rsidRDefault="00B27F7E" w:rsidP="00E02F54">
            <w:pPr>
              <w:pStyle w:val="Akapitzlist"/>
              <w:numPr>
                <w:ilvl w:val="0"/>
                <w:numId w:val="12"/>
              </w:numPr>
              <w:spacing w:line="276" w:lineRule="auto"/>
              <w:rPr>
                <w:rFonts w:cstheme="minorHAnsi"/>
                <w:sz w:val="24"/>
                <w:szCs w:val="24"/>
              </w:rPr>
            </w:pPr>
            <w:r w:rsidRPr="00E02F54">
              <w:rPr>
                <w:rFonts w:cstheme="minorHAnsi"/>
                <w:sz w:val="24"/>
                <w:szCs w:val="24"/>
              </w:rPr>
              <w:t>przedstawienie informacji dot. rodzajów kart ewidencji odpadów (podmioty zobowiązane do prowadzenia kart ewidencji odpadów),</w:t>
            </w:r>
          </w:p>
          <w:p w14:paraId="781C7B66" w14:textId="77777777" w:rsidR="00B27F7E" w:rsidRPr="00E02F54" w:rsidRDefault="00B27F7E" w:rsidP="00E02F54">
            <w:pPr>
              <w:pStyle w:val="Akapitzlist"/>
              <w:numPr>
                <w:ilvl w:val="0"/>
                <w:numId w:val="4"/>
              </w:numPr>
              <w:spacing w:line="276" w:lineRule="auto"/>
              <w:rPr>
                <w:rFonts w:cstheme="minorHAnsi"/>
                <w:sz w:val="24"/>
                <w:szCs w:val="24"/>
              </w:rPr>
            </w:pPr>
            <w:r w:rsidRPr="00E02F54">
              <w:rPr>
                <w:rFonts w:cstheme="minorHAnsi"/>
                <w:sz w:val="24"/>
                <w:szCs w:val="24"/>
              </w:rPr>
              <w:t>zakładanie karty ewidencji odpadów - przedstawienie uczestnikom warsztatów  sposobu wypełniania karty ewidencji po zalogowaniu się do modułu sprawozdawczego w BDO,</w:t>
            </w:r>
          </w:p>
          <w:p w14:paraId="3F1D07CB" w14:textId="772B78D1" w:rsidR="00B27F7E" w:rsidRPr="00E02F54" w:rsidRDefault="00B27F7E" w:rsidP="00E02F54">
            <w:pPr>
              <w:pStyle w:val="Akapitzlist"/>
              <w:numPr>
                <w:ilvl w:val="0"/>
                <w:numId w:val="4"/>
              </w:numPr>
              <w:spacing w:line="276" w:lineRule="auto"/>
              <w:rPr>
                <w:rFonts w:cstheme="minorHAnsi"/>
                <w:sz w:val="24"/>
                <w:szCs w:val="24"/>
              </w:rPr>
            </w:pPr>
            <w:r w:rsidRPr="00E02F54">
              <w:rPr>
                <w:rFonts w:cstheme="minorHAnsi"/>
                <w:sz w:val="24"/>
                <w:szCs w:val="24"/>
              </w:rPr>
              <w:t>zakładanie karty ewidencji odpadów niebezpiecznych - przedstawienie uczestnikom warsztatów  sposobu wypełniania karty ewidencji odpadów niebezpiecznych po zalogowaniu si</w:t>
            </w:r>
            <w:r w:rsidR="00E02F54">
              <w:rPr>
                <w:rFonts w:cstheme="minorHAnsi"/>
                <w:sz w:val="24"/>
                <w:szCs w:val="24"/>
              </w:rPr>
              <w:t>ę do modułu sprawozdawczego BDO.</w:t>
            </w:r>
          </w:p>
        </w:tc>
      </w:tr>
      <w:tr w:rsidR="00B27F7E" w:rsidRPr="00E02F54" w14:paraId="24CFE67E" w14:textId="77777777" w:rsidTr="003E16F0">
        <w:tc>
          <w:tcPr>
            <w:tcW w:w="9062" w:type="dxa"/>
          </w:tcPr>
          <w:p w14:paraId="1ABE5FCA" w14:textId="77777777" w:rsidR="00B27F7E" w:rsidRPr="00E02F54" w:rsidRDefault="00B27F7E" w:rsidP="00E02F54">
            <w:pPr>
              <w:pStyle w:val="Akapitzlist"/>
              <w:numPr>
                <w:ilvl w:val="0"/>
                <w:numId w:val="39"/>
              </w:numPr>
              <w:spacing w:line="276" w:lineRule="auto"/>
              <w:rPr>
                <w:rFonts w:cstheme="minorHAnsi"/>
                <w:sz w:val="24"/>
                <w:szCs w:val="24"/>
              </w:rPr>
            </w:pPr>
            <w:r w:rsidRPr="00E02F54">
              <w:rPr>
                <w:rFonts w:cstheme="minorHAnsi"/>
                <w:sz w:val="24"/>
                <w:szCs w:val="24"/>
              </w:rPr>
              <w:t>Informacja dot. karty przekazania odpadów</w:t>
            </w:r>
          </w:p>
          <w:p w14:paraId="146D7BB6" w14:textId="77777777" w:rsidR="00B27F7E" w:rsidRPr="00E02F54" w:rsidRDefault="00B27F7E" w:rsidP="00E02F54">
            <w:pPr>
              <w:pStyle w:val="Akapitzlist"/>
              <w:numPr>
                <w:ilvl w:val="0"/>
                <w:numId w:val="4"/>
              </w:numPr>
              <w:spacing w:line="276" w:lineRule="auto"/>
              <w:rPr>
                <w:rFonts w:cstheme="minorHAnsi"/>
                <w:sz w:val="24"/>
                <w:szCs w:val="24"/>
              </w:rPr>
            </w:pPr>
            <w:r w:rsidRPr="00E02F54">
              <w:rPr>
                <w:rFonts w:cstheme="minorHAnsi"/>
                <w:sz w:val="24"/>
                <w:szCs w:val="24"/>
              </w:rPr>
              <w:t>zakładanie karty przekazania odpadów - przedstawienie uczestnikom warsztatów  sposobu wypełniania karty przekazania odpadów po zalogowaniu się do modułu sprawozdawczego BDO,</w:t>
            </w:r>
          </w:p>
          <w:p w14:paraId="0CD364D5" w14:textId="59C6E3E8" w:rsidR="00B27F7E" w:rsidRPr="00E02F54" w:rsidRDefault="00B27F7E" w:rsidP="00E02F54">
            <w:pPr>
              <w:pStyle w:val="Akapitzlist"/>
              <w:numPr>
                <w:ilvl w:val="0"/>
                <w:numId w:val="4"/>
              </w:numPr>
              <w:spacing w:line="276" w:lineRule="auto"/>
              <w:rPr>
                <w:rFonts w:cstheme="minorHAnsi"/>
                <w:sz w:val="24"/>
                <w:szCs w:val="24"/>
              </w:rPr>
            </w:pPr>
            <w:r w:rsidRPr="00E02F54">
              <w:rPr>
                <w:rFonts w:cstheme="minorHAnsi"/>
                <w:sz w:val="24"/>
                <w:szCs w:val="24"/>
              </w:rPr>
              <w:t>przedstawienie informacji dot. przekazywania/potwierdzania przez podmiot wytwarzający  odpady, transportujący odpady i przyjmujący odpady na karcie przekazania odpadów po zalogowaniu się do modułu sprawozdawczego BDO (karty ostateczne).</w:t>
            </w:r>
          </w:p>
        </w:tc>
      </w:tr>
      <w:tr w:rsidR="00B27F7E" w:rsidRPr="00E02F54" w14:paraId="5249606C" w14:textId="77777777" w:rsidTr="003E16F0">
        <w:tc>
          <w:tcPr>
            <w:tcW w:w="9062" w:type="dxa"/>
          </w:tcPr>
          <w:p w14:paraId="2868A9DE" w14:textId="360B5F84" w:rsidR="00B27F7E" w:rsidRPr="00E02F54" w:rsidRDefault="00B27F7E" w:rsidP="00E02F54">
            <w:pPr>
              <w:spacing w:line="276" w:lineRule="auto"/>
              <w:rPr>
                <w:rFonts w:cstheme="minorHAnsi"/>
                <w:b/>
                <w:bCs/>
                <w:sz w:val="24"/>
                <w:szCs w:val="24"/>
              </w:rPr>
            </w:pPr>
            <w:r w:rsidRPr="00E02F54">
              <w:rPr>
                <w:rFonts w:cstheme="minorHAnsi"/>
                <w:b/>
                <w:bCs/>
                <w:sz w:val="24"/>
                <w:szCs w:val="24"/>
              </w:rPr>
              <w:t>Część IIC</w:t>
            </w:r>
            <w:r w:rsidR="00A42047" w:rsidRPr="00E02F54">
              <w:rPr>
                <w:rFonts w:cstheme="minorHAnsi"/>
                <w:b/>
                <w:bCs/>
                <w:sz w:val="24"/>
                <w:szCs w:val="24"/>
              </w:rPr>
              <w:t xml:space="preserve">   </w:t>
            </w:r>
            <w:r w:rsidRPr="00E02F54">
              <w:rPr>
                <w:rFonts w:cstheme="minorHAnsi"/>
                <w:b/>
                <w:bCs/>
                <w:sz w:val="24"/>
                <w:szCs w:val="24"/>
              </w:rPr>
              <w:t xml:space="preserve">Sprawozdawczość w BDO </w:t>
            </w:r>
          </w:p>
        </w:tc>
      </w:tr>
      <w:tr w:rsidR="00B27F7E" w:rsidRPr="00E02F54" w14:paraId="2A297E31" w14:textId="77777777" w:rsidTr="003E16F0">
        <w:tc>
          <w:tcPr>
            <w:tcW w:w="9062" w:type="dxa"/>
          </w:tcPr>
          <w:p w14:paraId="6404E09B" w14:textId="77777777" w:rsidR="00B27F7E" w:rsidRPr="00E02F54" w:rsidRDefault="00B27F7E" w:rsidP="00E02F54">
            <w:pPr>
              <w:spacing w:line="276" w:lineRule="auto"/>
              <w:rPr>
                <w:rFonts w:cstheme="minorHAnsi"/>
                <w:sz w:val="24"/>
                <w:szCs w:val="24"/>
              </w:rPr>
            </w:pPr>
            <w:r w:rsidRPr="00E02F54">
              <w:rPr>
                <w:rFonts w:cstheme="minorHAnsi"/>
                <w:b/>
                <w:bCs/>
                <w:sz w:val="24"/>
                <w:szCs w:val="24"/>
              </w:rPr>
              <w:t>Zakres tematyczny</w:t>
            </w:r>
          </w:p>
        </w:tc>
      </w:tr>
      <w:tr w:rsidR="00B27F7E" w:rsidRPr="00E02F54" w14:paraId="0D62F239" w14:textId="77777777" w:rsidTr="003E16F0">
        <w:tc>
          <w:tcPr>
            <w:tcW w:w="9062" w:type="dxa"/>
          </w:tcPr>
          <w:p w14:paraId="14DAD626" w14:textId="77777777" w:rsidR="00B27F7E" w:rsidRPr="00E02F54" w:rsidRDefault="00B27F7E" w:rsidP="00E02F54">
            <w:pPr>
              <w:pStyle w:val="Akapitzlist"/>
              <w:numPr>
                <w:ilvl w:val="0"/>
                <w:numId w:val="40"/>
              </w:numPr>
              <w:spacing w:line="276" w:lineRule="auto"/>
              <w:rPr>
                <w:rFonts w:cstheme="minorHAnsi"/>
                <w:sz w:val="24"/>
                <w:szCs w:val="24"/>
              </w:rPr>
            </w:pPr>
            <w:r w:rsidRPr="00E02F54">
              <w:rPr>
                <w:rFonts w:cstheme="minorHAnsi"/>
                <w:sz w:val="24"/>
                <w:szCs w:val="24"/>
              </w:rPr>
              <w:t>Podstawa prawna dot. składania sprawozdań w BDO.</w:t>
            </w:r>
          </w:p>
          <w:p w14:paraId="2A563A0F" w14:textId="77777777" w:rsidR="00B27F7E" w:rsidRPr="00E02F54" w:rsidRDefault="00B27F7E" w:rsidP="00E02F54">
            <w:pPr>
              <w:pStyle w:val="Akapitzlist"/>
              <w:numPr>
                <w:ilvl w:val="0"/>
                <w:numId w:val="40"/>
              </w:numPr>
              <w:spacing w:line="276" w:lineRule="auto"/>
              <w:rPr>
                <w:rFonts w:cstheme="minorHAnsi"/>
                <w:b/>
                <w:bCs/>
                <w:sz w:val="24"/>
                <w:szCs w:val="24"/>
              </w:rPr>
            </w:pPr>
            <w:r w:rsidRPr="00E02F54">
              <w:rPr>
                <w:rFonts w:cstheme="minorHAnsi"/>
                <w:sz w:val="24"/>
                <w:szCs w:val="24"/>
              </w:rPr>
              <w:t>Przedstawienie informacji dot. logowania do modułu sprawozdawczości w BDO (profil zaufany, użytkownik główny i podrzędny).</w:t>
            </w:r>
          </w:p>
          <w:p w14:paraId="48FE2B83" w14:textId="77777777" w:rsidR="00B27F7E" w:rsidRPr="00E02F54" w:rsidRDefault="00B27F7E" w:rsidP="00E02F54">
            <w:pPr>
              <w:pStyle w:val="Akapitzlist"/>
              <w:numPr>
                <w:ilvl w:val="0"/>
                <w:numId w:val="40"/>
              </w:numPr>
              <w:spacing w:line="276" w:lineRule="auto"/>
              <w:rPr>
                <w:rFonts w:cstheme="minorHAnsi"/>
                <w:b/>
                <w:bCs/>
                <w:sz w:val="24"/>
                <w:szCs w:val="24"/>
              </w:rPr>
            </w:pPr>
            <w:r w:rsidRPr="00E02F54">
              <w:rPr>
                <w:rFonts w:cstheme="minorHAnsi"/>
                <w:sz w:val="24"/>
                <w:szCs w:val="24"/>
              </w:rPr>
              <w:t>Przedstawienie informacji o pełnomocnictwach, obowiązku elektronicznego podpisywania pełnomocnictw, opłacie skarbowej za udzielone pełnomocnictwo (wskazanie konta bankowego dot. uiszczenia opłaty skarbowej), wskazanie rodzajów załączników koniecznych do dołączenia do składanych sprawozdań oraz wskazanie miejsca ich dołączania do sprawozdań.</w:t>
            </w:r>
          </w:p>
          <w:p w14:paraId="59D8272A" w14:textId="77777777" w:rsidR="00B27F7E" w:rsidRPr="00E02F54" w:rsidRDefault="00B27F7E" w:rsidP="00E02F54">
            <w:pPr>
              <w:pStyle w:val="Akapitzlist"/>
              <w:numPr>
                <w:ilvl w:val="0"/>
                <w:numId w:val="40"/>
              </w:numPr>
              <w:spacing w:line="276" w:lineRule="auto"/>
              <w:rPr>
                <w:rFonts w:cstheme="minorHAnsi"/>
                <w:b/>
                <w:bCs/>
                <w:sz w:val="24"/>
                <w:szCs w:val="24"/>
              </w:rPr>
            </w:pPr>
            <w:r w:rsidRPr="00E02F54">
              <w:rPr>
                <w:rFonts w:cstheme="minorHAnsi"/>
                <w:sz w:val="24"/>
                <w:szCs w:val="24"/>
              </w:rPr>
              <w:t>Przedstawienie informacji dot. rodzajów sprawozdań przekazywanych w BDO.</w:t>
            </w:r>
          </w:p>
          <w:p w14:paraId="04D8D4A8" w14:textId="3E223065" w:rsidR="00B27F7E" w:rsidRPr="00E02F54" w:rsidRDefault="00B27F7E" w:rsidP="00E02F54">
            <w:pPr>
              <w:pStyle w:val="Akapitzlist"/>
              <w:numPr>
                <w:ilvl w:val="0"/>
                <w:numId w:val="40"/>
              </w:numPr>
              <w:spacing w:line="276" w:lineRule="auto"/>
              <w:rPr>
                <w:rFonts w:cstheme="minorHAnsi"/>
                <w:b/>
                <w:bCs/>
                <w:sz w:val="24"/>
                <w:szCs w:val="24"/>
              </w:rPr>
            </w:pPr>
            <w:r w:rsidRPr="00E02F54">
              <w:rPr>
                <w:rFonts w:cstheme="minorHAnsi"/>
                <w:sz w:val="24"/>
                <w:szCs w:val="24"/>
              </w:rPr>
              <w:t>Przedstawienie informacji o składaniu przez podmioty korekt sprawozdań.</w:t>
            </w:r>
          </w:p>
        </w:tc>
      </w:tr>
      <w:tr w:rsidR="00B27F7E" w:rsidRPr="00E02F54" w14:paraId="3681A2F0" w14:textId="77777777" w:rsidTr="003E16F0">
        <w:tc>
          <w:tcPr>
            <w:tcW w:w="9062" w:type="dxa"/>
          </w:tcPr>
          <w:p w14:paraId="27F3293C" w14:textId="25D3D497" w:rsidR="00B27F7E" w:rsidRPr="00E02F54" w:rsidRDefault="002204CD" w:rsidP="00E02F54">
            <w:pPr>
              <w:spacing w:line="276" w:lineRule="auto"/>
              <w:rPr>
                <w:rFonts w:cstheme="minorHAnsi"/>
                <w:b/>
                <w:bCs/>
                <w:sz w:val="24"/>
                <w:szCs w:val="24"/>
              </w:rPr>
            </w:pPr>
            <w:r w:rsidRPr="00E02F54">
              <w:rPr>
                <w:rFonts w:cstheme="minorHAnsi"/>
                <w:b/>
                <w:bCs/>
                <w:sz w:val="24"/>
                <w:szCs w:val="24"/>
              </w:rPr>
              <w:t xml:space="preserve">6. </w:t>
            </w:r>
            <w:r w:rsidR="00B27F7E" w:rsidRPr="00E02F54">
              <w:rPr>
                <w:rFonts w:cstheme="minorHAnsi"/>
                <w:b/>
                <w:bCs/>
                <w:sz w:val="24"/>
                <w:szCs w:val="24"/>
              </w:rPr>
              <w:t xml:space="preserve">Sprawozdanie o wytwarzanych odpadach i o gospodarowaniu odpadami </w:t>
            </w:r>
          </w:p>
        </w:tc>
      </w:tr>
      <w:tr w:rsidR="00B27F7E" w:rsidRPr="00E02F54" w14:paraId="752ECD3B" w14:textId="77777777" w:rsidTr="003E16F0">
        <w:tc>
          <w:tcPr>
            <w:tcW w:w="9062" w:type="dxa"/>
          </w:tcPr>
          <w:p w14:paraId="2654973F" w14:textId="77777777" w:rsidR="00B27F7E" w:rsidRPr="00E02F54" w:rsidRDefault="00B27F7E" w:rsidP="00E02F54">
            <w:pPr>
              <w:pStyle w:val="Akapitzlist"/>
              <w:numPr>
                <w:ilvl w:val="0"/>
                <w:numId w:val="34"/>
              </w:numPr>
              <w:spacing w:line="276" w:lineRule="auto"/>
              <w:rPr>
                <w:rFonts w:cstheme="minorHAnsi"/>
                <w:b/>
                <w:bCs/>
                <w:sz w:val="24"/>
                <w:szCs w:val="24"/>
              </w:rPr>
            </w:pPr>
            <w:r w:rsidRPr="00E02F54">
              <w:rPr>
                <w:rFonts w:cstheme="minorHAnsi"/>
                <w:sz w:val="24"/>
                <w:szCs w:val="24"/>
              </w:rPr>
              <w:t>Przedstawienie informacji dot. katalogu odpadów dla których należy podać szacunkową zawartość suchej masy.</w:t>
            </w:r>
          </w:p>
          <w:p w14:paraId="163B1F5C" w14:textId="00FC2048" w:rsidR="00B27F7E" w:rsidRPr="00E02F54" w:rsidRDefault="00B27F7E" w:rsidP="00E02F54">
            <w:pPr>
              <w:pStyle w:val="Akapitzlist"/>
              <w:numPr>
                <w:ilvl w:val="0"/>
                <w:numId w:val="34"/>
              </w:numPr>
              <w:spacing w:line="276" w:lineRule="auto"/>
              <w:rPr>
                <w:rFonts w:cstheme="minorHAnsi"/>
                <w:b/>
                <w:bCs/>
                <w:sz w:val="24"/>
                <w:szCs w:val="24"/>
              </w:rPr>
            </w:pPr>
            <w:r w:rsidRPr="00E02F54">
              <w:rPr>
                <w:rFonts w:cstheme="minorHAnsi"/>
                <w:sz w:val="24"/>
                <w:szCs w:val="24"/>
              </w:rPr>
              <w:t xml:space="preserve">Przedstawienie informacji o powiązaniu poszczególnych działów między sobą (np. że dane w dziale III (powstałe w instalacji) powinny znaleźć się też w dziale XI </w:t>
            </w:r>
            <w:r w:rsidRPr="00E02F54">
              <w:rPr>
                <w:rFonts w:cstheme="minorHAnsi"/>
                <w:sz w:val="24"/>
                <w:szCs w:val="24"/>
              </w:rPr>
              <w:lastRenderedPageBreak/>
              <w:t>(wytworzone w instalacji)</w:t>
            </w:r>
            <w:r w:rsidR="00A42047" w:rsidRPr="00E02F54">
              <w:rPr>
                <w:rFonts w:cstheme="minorHAnsi"/>
                <w:sz w:val="24"/>
                <w:szCs w:val="24"/>
              </w:rPr>
              <w:t>)</w:t>
            </w:r>
            <w:r w:rsidRPr="00E02F54">
              <w:rPr>
                <w:rFonts w:cstheme="minorHAnsi"/>
                <w:sz w:val="24"/>
                <w:szCs w:val="24"/>
              </w:rPr>
              <w:t>.</w:t>
            </w:r>
          </w:p>
        </w:tc>
      </w:tr>
      <w:tr w:rsidR="00B27F7E" w:rsidRPr="00E02F54" w14:paraId="7818C49A" w14:textId="77777777" w:rsidTr="003E16F0">
        <w:tc>
          <w:tcPr>
            <w:tcW w:w="9062" w:type="dxa"/>
          </w:tcPr>
          <w:p w14:paraId="1F845535" w14:textId="77777777" w:rsidR="00B27F7E" w:rsidRPr="00E02F54" w:rsidRDefault="00B27F7E" w:rsidP="00E02F54">
            <w:pPr>
              <w:pStyle w:val="Akapitzlist"/>
              <w:numPr>
                <w:ilvl w:val="0"/>
                <w:numId w:val="33"/>
              </w:numPr>
              <w:spacing w:line="276" w:lineRule="auto"/>
              <w:rPr>
                <w:rFonts w:cstheme="minorHAnsi"/>
                <w:i/>
                <w:iCs/>
                <w:sz w:val="24"/>
                <w:szCs w:val="24"/>
              </w:rPr>
            </w:pPr>
            <w:r w:rsidRPr="00E02F54">
              <w:rPr>
                <w:rFonts w:cstheme="minorHAnsi"/>
                <w:i/>
                <w:iCs/>
                <w:sz w:val="24"/>
                <w:szCs w:val="24"/>
              </w:rPr>
              <w:lastRenderedPageBreak/>
              <w:t>Dział I, Tabela 1</w:t>
            </w:r>
          </w:p>
          <w:p w14:paraId="32C5A700" w14:textId="77777777" w:rsidR="00B27F7E" w:rsidRPr="00E02F54" w:rsidRDefault="00B27F7E" w:rsidP="00E02F54">
            <w:pPr>
              <w:spacing w:line="276" w:lineRule="auto"/>
              <w:rPr>
                <w:rFonts w:cstheme="minorHAnsi"/>
                <w:i/>
                <w:iCs/>
                <w:sz w:val="24"/>
                <w:szCs w:val="24"/>
              </w:rPr>
            </w:pPr>
            <w:r w:rsidRPr="00E02F54">
              <w:rPr>
                <w:rFonts w:cstheme="minorHAnsi"/>
                <w:i/>
                <w:iCs/>
                <w:sz w:val="24"/>
                <w:szCs w:val="24"/>
              </w:rPr>
              <w:t>Lista miejsc prowadzenia działalności</w:t>
            </w:r>
          </w:p>
          <w:p w14:paraId="63A46F2F" w14:textId="77777777" w:rsidR="00B27F7E" w:rsidRPr="00E02F54" w:rsidRDefault="00B27F7E" w:rsidP="00E02F54">
            <w:pPr>
              <w:spacing w:line="276" w:lineRule="auto"/>
              <w:rPr>
                <w:rFonts w:cstheme="minorHAnsi"/>
                <w:i/>
                <w:iCs/>
                <w:sz w:val="24"/>
                <w:szCs w:val="24"/>
              </w:rPr>
            </w:pPr>
          </w:p>
          <w:p w14:paraId="364A4327" w14:textId="77777777" w:rsidR="00B27F7E" w:rsidRPr="00E02F54" w:rsidRDefault="00B27F7E" w:rsidP="00E02F54">
            <w:pPr>
              <w:pStyle w:val="Akapitzlist"/>
              <w:numPr>
                <w:ilvl w:val="0"/>
                <w:numId w:val="16"/>
              </w:numPr>
              <w:spacing w:line="276" w:lineRule="auto"/>
              <w:rPr>
                <w:rFonts w:cstheme="minorHAnsi"/>
                <w:sz w:val="24"/>
                <w:szCs w:val="24"/>
              </w:rPr>
            </w:pPr>
            <w:r w:rsidRPr="00E02F54">
              <w:rPr>
                <w:rFonts w:cstheme="minorHAnsi"/>
                <w:sz w:val="24"/>
                <w:szCs w:val="24"/>
              </w:rPr>
              <w:t>Przedstawienie informacji dot. wyboru (lub dodawania) miejsc prowadzenia działalności.</w:t>
            </w:r>
          </w:p>
          <w:p w14:paraId="59FF0A48" w14:textId="77777777" w:rsidR="00B27F7E" w:rsidRPr="00E02F54" w:rsidRDefault="00B27F7E" w:rsidP="00E02F54">
            <w:pPr>
              <w:pStyle w:val="Akapitzlist"/>
              <w:numPr>
                <w:ilvl w:val="0"/>
                <w:numId w:val="16"/>
              </w:numPr>
              <w:spacing w:line="276" w:lineRule="auto"/>
              <w:rPr>
                <w:rFonts w:cstheme="minorHAnsi"/>
                <w:sz w:val="24"/>
                <w:szCs w:val="24"/>
              </w:rPr>
            </w:pPr>
            <w:r w:rsidRPr="00E02F54">
              <w:rPr>
                <w:rFonts w:cstheme="minorHAnsi"/>
                <w:sz w:val="24"/>
                <w:szCs w:val="24"/>
              </w:rPr>
              <w:t>Przedstawienie informacji dot. danych miejsca prowadzenia działalności (w tym obowiązku umieszczania w tabeli informacji o symbolu PKD, sposobie gospodarowania odpadami, listy instalacji).</w:t>
            </w:r>
          </w:p>
          <w:p w14:paraId="283A4134" w14:textId="77777777" w:rsidR="00B27F7E" w:rsidRPr="00E02F54" w:rsidRDefault="00B27F7E" w:rsidP="00E02F54">
            <w:pPr>
              <w:pStyle w:val="Akapitzlist"/>
              <w:numPr>
                <w:ilvl w:val="0"/>
                <w:numId w:val="16"/>
              </w:numPr>
              <w:spacing w:line="276" w:lineRule="auto"/>
              <w:rPr>
                <w:rFonts w:cstheme="minorHAnsi"/>
                <w:sz w:val="24"/>
                <w:szCs w:val="24"/>
              </w:rPr>
            </w:pPr>
            <w:r w:rsidRPr="00E02F54">
              <w:rPr>
                <w:rFonts w:cstheme="minorHAnsi"/>
                <w:sz w:val="24"/>
                <w:szCs w:val="24"/>
              </w:rPr>
              <w:t>Przedstawienie informacji dot. definicji instalacji (przykłady na „tak” i przykłady na „nie”).</w:t>
            </w:r>
          </w:p>
          <w:p w14:paraId="13E94C17" w14:textId="40A768DC" w:rsidR="00B27F7E" w:rsidRPr="00E02F54" w:rsidRDefault="00B27F7E" w:rsidP="00E02F54">
            <w:pPr>
              <w:pStyle w:val="Akapitzlist"/>
              <w:numPr>
                <w:ilvl w:val="0"/>
                <w:numId w:val="16"/>
              </w:numPr>
              <w:spacing w:line="276" w:lineRule="auto"/>
              <w:rPr>
                <w:rFonts w:cstheme="minorHAnsi"/>
                <w:sz w:val="24"/>
                <w:szCs w:val="24"/>
              </w:rPr>
            </w:pPr>
            <w:r w:rsidRPr="00E02F54">
              <w:rPr>
                <w:rFonts w:cstheme="minorHAnsi"/>
                <w:sz w:val="24"/>
                <w:szCs w:val="24"/>
              </w:rPr>
              <w:t>Przedstawienie uczestnikom warsztatów etapów wypełniania danych w dziale po zalogowaniu się do modułu sprawozdawczego w  BDO.</w:t>
            </w:r>
          </w:p>
        </w:tc>
      </w:tr>
      <w:tr w:rsidR="00B27F7E" w:rsidRPr="00E02F54" w14:paraId="71A44089" w14:textId="77777777" w:rsidTr="003E16F0">
        <w:tc>
          <w:tcPr>
            <w:tcW w:w="9062" w:type="dxa"/>
          </w:tcPr>
          <w:p w14:paraId="254415BD" w14:textId="77777777" w:rsidR="00B27F7E" w:rsidRPr="00E02F54" w:rsidRDefault="00B27F7E" w:rsidP="00E02F54">
            <w:pPr>
              <w:pStyle w:val="Akapitzlist"/>
              <w:numPr>
                <w:ilvl w:val="0"/>
                <w:numId w:val="12"/>
              </w:numPr>
              <w:spacing w:line="276" w:lineRule="auto"/>
              <w:ind w:left="743" w:hanging="425"/>
              <w:rPr>
                <w:rFonts w:cstheme="minorHAnsi"/>
                <w:i/>
                <w:iCs/>
                <w:sz w:val="24"/>
                <w:szCs w:val="24"/>
              </w:rPr>
            </w:pPr>
            <w:r w:rsidRPr="00E02F54">
              <w:rPr>
                <w:rFonts w:cstheme="minorHAnsi"/>
                <w:i/>
                <w:iCs/>
                <w:sz w:val="24"/>
                <w:szCs w:val="24"/>
              </w:rPr>
              <w:t>Dział XI, tabela 1</w:t>
            </w:r>
          </w:p>
          <w:p w14:paraId="4002A7A9" w14:textId="77777777" w:rsidR="00B27F7E" w:rsidRPr="00E02F54" w:rsidRDefault="00B27F7E" w:rsidP="00E02F54">
            <w:pPr>
              <w:spacing w:line="276" w:lineRule="auto"/>
              <w:rPr>
                <w:rFonts w:cstheme="minorHAnsi"/>
                <w:i/>
                <w:iCs/>
                <w:sz w:val="24"/>
                <w:szCs w:val="24"/>
              </w:rPr>
            </w:pPr>
            <w:r w:rsidRPr="00E02F54">
              <w:rPr>
                <w:rFonts w:cstheme="minorHAnsi"/>
                <w:i/>
                <w:iCs/>
                <w:sz w:val="24"/>
                <w:szCs w:val="24"/>
              </w:rPr>
              <w:t>Informacja o wytwarzanych odpadach</w:t>
            </w:r>
          </w:p>
          <w:p w14:paraId="40E6DA7B" w14:textId="77777777" w:rsidR="00B27F7E" w:rsidRPr="00E02F54" w:rsidRDefault="00B27F7E" w:rsidP="00E02F54">
            <w:pPr>
              <w:spacing w:line="276" w:lineRule="auto"/>
              <w:rPr>
                <w:rFonts w:cstheme="minorHAnsi"/>
                <w:i/>
                <w:iCs/>
                <w:sz w:val="24"/>
                <w:szCs w:val="24"/>
              </w:rPr>
            </w:pPr>
          </w:p>
          <w:p w14:paraId="73588396" w14:textId="77777777" w:rsidR="00B27F7E" w:rsidRPr="00E02F54" w:rsidRDefault="00B27F7E" w:rsidP="00E02F54">
            <w:pPr>
              <w:pStyle w:val="Akapitzlist"/>
              <w:numPr>
                <w:ilvl w:val="0"/>
                <w:numId w:val="26"/>
              </w:numPr>
              <w:spacing w:line="276" w:lineRule="auto"/>
              <w:rPr>
                <w:rFonts w:cstheme="minorHAnsi"/>
                <w:sz w:val="24"/>
                <w:szCs w:val="24"/>
              </w:rPr>
            </w:pPr>
            <w:r w:rsidRPr="00E02F54">
              <w:rPr>
                <w:rFonts w:cstheme="minorHAnsi"/>
                <w:sz w:val="24"/>
                <w:szCs w:val="24"/>
              </w:rPr>
              <w:t>Przedstawienie informacji dot. wpisu w rejestrze BDO tj. wskazanie w jakim zakresie podmiot powinien posiadać wpis w rejestrze BDO  (Dział i Tabela), który będzie składać sprawozdanie w zakresie omawianej części warsztatów.</w:t>
            </w:r>
          </w:p>
          <w:p w14:paraId="25BD08B4" w14:textId="77777777" w:rsidR="00B27F7E" w:rsidRPr="00E02F54" w:rsidRDefault="00B27F7E" w:rsidP="00E02F54">
            <w:pPr>
              <w:pStyle w:val="Akapitzlist"/>
              <w:numPr>
                <w:ilvl w:val="0"/>
                <w:numId w:val="26"/>
              </w:numPr>
              <w:spacing w:line="276" w:lineRule="auto"/>
              <w:rPr>
                <w:rFonts w:cstheme="minorHAnsi"/>
                <w:sz w:val="24"/>
                <w:szCs w:val="24"/>
              </w:rPr>
            </w:pPr>
            <w:r w:rsidRPr="00E02F54">
              <w:rPr>
                <w:rFonts w:cstheme="minorHAnsi"/>
                <w:sz w:val="24"/>
                <w:szCs w:val="24"/>
              </w:rPr>
              <w:t>Przedstawienie informacji o podmiotach zobowiązanych do składania sprawozdań                              w zakresie tego działu.</w:t>
            </w:r>
          </w:p>
          <w:p w14:paraId="6003BAEE" w14:textId="77777777" w:rsidR="00B27F7E" w:rsidRPr="00E02F54" w:rsidRDefault="00B27F7E" w:rsidP="00E02F54">
            <w:pPr>
              <w:pStyle w:val="Akapitzlist"/>
              <w:numPr>
                <w:ilvl w:val="0"/>
                <w:numId w:val="26"/>
              </w:numPr>
              <w:spacing w:line="276" w:lineRule="auto"/>
              <w:rPr>
                <w:rFonts w:cstheme="minorHAnsi"/>
                <w:sz w:val="24"/>
                <w:szCs w:val="24"/>
              </w:rPr>
            </w:pPr>
            <w:r w:rsidRPr="00E02F54">
              <w:rPr>
                <w:rFonts w:cstheme="minorHAnsi"/>
                <w:sz w:val="24"/>
                <w:szCs w:val="24"/>
              </w:rPr>
              <w:t>Przedstawienie uczestnikom warsztatów etapów wypełniania danych w dziale po zalogowaniu się do modułu sprawozdawczego w  BDO.</w:t>
            </w:r>
          </w:p>
          <w:p w14:paraId="0A2718A0" w14:textId="77777777" w:rsidR="00B27F7E" w:rsidRPr="00E02F54" w:rsidRDefault="00B27F7E" w:rsidP="00E02F54">
            <w:pPr>
              <w:pStyle w:val="Akapitzlist"/>
              <w:numPr>
                <w:ilvl w:val="0"/>
                <w:numId w:val="26"/>
              </w:numPr>
              <w:spacing w:line="276" w:lineRule="auto"/>
              <w:rPr>
                <w:rFonts w:cstheme="minorHAnsi"/>
                <w:sz w:val="24"/>
                <w:szCs w:val="24"/>
              </w:rPr>
            </w:pPr>
            <w:r w:rsidRPr="00E02F54">
              <w:rPr>
                <w:rFonts w:cstheme="minorHAnsi"/>
                <w:sz w:val="24"/>
                <w:szCs w:val="24"/>
              </w:rPr>
              <w:t>Omówienie wypełniania danych dla miejsca prowadzenia działalności.</w:t>
            </w:r>
          </w:p>
          <w:p w14:paraId="18E875A3" w14:textId="77777777" w:rsidR="00B27F7E" w:rsidRPr="00E02F54" w:rsidRDefault="00B27F7E" w:rsidP="00E02F54">
            <w:pPr>
              <w:pStyle w:val="Akapitzlist"/>
              <w:numPr>
                <w:ilvl w:val="0"/>
                <w:numId w:val="26"/>
              </w:numPr>
              <w:spacing w:line="276" w:lineRule="auto"/>
              <w:rPr>
                <w:rFonts w:cstheme="minorHAnsi"/>
                <w:sz w:val="24"/>
                <w:szCs w:val="24"/>
              </w:rPr>
            </w:pPr>
            <w:r w:rsidRPr="00E02F54">
              <w:rPr>
                <w:rFonts w:cstheme="minorHAnsi"/>
                <w:sz w:val="24"/>
                <w:szCs w:val="24"/>
              </w:rPr>
              <w:t>Omówienie wypełniania danych w sprawozdaniu przez podmioty prowadzące „działalność liniową” i przekazywania sprawozdań do właściwych organów.</w:t>
            </w:r>
          </w:p>
          <w:p w14:paraId="28F5BAF1" w14:textId="77777777" w:rsidR="00B27F7E" w:rsidRPr="00E02F54" w:rsidRDefault="00B27F7E" w:rsidP="00E02F54">
            <w:pPr>
              <w:pStyle w:val="Akapitzlist"/>
              <w:numPr>
                <w:ilvl w:val="0"/>
                <w:numId w:val="26"/>
              </w:numPr>
              <w:spacing w:line="276" w:lineRule="auto"/>
              <w:rPr>
                <w:rFonts w:cstheme="minorHAnsi"/>
                <w:sz w:val="24"/>
                <w:szCs w:val="24"/>
              </w:rPr>
            </w:pPr>
            <w:r w:rsidRPr="00E02F54">
              <w:rPr>
                <w:rFonts w:cstheme="minorHAnsi"/>
                <w:sz w:val="24"/>
                <w:szCs w:val="24"/>
              </w:rPr>
              <w:t>Omówienie definicji „odpady wytwarzane w instalacji” i „odpady wytwarzane poza instalacją” i wypełniania danych w dziale.</w:t>
            </w:r>
          </w:p>
          <w:p w14:paraId="19D09301" w14:textId="716E956A" w:rsidR="00B27F7E" w:rsidRPr="00E02F54" w:rsidRDefault="00B27F7E" w:rsidP="00E02F54">
            <w:pPr>
              <w:pStyle w:val="Akapitzlist"/>
              <w:numPr>
                <w:ilvl w:val="0"/>
                <w:numId w:val="26"/>
              </w:numPr>
              <w:spacing w:line="276" w:lineRule="auto"/>
              <w:rPr>
                <w:rFonts w:cstheme="minorHAnsi"/>
                <w:sz w:val="24"/>
                <w:szCs w:val="24"/>
              </w:rPr>
            </w:pPr>
            <w:r w:rsidRPr="00E02F54">
              <w:rPr>
                <w:rFonts w:cstheme="minorHAnsi"/>
                <w:sz w:val="24"/>
                <w:szCs w:val="24"/>
              </w:rPr>
              <w:t>Omówienie definicji „suchej masy odpadów” i wypełniania danych w dziale.</w:t>
            </w:r>
          </w:p>
        </w:tc>
      </w:tr>
      <w:tr w:rsidR="00B27F7E" w:rsidRPr="00E02F54" w14:paraId="52B036E2" w14:textId="77777777" w:rsidTr="003E16F0">
        <w:tc>
          <w:tcPr>
            <w:tcW w:w="9062" w:type="dxa"/>
          </w:tcPr>
          <w:p w14:paraId="6E83D5DB" w14:textId="0BC96161" w:rsidR="00B27F7E" w:rsidRPr="00E02F54" w:rsidRDefault="00B27F7E" w:rsidP="00E02F54">
            <w:pPr>
              <w:pStyle w:val="Akapitzlist"/>
              <w:numPr>
                <w:ilvl w:val="0"/>
                <w:numId w:val="15"/>
              </w:numPr>
              <w:spacing w:line="276" w:lineRule="auto"/>
              <w:rPr>
                <w:rFonts w:cstheme="minorHAnsi"/>
                <w:i/>
                <w:iCs/>
                <w:sz w:val="24"/>
                <w:szCs w:val="24"/>
              </w:rPr>
            </w:pPr>
            <w:r w:rsidRPr="00E02F54">
              <w:rPr>
                <w:rFonts w:cstheme="minorHAnsi"/>
                <w:sz w:val="24"/>
                <w:szCs w:val="24"/>
              </w:rPr>
              <w:t xml:space="preserve">Pytania i odpowiedzi dot. wszystkich działów do wypełnienia w sprawozdaniu </w:t>
            </w:r>
            <w:r w:rsidR="00E02F54">
              <w:rPr>
                <w:rFonts w:cstheme="minorHAnsi"/>
                <w:sz w:val="24"/>
                <w:szCs w:val="24"/>
              </w:rPr>
              <w:t>o </w:t>
            </w:r>
            <w:r w:rsidR="00C01476" w:rsidRPr="00E02F54">
              <w:rPr>
                <w:rFonts w:cstheme="minorHAnsi"/>
                <w:sz w:val="24"/>
                <w:szCs w:val="24"/>
              </w:rPr>
              <w:t>wytwarzanych odpadach i o gospodarowaniu odpadami</w:t>
            </w:r>
            <w:r w:rsidR="007835A4" w:rsidRPr="00E02F54">
              <w:rPr>
                <w:rFonts w:cstheme="minorHAnsi"/>
                <w:sz w:val="24"/>
                <w:szCs w:val="24"/>
              </w:rPr>
              <w:t>.</w:t>
            </w:r>
          </w:p>
        </w:tc>
      </w:tr>
    </w:tbl>
    <w:p w14:paraId="4B11DF6F" w14:textId="77777777" w:rsidR="00A42047" w:rsidRPr="00E02F54" w:rsidRDefault="00A42047" w:rsidP="00E02F54">
      <w:pPr>
        <w:spacing w:line="276" w:lineRule="auto"/>
        <w:rPr>
          <w:rFonts w:cstheme="minorHAnsi"/>
          <w:sz w:val="24"/>
          <w:szCs w:val="24"/>
        </w:rPr>
      </w:pPr>
    </w:p>
    <w:sectPr w:rsidR="00A42047" w:rsidRPr="00E02F54" w:rsidSect="00A42047">
      <w:footerReference w:type="default" r:id="rId11"/>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7212E" w14:textId="77777777" w:rsidR="00C3421E" w:rsidRDefault="00C3421E" w:rsidP="00ED535F">
      <w:pPr>
        <w:spacing w:after="0" w:line="240" w:lineRule="auto"/>
      </w:pPr>
      <w:r>
        <w:separator/>
      </w:r>
    </w:p>
  </w:endnote>
  <w:endnote w:type="continuationSeparator" w:id="0">
    <w:p w14:paraId="4668E0CE" w14:textId="77777777" w:rsidR="00C3421E" w:rsidRDefault="00C3421E" w:rsidP="00ED5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093089169"/>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2A1608A8" w14:textId="77777777" w:rsidR="004B411D" w:rsidRPr="00ED535F" w:rsidRDefault="004B411D">
            <w:pPr>
              <w:pStyle w:val="Stopka"/>
              <w:jc w:val="right"/>
              <w:rPr>
                <w:sz w:val="16"/>
                <w:szCs w:val="16"/>
              </w:rPr>
            </w:pPr>
            <w:r w:rsidRPr="00ED535F">
              <w:rPr>
                <w:sz w:val="16"/>
                <w:szCs w:val="16"/>
              </w:rPr>
              <w:t xml:space="preserve">Strona </w:t>
            </w:r>
            <w:r w:rsidR="009A07C0" w:rsidRPr="00ED535F">
              <w:rPr>
                <w:b/>
                <w:bCs/>
                <w:sz w:val="16"/>
                <w:szCs w:val="16"/>
              </w:rPr>
              <w:fldChar w:fldCharType="begin"/>
            </w:r>
            <w:r w:rsidRPr="00ED535F">
              <w:rPr>
                <w:b/>
                <w:bCs/>
                <w:sz w:val="16"/>
                <w:szCs w:val="16"/>
              </w:rPr>
              <w:instrText>PAGE</w:instrText>
            </w:r>
            <w:r w:rsidR="009A07C0" w:rsidRPr="00ED535F">
              <w:rPr>
                <w:b/>
                <w:bCs/>
                <w:sz w:val="16"/>
                <w:szCs w:val="16"/>
              </w:rPr>
              <w:fldChar w:fldCharType="separate"/>
            </w:r>
            <w:r w:rsidR="00520D4F">
              <w:rPr>
                <w:b/>
                <w:bCs/>
                <w:noProof/>
                <w:sz w:val="16"/>
                <w:szCs w:val="16"/>
              </w:rPr>
              <w:t>16</w:t>
            </w:r>
            <w:r w:rsidR="009A07C0" w:rsidRPr="00ED535F">
              <w:rPr>
                <w:b/>
                <w:bCs/>
                <w:sz w:val="16"/>
                <w:szCs w:val="16"/>
              </w:rPr>
              <w:fldChar w:fldCharType="end"/>
            </w:r>
            <w:r w:rsidRPr="00ED535F">
              <w:rPr>
                <w:sz w:val="16"/>
                <w:szCs w:val="16"/>
              </w:rPr>
              <w:t xml:space="preserve"> z </w:t>
            </w:r>
            <w:r w:rsidR="009A07C0" w:rsidRPr="00ED535F">
              <w:rPr>
                <w:b/>
                <w:bCs/>
                <w:sz w:val="16"/>
                <w:szCs w:val="16"/>
              </w:rPr>
              <w:fldChar w:fldCharType="begin"/>
            </w:r>
            <w:r w:rsidRPr="00ED535F">
              <w:rPr>
                <w:b/>
                <w:bCs/>
                <w:sz w:val="16"/>
                <w:szCs w:val="16"/>
              </w:rPr>
              <w:instrText>NUMPAGES</w:instrText>
            </w:r>
            <w:r w:rsidR="009A07C0" w:rsidRPr="00ED535F">
              <w:rPr>
                <w:b/>
                <w:bCs/>
                <w:sz w:val="16"/>
                <w:szCs w:val="16"/>
              </w:rPr>
              <w:fldChar w:fldCharType="separate"/>
            </w:r>
            <w:r w:rsidR="00520D4F">
              <w:rPr>
                <w:b/>
                <w:bCs/>
                <w:noProof/>
                <w:sz w:val="16"/>
                <w:szCs w:val="16"/>
              </w:rPr>
              <w:t>16</w:t>
            </w:r>
            <w:r w:rsidR="009A07C0" w:rsidRPr="00ED535F">
              <w:rPr>
                <w:b/>
                <w:bCs/>
                <w:sz w:val="16"/>
                <w:szCs w:val="16"/>
              </w:rPr>
              <w:fldChar w:fldCharType="end"/>
            </w:r>
          </w:p>
        </w:sdtContent>
      </w:sdt>
    </w:sdtContent>
  </w:sdt>
  <w:p w14:paraId="2A56E01C" w14:textId="77777777" w:rsidR="004B411D" w:rsidRDefault="004B411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56036" w14:textId="77777777" w:rsidR="00C3421E" w:rsidRDefault="00C3421E" w:rsidP="00ED535F">
      <w:pPr>
        <w:spacing w:after="0" w:line="240" w:lineRule="auto"/>
      </w:pPr>
      <w:r>
        <w:separator/>
      </w:r>
    </w:p>
  </w:footnote>
  <w:footnote w:type="continuationSeparator" w:id="0">
    <w:p w14:paraId="05C03AA7" w14:textId="77777777" w:rsidR="00C3421E" w:rsidRDefault="00C3421E" w:rsidP="00ED53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35C4"/>
    <w:multiLevelType w:val="hybridMultilevel"/>
    <w:tmpl w:val="08C48464"/>
    <w:lvl w:ilvl="0" w:tplc="B5AC0DC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6911516"/>
    <w:multiLevelType w:val="hybridMultilevel"/>
    <w:tmpl w:val="26C8122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07F863C9"/>
    <w:multiLevelType w:val="hybridMultilevel"/>
    <w:tmpl w:val="8990F19C"/>
    <w:lvl w:ilvl="0" w:tplc="1C60DC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D96DFF"/>
    <w:multiLevelType w:val="hybridMultilevel"/>
    <w:tmpl w:val="32901B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E975AE2"/>
    <w:multiLevelType w:val="hybridMultilevel"/>
    <w:tmpl w:val="A2286A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0972BEE"/>
    <w:multiLevelType w:val="hybridMultilevel"/>
    <w:tmpl w:val="6E5A15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1E40926"/>
    <w:multiLevelType w:val="hybridMultilevel"/>
    <w:tmpl w:val="96A02178"/>
    <w:lvl w:ilvl="0" w:tplc="B5AC0DC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6865429"/>
    <w:multiLevelType w:val="hybridMultilevel"/>
    <w:tmpl w:val="F99C8F2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18D975C0"/>
    <w:multiLevelType w:val="hybridMultilevel"/>
    <w:tmpl w:val="810AE410"/>
    <w:lvl w:ilvl="0" w:tplc="D3D66BCA">
      <w:start w:val="1"/>
      <w:numFmt w:val="bullet"/>
      <w:lvlText w:val="-"/>
      <w:lvlJc w:val="left"/>
      <w:pPr>
        <w:ind w:left="720" w:hanging="360"/>
      </w:pPr>
      <w:rPr>
        <w:rFonts w:ascii="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D520A13"/>
    <w:multiLevelType w:val="hybridMultilevel"/>
    <w:tmpl w:val="38CC69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1D9D4D5D"/>
    <w:multiLevelType w:val="hybridMultilevel"/>
    <w:tmpl w:val="3BC458A2"/>
    <w:lvl w:ilvl="0" w:tplc="977884FA">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DC95993"/>
    <w:multiLevelType w:val="hybridMultilevel"/>
    <w:tmpl w:val="18D0688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1ED04BEC"/>
    <w:multiLevelType w:val="hybridMultilevel"/>
    <w:tmpl w:val="A3963A24"/>
    <w:lvl w:ilvl="0" w:tplc="6D8069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0AE65BF"/>
    <w:multiLevelType w:val="hybridMultilevel"/>
    <w:tmpl w:val="37949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98470F2"/>
    <w:multiLevelType w:val="hybridMultilevel"/>
    <w:tmpl w:val="587E366A"/>
    <w:lvl w:ilvl="0" w:tplc="B5AC0DC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2A0125A9"/>
    <w:multiLevelType w:val="hybridMultilevel"/>
    <w:tmpl w:val="6A92E1F4"/>
    <w:lvl w:ilvl="0" w:tplc="8E7474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D052F7"/>
    <w:multiLevelType w:val="hybridMultilevel"/>
    <w:tmpl w:val="90B4C880"/>
    <w:lvl w:ilvl="0" w:tplc="04150001">
      <w:start w:val="1"/>
      <w:numFmt w:val="bullet"/>
      <w:lvlText w:val=""/>
      <w:lvlJc w:val="left"/>
      <w:pPr>
        <w:ind w:left="720" w:hanging="360"/>
      </w:pPr>
      <w:rPr>
        <w:rFonts w:ascii="Symbol" w:hAnsi="Symbo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0DB0CEA"/>
    <w:multiLevelType w:val="hybridMultilevel"/>
    <w:tmpl w:val="414431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33993515"/>
    <w:multiLevelType w:val="hybridMultilevel"/>
    <w:tmpl w:val="68308FB6"/>
    <w:lvl w:ilvl="0" w:tplc="04150001">
      <w:start w:val="1"/>
      <w:numFmt w:val="bullet"/>
      <w:lvlText w:val=""/>
      <w:lvlJc w:val="left"/>
      <w:pPr>
        <w:ind w:left="720" w:hanging="360"/>
      </w:pPr>
      <w:rPr>
        <w:rFonts w:ascii="Symbol" w:hAnsi="Symbo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7CA7032"/>
    <w:multiLevelType w:val="hybridMultilevel"/>
    <w:tmpl w:val="B3D80B14"/>
    <w:lvl w:ilvl="0" w:tplc="3E26BB82">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C7F038C"/>
    <w:multiLevelType w:val="hybridMultilevel"/>
    <w:tmpl w:val="80467F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FD74B46"/>
    <w:multiLevelType w:val="hybridMultilevel"/>
    <w:tmpl w:val="F4BA318E"/>
    <w:lvl w:ilvl="0" w:tplc="B5AC0DC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69C07E6"/>
    <w:multiLevelType w:val="hybridMultilevel"/>
    <w:tmpl w:val="3C7A6A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70541D7"/>
    <w:multiLevelType w:val="hybridMultilevel"/>
    <w:tmpl w:val="200E11D2"/>
    <w:lvl w:ilvl="0" w:tplc="B5AC0DC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B00708D"/>
    <w:multiLevelType w:val="hybridMultilevel"/>
    <w:tmpl w:val="2B3E5A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EAF42A4"/>
    <w:multiLevelType w:val="hybridMultilevel"/>
    <w:tmpl w:val="20F6DACC"/>
    <w:lvl w:ilvl="0" w:tplc="04150001">
      <w:start w:val="1"/>
      <w:numFmt w:val="bullet"/>
      <w:lvlText w:val=""/>
      <w:lvlJc w:val="left"/>
      <w:pPr>
        <w:ind w:left="720" w:hanging="360"/>
      </w:pPr>
      <w:rPr>
        <w:rFonts w:ascii="Symbol" w:hAnsi="Symbo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4EBE2663"/>
    <w:multiLevelType w:val="hybridMultilevel"/>
    <w:tmpl w:val="A01283B8"/>
    <w:lvl w:ilvl="0" w:tplc="B5AC0DC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0F350AA"/>
    <w:multiLevelType w:val="hybridMultilevel"/>
    <w:tmpl w:val="C63430DC"/>
    <w:lvl w:ilvl="0" w:tplc="C27CBC22">
      <w:start w:val="1"/>
      <w:numFmt w:val="decimal"/>
      <w:lvlText w:val="%1."/>
      <w:lvlJc w:val="left"/>
      <w:pPr>
        <w:ind w:left="720" w:hanging="360"/>
      </w:pPr>
      <w:rPr>
        <w:rFonts w:hint="default"/>
        <w:b w:val="0"/>
        <w:bCs w:val="0"/>
        <w:i w:val="0"/>
        <w:i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5782651C"/>
    <w:multiLevelType w:val="hybridMultilevel"/>
    <w:tmpl w:val="93E8C21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5C405F97"/>
    <w:multiLevelType w:val="hybridMultilevel"/>
    <w:tmpl w:val="1998478C"/>
    <w:lvl w:ilvl="0" w:tplc="5114DB48">
      <w:start w:val="1"/>
      <w:numFmt w:val="decimal"/>
      <w:lvlText w:val="%1."/>
      <w:lvlJc w:val="left"/>
      <w:pPr>
        <w:ind w:left="720" w:hanging="360"/>
      </w:pPr>
      <w:rPr>
        <w:rFonts w:hint="default"/>
        <w:b w:val="0"/>
        <w:bCs w:val="0"/>
        <w:i w:val="0"/>
        <w:i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066304"/>
    <w:multiLevelType w:val="hybridMultilevel"/>
    <w:tmpl w:val="E9726E06"/>
    <w:lvl w:ilvl="0" w:tplc="256CE1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A24459C"/>
    <w:multiLevelType w:val="hybridMultilevel"/>
    <w:tmpl w:val="714E3BBA"/>
    <w:lvl w:ilvl="0" w:tplc="B5AC0DC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EBC7FD3"/>
    <w:multiLevelType w:val="hybridMultilevel"/>
    <w:tmpl w:val="423698CE"/>
    <w:lvl w:ilvl="0" w:tplc="A594C8F6">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35A032B"/>
    <w:multiLevelType w:val="hybridMultilevel"/>
    <w:tmpl w:val="5DC0027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78AC3FDF"/>
    <w:multiLevelType w:val="hybridMultilevel"/>
    <w:tmpl w:val="123CC95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nsid w:val="790161D7"/>
    <w:multiLevelType w:val="hybridMultilevel"/>
    <w:tmpl w:val="90A6AE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7BB475F7"/>
    <w:multiLevelType w:val="hybridMultilevel"/>
    <w:tmpl w:val="AB22A582"/>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nsid w:val="7BF53E78"/>
    <w:multiLevelType w:val="hybridMultilevel"/>
    <w:tmpl w:val="9FAAC612"/>
    <w:lvl w:ilvl="0" w:tplc="B5AC0DC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nsid w:val="7CC60C61"/>
    <w:multiLevelType w:val="hybridMultilevel"/>
    <w:tmpl w:val="53E6F91C"/>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7D28396E"/>
    <w:multiLevelType w:val="hybridMultilevel"/>
    <w:tmpl w:val="E42CEA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30"/>
  </w:num>
  <w:num w:numId="2">
    <w:abstractNumId w:val="32"/>
  </w:num>
  <w:num w:numId="3">
    <w:abstractNumId w:val="11"/>
  </w:num>
  <w:num w:numId="4">
    <w:abstractNumId w:val="9"/>
  </w:num>
  <w:num w:numId="5">
    <w:abstractNumId w:val="35"/>
  </w:num>
  <w:num w:numId="6">
    <w:abstractNumId w:val="17"/>
  </w:num>
  <w:num w:numId="7">
    <w:abstractNumId w:val="33"/>
  </w:num>
  <w:num w:numId="8">
    <w:abstractNumId w:val="7"/>
  </w:num>
  <w:num w:numId="9">
    <w:abstractNumId w:val="34"/>
  </w:num>
  <w:num w:numId="10">
    <w:abstractNumId w:val="15"/>
  </w:num>
  <w:num w:numId="11">
    <w:abstractNumId w:val="1"/>
  </w:num>
  <w:num w:numId="12">
    <w:abstractNumId w:val="28"/>
  </w:num>
  <w:num w:numId="13">
    <w:abstractNumId w:val="2"/>
  </w:num>
  <w:num w:numId="14">
    <w:abstractNumId w:val="12"/>
  </w:num>
  <w:num w:numId="15">
    <w:abstractNumId w:val="29"/>
  </w:num>
  <w:num w:numId="16">
    <w:abstractNumId w:val="6"/>
  </w:num>
  <w:num w:numId="17">
    <w:abstractNumId w:val="26"/>
  </w:num>
  <w:num w:numId="18">
    <w:abstractNumId w:val="31"/>
  </w:num>
  <w:num w:numId="19">
    <w:abstractNumId w:val="23"/>
  </w:num>
  <w:num w:numId="20">
    <w:abstractNumId w:val="22"/>
  </w:num>
  <w:num w:numId="21">
    <w:abstractNumId w:val="21"/>
  </w:num>
  <w:num w:numId="22">
    <w:abstractNumId w:val="10"/>
  </w:num>
  <w:num w:numId="23">
    <w:abstractNumId w:val="39"/>
  </w:num>
  <w:num w:numId="24">
    <w:abstractNumId w:val="36"/>
  </w:num>
  <w:num w:numId="25">
    <w:abstractNumId w:val="14"/>
  </w:num>
  <w:num w:numId="26">
    <w:abstractNumId w:val="0"/>
  </w:num>
  <w:num w:numId="27">
    <w:abstractNumId w:val="37"/>
  </w:num>
  <w:num w:numId="28">
    <w:abstractNumId w:val="8"/>
  </w:num>
  <w:num w:numId="29">
    <w:abstractNumId w:val="3"/>
  </w:num>
  <w:num w:numId="30">
    <w:abstractNumId w:val="5"/>
  </w:num>
  <w:num w:numId="31">
    <w:abstractNumId w:val="20"/>
  </w:num>
  <w:num w:numId="32">
    <w:abstractNumId w:val="24"/>
  </w:num>
  <w:num w:numId="33">
    <w:abstractNumId w:val="4"/>
  </w:num>
  <w:num w:numId="34">
    <w:abstractNumId w:val="13"/>
  </w:num>
  <w:num w:numId="35">
    <w:abstractNumId w:val="16"/>
  </w:num>
  <w:num w:numId="36">
    <w:abstractNumId w:val="25"/>
  </w:num>
  <w:num w:numId="37">
    <w:abstractNumId w:val="18"/>
  </w:num>
  <w:num w:numId="38">
    <w:abstractNumId w:val="19"/>
  </w:num>
  <w:num w:numId="39">
    <w:abstractNumId w:val="38"/>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0EF"/>
    <w:rsid w:val="00016873"/>
    <w:rsid w:val="000240F6"/>
    <w:rsid w:val="00035B56"/>
    <w:rsid w:val="00097EBC"/>
    <w:rsid w:val="000B0590"/>
    <w:rsid w:val="000B287E"/>
    <w:rsid w:val="000C79E6"/>
    <w:rsid w:val="000F300F"/>
    <w:rsid w:val="00117200"/>
    <w:rsid w:val="00164F94"/>
    <w:rsid w:val="00174208"/>
    <w:rsid w:val="001B52B6"/>
    <w:rsid w:val="001C4CEC"/>
    <w:rsid w:val="002204CD"/>
    <w:rsid w:val="00234828"/>
    <w:rsid w:val="0024442C"/>
    <w:rsid w:val="00251901"/>
    <w:rsid w:val="002558F5"/>
    <w:rsid w:val="002973F7"/>
    <w:rsid w:val="002977A1"/>
    <w:rsid w:val="002D2BA3"/>
    <w:rsid w:val="00324BBD"/>
    <w:rsid w:val="0033016A"/>
    <w:rsid w:val="00342CAB"/>
    <w:rsid w:val="00392A77"/>
    <w:rsid w:val="0039533A"/>
    <w:rsid w:val="004055A7"/>
    <w:rsid w:val="00415245"/>
    <w:rsid w:val="004404B5"/>
    <w:rsid w:val="00444867"/>
    <w:rsid w:val="00461388"/>
    <w:rsid w:val="00484699"/>
    <w:rsid w:val="0049527B"/>
    <w:rsid w:val="00495B83"/>
    <w:rsid w:val="004B411D"/>
    <w:rsid w:val="004C2A40"/>
    <w:rsid w:val="004D120A"/>
    <w:rsid w:val="004F5064"/>
    <w:rsid w:val="00520D4F"/>
    <w:rsid w:val="0053651E"/>
    <w:rsid w:val="00536D84"/>
    <w:rsid w:val="00584F56"/>
    <w:rsid w:val="005A1E52"/>
    <w:rsid w:val="005B5704"/>
    <w:rsid w:val="005C09FF"/>
    <w:rsid w:val="005E4B2A"/>
    <w:rsid w:val="0061768B"/>
    <w:rsid w:val="00634595"/>
    <w:rsid w:val="006373A7"/>
    <w:rsid w:val="0066348C"/>
    <w:rsid w:val="0067310C"/>
    <w:rsid w:val="00690F07"/>
    <w:rsid w:val="006B30EF"/>
    <w:rsid w:val="006E2F98"/>
    <w:rsid w:val="006E50F7"/>
    <w:rsid w:val="006F2AC7"/>
    <w:rsid w:val="006F3FE1"/>
    <w:rsid w:val="00716FE4"/>
    <w:rsid w:val="0073529C"/>
    <w:rsid w:val="00746ED9"/>
    <w:rsid w:val="0076538D"/>
    <w:rsid w:val="00770120"/>
    <w:rsid w:val="007835A4"/>
    <w:rsid w:val="007A62B4"/>
    <w:rsid w:val="007C716C"/>
    <w:rsid w:val="007D0019"/>
    <w:rsid w:val="007F709F"/>
    <w:rsid w:val="008139CF"/>
    <w:rsid w:val="00820EDF"/>
    <w:rsid w:val="0083373A"/>
    <w:rsid w:val="0083635D"/>
    <w:rsid w:val="0084072C"/>
    <w:rsid w:val="00852F04"/>
    <w:rsid w:val="00896480"/>
    <w:rsid w:val="00897271"/>
    <w:rsid w:val="008C5E2C"/>
    <w:rsid w:val="008F3209"/>
    <w:rsid w:val="0092698C"/>
    <w:rsid w:val="00943CBC"/>
    <w:rsid w:val="0096219C"/>
    <w:rsid w:val="00966366"/>
    <w:rsid w:val="00984DC0"/>
    <w:rsid w:val="00990677"/>
    <w:rsid w:val="009A07C0"/>
    <w:rsid w:val="009B4468"/>
    <w:rsid w:val="009B4764"/>
    <w:rsid w:val="009D56F0"/>
    <w:rsid w:val="009E6E31"/>
    <w:rsid w:val="00A42047"/>
    <w:rsid w:val="00A6116A"/>
    <w:rsid w:val="00A62ED9"/>
    <w:rsid w:val="00A80DFB"/>
    <w:rsid w:val="00A863B3"/>
    <w:rsid w:val="00AA4116"/>
    <w:rsid w:val="00AE145F"/>
    <w:rsid w:val="00B02D38"/>
    <w:rsid w:val="00B24654"/>
    <w:rsid w:val="00B27F7E"/>
    <w:rsid w:val="00B321D3"/>
    <w:rsid w:val="00B3388C"/>
    <w:rsid w:val="00B4036A"/>
    <w:rsid w:val="00B43B4B"/>
    <w:rsid w:val="00B46F5B"/>
    <w:rsid w:val="00BB2309"/>
    <w:rsid w:val="00BB548C"/>
    <w:rsid w:val="00BC225B"/>
    <w:rsid w:val="00C01091"/>
    <w:rsid w:val="00C01476"/>
    <w:rsid w:val="00C16DAC"/>
    <w:rsid w:val="00C323EF"/>
    <w:rsid w:val="00C3421E"/>
    <w:rsid w:val="00C37E5B"/>
    <w:rsid w:val="00C62773"/>
    <w:rsid w:val="00C8705D"/>
    <w:rsid w:val="00CB212E"/>
    <w:rsid w:val="00CD53C2"/>
    <w:rsid w:val="00CE0C2B"/>
    <w:rsid w:val="00D27003"/>
    <w:rsid w:val="00DB7F68"/>
    <w:rsid w:val="00E02841"/>
    <w:rsid w:val="00E02F54"/>
    <w:rsid w:val="00E8417F"/>
    <w:rsid w:val="00E941C0"/>
    <w:rsid w:val="00EA1872"/>
    <w:rsid w:val="00ED535F"/>
    <w:rsid w:val="00EF7034"/>
    <w:rsid w:val="00EF708E"/>
    <w:rsid w:val="00F027E8"/>
    <w:rsid w:val="00F04025"/>
    <w:rsid w:val="00F0790F"/>
    <w:rsid w:val="00F2478F"/>
    <w:rsid w:val="00F43B17"/>
    <w:rsid w:val="00F70030"/>
    <w:rsid w:val="00F85350"/>
    <w:rsid w:val="00F90D4F"/>
    <w:rsid w:val="00FA67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26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0D4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B7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E4B2A"/>
    <w:pPr>
      <w:ind w:left="720"/>
      <w:contextualSpacing/>
    </w:pPr>
  </w:style>
  <w:style w:type="paragraph" w:styleId="Nagwek">
    <w:name w:val="header"/>
    <w:basedOn w:val="Normalny"/>
    <w:link w:val="NagwekZnak"/>
    <w:uiPriority w:val="99"/>
    <w:unhideWhenUsed/>
    <w:rsid w:val="00ED53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535F"/>
  </w:style>
  <w:style w:type="paragraph" w:styleId="Stopka">
    <w:name w:val="footer"/>
    <w:basedOn w:val="Normalny"/>
    <w:link w:val="StopkaZnak"/>
    <w:uiPriority w:val="99"/>
    <w:unhideWhenUsed/>
    <w:rsid w:val="00ED53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535F"/>
  </w:style>
  <w:style w:type="character" w:styleId="Odwoaniedokomentarza">
    <w:name w:val="annotation reference"/>
    <w:basedOn w:val="Domylnaczcionkaakapitu"/>
    <w:uiPriority w:val="99"/>
    <w:semiHidden/>
    <w:unhideWhenUsed/>
    <w:rsid w:val="00B3388C"/>
    <w:rPr>
      <w:sz w:val="16"/>
      <w:szCs w:val="16"/>
    </w:rPr>
  </w:style>
  <w:style w:type="paragraph" w:styleId="Tekstkomentarza">
    <w:name w:val="annotation text"/>
    <w:basedOn w:val="Normalny"/>
    <w:link w:val="TekstkomentarzaZnak"/>
    <w:uiPriority w:val="99"/>
    <w:semiHidden/>
    <w:unhideWhenUsed/>
    <w:rsid w:val="00B3388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3388C"/>
    <w:rPr>
      <w:sz w:val="20"/>
      <w:szCs w:val="20"/>
    </w:rPr>
  </w:style>
  <w:style w:type="paragraph" w:styleId="Tematkomentarza">
    <w:name w:val="annotation subject"/>
    <w:basedOn w:val="Tekstkomentarza"/>
    <w:next w:val="Tekstkomentarza"/>
    <w:link w:val="TematkomentarzaZnak"/>
    <w:uiPriority w:val="99"/>
    <w:semiHidden/>
    <w:unhideWhenUsed/>
    <w:rsid w:val="00B3388C"/>
    <w:rPr>
      <w:b/>
      <w:bCs/>
    </w:rPr>
  </w:style>
  <w:style w:type="character" w:customStyle="1" w:styleId="TematkomentarzaZnak">
    <w:name w:val="Temat komentarza Znak"/>
    <w:basedOn w:val="TekstkomentarzaZnak"/>
    <w:link w:val="Tematkomentarza"/>
    <w:uiPriority w:val="99"/>
    <w:semiHidden/>
    <w:rsid w:val="00B3388C"/>
    <w:rPr>
      <w:b/>
      <w:bCs/>
      <w:sz w:val="20"/>
      <w:szCs w:val="20"/>
    </w:rPr>
  </w:style>
  <w:style w:type="paragraph" w:styleId="Tekstdymka">
    <w:name w:val="Balloon Text"/>
    <w:basedOn w:val="Normalny"/>
    <w:link w:val="TekstdymkaZnak"/>
    <w:uiPriority w:val="99"/>
    <w:semiHidden/>
    <w:unhideWhenUsed/>
    <w:rsid w:val="00B338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388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0D4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B7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E4B2A"/>
    <w:pPr>
      <w:ind w:left="720"/>
      <w:contextualSpacing/>
    </w:pPr>
  </w:style>
  <w:style w:type="paragraph" w:styleId="Nagwek">
    <w:name w:val="header"/>
    <w:basedOn w:val="Normalny"/>
    <w:link w:val="NagwekZnak"/>
    <w:uiPriority w:val="99"/>
    <w:unhideWhenUsed/>
    <w:rsid w:val="00ED53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535F"/>
  </w:style>
  <w:style w:type="paragraph" w:styleId="Stopka">
    <w:name w:val="footer"/>
    <w:basedOn w:val="Normalny"/>
    <w:link w:val="StopkaZnak"/>
    <w:uiPriority w:val="99"/>
    <w:unhideWhenUsed/>
    <w:rsid w:val="00ED53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535F"/>
  </w:style>
  <w:style w:type="character" w:styleId="Odwoaniedokomentarza">
    <w:name w:val="annotation reference"/>
    <w:basedOn w:val="Domylnaczcionkaakapitu"/>
    <w:uiPriority w:val="99"/>
    <w:semiHidden/>
    <w:unhideWhenUsed/>
    <w:rsid w:val="00B3388C"/>
    <w:rPr>
      <w:sz w:val="16"/>
      <w:szCs w:val="16"/>
    </w:rPr>
  </w:style>
  <w:style w:type="paragraph" w:styleId="Tekstkomentarza">
    <w:name w:val="annotation text"/>
    <w:basedOn w:val="Normalny"/>
    <w:link w:val="TekstkomentarzaZnak"/>
    <w:uiPriority w:val="99"/>
    <w:semiHidden/>
    <w:unhideWhenUsed/>
    <w:rsid w:val="00B3388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3388C"/>
    <w:rPr>
      <w:sz w:val="20"/>
      <w:szCs w:val="20"/>
    </w:rPr>
  </w:style>
  <w:style w:type="paragraph" w:styleId="Tematkomentarza">
    <w:name w:val="annotation subject"/>
    <w:basedOn w:val="Tekstkomentarza"/>
    <w:next w:val="Tekstkomentarza"/>
    <w:link w:val="TematkomentarzaZnak"/>
    <w:uiPriority w:val="99"/>
    <w:semiHidden/>
    <w:unhideWhenUsed/>
    <w:rsid w:val="00B3388C"/>
    <w:rPr>
      <w:b/>
      <w:bCs/>
    </w:rPr>
  </w:style>
  <w:style w:type="character" w:customStyle="1" w:styleId="TematkomentarzaZnak">
    <w:name w:val="Temat komentarza Znak"/>
    <w:basedOn w:val="TekstkomentarzaZnak"/>
    <w:link w:val="Tematkomentarza"/>
    <w:uiPriority w:val="99"/>
    <w:semiHidden/>
    <w:rsid w:val="00B3388C"/>
    <w:rPr>
      <w:b/>
      <w:bCs/>
      <w:sz w:val="20"/>
      <w:szCs w:val="20"/>
    </w:rPr>
  </w:style>
  <w:style w:type="paragraph" w:styleId="Tekstdymka">
    <w:name w:val="Balloon Text"/>
    <w:basedOn w:val="Normalny"/>
    <w:link w:val="TekstdymkaZnak"/>
    <w:uiPriority w:val="99"/>
    <w:semiHidden/>
    <w:unhideWhenUsed/>
    <w:rsid w:val="00B338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38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23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16</Pages>
  <Words>4733</Words>
  <Characters>28401</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Pieszczeminko</dc:creator>
  <cp:keywords/>
  <dc:description/>
  <cp:lastModifiedBy>Teresa Kiecoń</cp:lastModifiedBy>
  <cp:revision>10</cp:revision>
  <dcterms:created xsi:type="dcterms:W3CDTF">2023-01-13T12:18:00Z</dcterms:created>
  <dcterms:modified xsi:type="dcterms:W3CDTF">2023-03-01T06:13:00Z</dcterms:modified>
</cp:coreProperties>
</file>