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1CA5" w14:textId="77777777" w:rsidR="00215B0F" w:rsidRDefault="00215B0F" w:rsidP="000314E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p w14:paraId="3044E870" w14:textId="77777777" w:rsidR="0040698F" w:rsidRPr="00215B0F" w:rsidRDefault="0040698F" w:rsidP="000314E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p w14:paraId="070CADEE" w14:textId="77777777" w:rsidR="002447C0" w:rsidRPr="002447C0" w:rsidRDefault="002447C0" w:rsidP="002447C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bookmarkStart w:id="0" w:name="_Hlk524800826"/>
      <w:r w:rsidRPr="002447C0">
        <w:rPr>
          <w:rFonts w:asciiTheme="minorHAnsi" w:hAnsiTheme="minorHAnsi" w:cstheme="minorHAnsi"/>
          <w:color w:val="000000" w:themeColor="text1"/>
        </w:rPr>
        <w:t>Zamawiający - Województwo Opolskie - Urząd Marszałkowski Województwa Opolskiego</w:t>
      </w:r>
    </w:p>
    <w:p w14:paraId="0C7945C7" w14:textId="77777777" w:rsidR="002447C0" w:rsidRPr="002447C0" w:rsidRDefault="002447C0" w:rsidP="002447C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447C0">
        <w:rPr>
          <w:rFonts w:asciiTheme="minorHAnsi" w:hAnsiTheme="minorHAnsi" w:cstheme="minorHAnsi"/>
          <w:color w:val="000000" w:themeColor="text1"/>
        </w:rPr>
        <w:t>Nazwa nadana zamówieniu: „</w:t>
      </w:r>
      <w:r w:rsidRPr="002447C0">
        <w:rPr>
          <w:rFonts w:asciiTheme="minorHAnsi" w:hAnsiTheme="minorHAnsi" w:cstheme="minorHAnsi"/>
          <w:bCs/>
          <w:color w:val="000000" w:themeColor="text1"/>
        </w:rPr>
        <w:t>Rewitalizacja parku w Mosznej poprzez częściowe zagospodarowanie terenu, w tym utworzenie parterów ogrodowych w pobliżu zachodniego skrzydła budynku Zamku</w:t>
      </w:r>
      <w:r w:rsidRPr="002447C0">
        <w:rPr>
          <w:rFonts w:asciiTheme="minorHAnsi" w:hAnsiTheme="minorHAnsi" w:cstheme="minorHAnsi"/>
          <w:color w:val="000000" w:themeColor="text1"/>
        </w:rPr>
        <w:t xml:space="preserve">”.   </w:t>
      </w:r>
    </w:p>
    <w:p w14:paraId="23768D41" w14:textId="195FAFB5" w:rsidR="002447C0" w:rsidRPr="002447C0" w:rsidRDefault="002447C0" w:rsidP="002447C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447C0">
        <w:rPr>
          <w:rFonts w:asciiTheme="minorHAnsi" w:hAnsiTheme="minorHAnsi" w:cstheme="minorHAnsi"/>
          <w:color w:val="000000" w:themeColor="text1"/>
        </w:rPr>
        <w:t>Oznaczenie sprawy: DOA-ZP.272.19.202</w:t>
      </w:r>
      <w:bookmarkEnd w:id="0"/>
      <w:r w:rsidRPr="002447C0">
        <w:rPr>
          <w:rFonts w:asciiTheme="minorHAnsi" w:hAnsiTheme="minorHAnsi" w:cstheme="minorHAnsi"/>
          <w:color w:val="000000" w:themeColor="text1"/>
        </w:rPr>
        <w:t xml:space="preserve">2 </w:t>
      </w:r>
      <w:r w:rsidRPr="002447C0">
        <w:rPr>
          <w:rFonts w:asciiTheme="minorHAnsi" w:hAnsiTheme="minorHAnsi" w:cstheme="minorHAnsi"/>
          <w:b/>
          <w:color w:val="000000" w:themeColor="text1"/>
        </w:rPr>
        <w:t>Załącznik nr 1 do SWZ</w:t>
      </w:r>
      <w:r w:rsidRPr="002447C0">
        <w:rPr>
          <w:rFonts w:asciiTheme="minorHAnsi" w:hAnsiTheme="minorHAnsi" w:cstheme="minorHAnsi"/>
          <w:color w:val="000000" w:themeColor="text1"/>
        </w:rPr>
        <w:t xml:space="preserve"> - </w:t>
      </w:r>
      <w:r w:rsidRPr="002447C0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3360" behindDoc="0" locked="0" layoutInCell="1" allowOverlap="1" wp14:anchorId="1615C5AA" wp14:editId="5C4CD66F">
            <wp:simplePos x="0" y="0"/>
            <wp:positionH relativeFrom="column">
              <wp:posOffset>-120770</wp:posOffset>
            </wp:positionH>
            <wp:positionV relativeFrom="paragraph">
              <wp:posOffset>348974</wp:posOffset>
            </wp:positionV>
            <wp:extent cx="5761990" cy="560705"/>
            <wp:effectExtent l="0" t="0" r="0" b="0"/>
            <wp:wrapSquare wrapText="lef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C0">
        <w:rPr>
          <w:rFonts w:asciiTheme="minorHAnsi" w:hAnsiTheme="minorHAnsi" w:cstheme="minorHAnsi"/>
          <w:color w:val="000000" w:themeColor="text1"/>
        </w:rPr>
        <w:t>OPZ</w:t>
      </w:r>
    </w:p>
    <w:p w14:paraId="6416533C" w14:textId="77777777" w:rsidR="0040698F" w:rsidRDefault="0040698F" w:rsidP="000314E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3434EEC" w14:textId="68ACF825" w:rsidR="00E50132" w:rsidRDefault="00E50132" w:rsidP="00E50132">
      <w:pPr>
        <w:spacing w:after="120"/>
        <w:jc w:val="center"/>
        <w:rPr>
          <w:rFonts w:cs="Calibri"/>
          <w:bCs/>
          <w:iCs/>
          <w:color w:val="000000"/>
          <w:szCs w:val="20"/>
        </w:rPr>
      </w:pPr>
      <w:r w:rsidRPr="00E50132">
        <w:rPr>
          <w:rFonts w:cs="Calibri"/>
          <w:bCs/>
          <w:iCs/>
          <w:color w:val="000000"/>
          <w:szCs w:val="20"/>
        </w:rPr>
        <w:t>Projekt „Śladami bioróżnorodności w sercu Opolszczyzny – bogactwo przyrody Gmin Strzeleczki, Krapkowice oraz Powiatu Krapkowickiego” (nr decyzji RPOP.05.01.00-16-0001/17</w:t>
      </w:r>
      <w:r>
        <w:rPr>
          <w:rFonts w:cs="Calibri"/>
          <w:bCs/>
          <w:iCs/>
          <w:color w:val="000000"/>
          <w:szCs w:val="20"/>
        </w:rPr>
        <w:t>)</w:t>
      </w:r>
    </w:p>
    <w:p w14:paraId="4EB88DEA" w14:textId="77777777" w:rsidR="00E50132" w:rsidRDefault="00E50132" w:rsidP="0040698F">
      <w:pPr>
        <w:spacing w:after="120"/>
        <w:jc w:val="right"/>
        <w:rPr>
          <w:rFonts w:cs="Calibri"/>
          <w:bCs/>
          <w:iCs/>
          <w:color w:val="000000"/>
          <w:szCs w:val="20"/>
        </w:rPr>
      </w:pPr>
    </w:p>
    <w:p w14:paraId="5F16C24C" w14:textId="77777777" w:rsidR="0040698F" w:rsidRPr="00095FDD" w:rsidRDefault="0040698F" w:rsidP="0040698F">
      <w:pPr>
        <w:spacing w:after="120"/>
        <w:jc w:val="right"/>
        <w:rPr>
          <w:rFonts w:cs="Calibri"/>
          <w:bCs/>
          <w:iCs/>
          <w:color w:val="000000"/>
          <w:szCs w:val="20"/>
        </w:rPr>
      </w:pPr>
      <w:bookmarkStart w:id="1" w:name="_GoBack"/>
      <w:bookmarkEnd w:id="1"/>
      <w:r w:rsidRPr="00095FDD">
        <w:rPr>
          <w:rFonts w:cs="Calibri"/>
          <w:bCs/>
          <w:iCs/>
          <w:color w:val="000000"/>
          <w:szCs w:val="20"/>
        </w:rPr>
        <w:t xml:space="preserve">Załącznik do Uchwały Zarządu Województwa Opolskiego </w:t>
      </w:r>
      <w:r>
        <w:rPr>
          <w:rFonts w:cstheme="minorHAnsi"/>
          <w:color w:val="000000" w:themeColor="text1"/>
          <w:sz w:val="18"/>
          <w:szCs w:val="18"/>
        </w:rPr>
        <w:t xml:space="preserve">  </w:t>
      </w:r>
    </w:p>
    <w:p w14:paraId="0728D63F" w14:textId="00571A58" w:rsidR="0040698F" w:rsidRPr="00F51752" w:rsidRDefault="0040698F" w:rsidP="0040698F">
      <w:pPr>
        <w:spacing w:after="0"/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F51752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2447C0">
        <w:rPr>
          <w:rFonts w:cstheme="minorHAnsi"/>
          <w:b/>
          <w:color w:val="000000" w:themeColor="text1"/>
          <w:sz w:val="24"/>
          <w:szCs w:val="24"/>
        </w:rPr>
        <w:t>1</w:t>
      </w:r>
      <w:r w:rsidRPr="00F51752">
        <w:rPr>
          <w:rFonts w:cstheme="minorHAnsi"/>
          <w:b/>
          <w:color w:val="000000" w:themeColor="text1"/>
          <w:sz w:val="24"/>
          <w:szCs w:val="24"/>
        </w:rPr>
        <w:t xml:space="preserve"> do SWZ</w:t>
      </w:r>
    </w:p>
    <w:p w14:paraId="47840F1F" w14:textId="77777777" w:rsidR="0040698F" w:rsidRDefault="0040698F" w:rsidP="000314E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2DA0B93" w14:textId="780A4A04" w:rsidR="00077E50" w:rsidRDefault="000314E5" w:rsidP="0040698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OPIS</w:t>
      </w:r>
      <w:r w:rsidR="00077E50" w:rsidRPr="00FE3AE0">
        <w:rPr>
          <w:rFonts w:asciiTheme="minorHAnsi" w:hAnsiTheme="minorHAnsi" w:cstheme="minorHAnsi"/>
          <w:b/>
          <w:color w:val="000000" w:themeColor="text1"/>
          <w:szCs w:val="24"/>
        </w:rPr>
        <w:t xml:space="preserve"> PRZEDMIOTU ZAMÓWIENIA</w:t>
      </w:r>
    </w:p>
    <w:p w14:paraId="584631C6" w14:textId="77777777" w:rsidR="00C7499F" w:rsidRDefault="00C7499F" w:rsidP="0040698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378E">
        <w:rPr>
          <w:rFonts w:asciiTheme="minorHAnsi" w:hAnsiTheme="minorHAnsi" w:cstheme="minorHAnsi"/>
          <w:b/>
        </w:rPr>
        <w:t>(zwany dalej: OPZ)</w:t>
      </w:r>
    </w:p>
    <w:p w14:paraId="345D1E92" w14:textId="1582120C" w:rsidR="009B0631" w:rsidRPr="00215B0F" w:rsidRDefault="00215B0F" w:rsidP="000314E5">
      <w:pPr>
        <w:spacing w:after="0" w:line="240" w:lineRule="auto"/>
        <w:rPr>
          <w:rFonts w:asciiTheme="minorHAnsi" w:hAnsiTheme="minorHAnsi" w:cstheme="minorHAnsi"/>
        </w:rPr>
      </w:pPr>
      <w:r w:rsidRPr="00215B0F">
        <w:rPr>
          <w:rFonts w:asciiTheme="minorHAnsi" w:hAnsiTheme="minorHAnsi" w:cstheme="minorHAnsi"/>
        </w:rPr>
        <w:t>s</w:t>
      </w:r>
      <w:r w:rsidR="009B0631" w:rsidRPr="00215B0F">
        <w:rPr>
          <w:rFonts w:asciiTheme="minorHAnsi" w:hAnsiTheme="minorHAnsi" w:cstheme="minorHAnsi"/>
        </w:rPr>
        <w:t xml:space="preserve">porządzony na podstawie </w:t>
      </w:r>
      <w:r w:rsidRPr="00215B0F">
        <w:rPr>
          <w:rFonts w:asciiTheme="minorHAnsi" w:hAnsiTheme="minorHAnsi" w:cstheme="minorHAnsi"/>
        </w:rPr>
        <w:t>dokumentacji projektowej, tj.: projekcie budowlanym, projekcie wykonawczym, przedmiarze robót oraz specyfikacji technicznej wykonania i odbioru robót</w:t>
      </w:r>
    </w:p>
    <w:p w14:paraId="17F05E63" w14:textId="77777777" w:rsidR="00C7499F" w:rsidRPr="00784371" w:rsidRDefault="00C7499F" w:rsidP="000314E5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B61AD30" w14:textId="43C95DAA" w:rsidR="00C7499F" w:rsidRPr="0040698F" w:rsidRDefault="00C7499F" w:rsidP="000314E5">
      <w:pPr>
        <w:spacing w:after="0"/>
        <w:contextualSpacing/>
        <w:rPr>
          <w:rFonts w:asciiTheme="minorHAnsi" w:hAnsiTheme="minorHAnsi" w:cstheme="minorHAnsi"/>
          <w:b/>
          <w:iCs/>
        </w:rPr>
      </w:pPr>
      <w:r w:rsidRPr="0040698F">
        <w:rPr>
          <w:rFonts w:asciiTheme="minorHAnsi" w:hAnsiTheme="minorHAnsi" w:cstheme="minorHAnsi"/>
          <w:b/>
        </w:rPr>
        <w:t>dla zadania inwestycyjnego pn.:</w:t>
      </w:r>
      <w:r w:rsidRPr="0040698F">
        <w:rPr>
          <w:rFonts w:asciiTheme="minorHAnsi" w:hAnsiTheme="minorHAnsi" w:cstheme="minorHAnsi"/>
        </w:rPr>
        <w:t xml:space="preserve"> </w:t>
      </w:r>
      <w:r w:rsidRPr="0040698F">
        <w:rPr>
          <w:rFonts w:asciiTheme="minorHAnsi" w:hAnsiTheme="minorHAnsi" w:cstheme="minorHAnsi"/>
          <w:b/>
          <w:iCs/>
        </w:rPr>
        <w:t>„Rewitalizacja parku w Mosznej poprzez częściowe zagospodarowanie terenu, w tym utworzenie parterów ogrodowych w pobliżu zachodniego skrzydła budynku Zamku”</w:t>
      </w:r>
    </w:p>
    <w:p w14:paraId="1F1B1B66" w14:textId="77777777" w:rsidR="002016C3" w:rsidRPr="00C7499F" w:rsidRDefault="002016C3" w:rsidP="000314E5">
      <w:pPr>
        <w:spacing w:after="0"/>
        <w:contextualSpacing/>
        <w:rPr>
          <w:rFonts w:asciiTheme="minorHAnsi" w:hAnsiTheme="minorHAnsi" w:cstheme="minorHAnsi"/>
          <w:b/>
          <w:i/>
          <w:iCs/>
        </w:rPr>
      </w:pPr>
    </w:p>
    <w:p w14:paraId="2219F12E" w14:textId="025EF85A" w:rsidR="00C7499F" w:rsidRPr="002016C3" w:rsidRDefault="002016C3" w:rsidP="000314E5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Cs w:val="24"/>
        </w:rPr>
      </w:pPr>
      <w:r w:rsidRPr="002016C3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OKREŚLENIE PRZEDMIOTU ZAMÓWIENIA</w:t>
      </w:r>
    </w:p>
    <w:p w14:paraId="23042AF7" w14:textId="0A2B5379" w:rsidR="002016C3" w:rsidRPr="00FC6FA8" w:rsidRDefault="002016C3" w:rsidP="000314E5">
      <w:pPr>
        <w:widowControl w:val="0"/>
        <w:overflowPunct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C6FA8">
        <w:rPr>
          <w:rFonts w:asciiTheme="minorHAnsi" w:hAnsiTheme="minorHAnsi" w:cstheme="minorHAnsi"/>
          <w:bCs/>
        </w:rPr>
        <w:t>Przedmiotem zamówienia są roboty polegające na:</w:t>
      </w:r>
    </w:p>
    <w:p w14:paraId="6698A9E0" w14:textId="727933FE" w:rsidR="00F85C81" w:rsidRPr="00FC6FA8" w:rsidRDefault="00F85C81" w:rsidP="000314E5">
      <w:pPr>
        <w:pStyle w:val="v1msonormal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C6FA8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>Etap 1</w:t>
      </w:r>
      <w:r w:rsidR="00031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roboty budowlane wraz z gospodarką szatą roślinną, który dzieli się na dwie części:</w:t>
      </w:r>
    </w:p>
    <w:p w14:paraId="09B9D17E" w14:textId="4BA6F5AC" w:rsidR="00F85C81" w:rsidRPr="00FC6FA8" w:rsidRDefault="00F85C81" w:rsidP="000314E5">
      <w:pPr>
        <w:pStyle w:val="v1msonormal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a)</w:t>
      </w:r>
      <w:r w:rsidR="00031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Część 1 </w:t>
      </w:r>
      <w:r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częściowe zagospodarowanie terenu, w tym rozebranie istniejących i budowa nowych murków oporowych oraz schodów terenowych wraz z wyposażeniem terenu w elementy małej architektury oraz mobilne pochylnie dla osób nie</w:t>
      </w:r>
      <w:r w:rsidR="00FC6FA8"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ełnosprawnych</w:t>
      </w:r>
    </w:p>
    <w:p w14:paraId="38A67D74" w14:textId="3C905BF8" w:rsidR="00F85C81" w:rsidRPr="00FC6FA8" w:rsidRDefault="000314E5" w:rsidP="000314E5">
      <w:pPr>
        <w:pStyle w:val="v1msonormal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b)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Część 2 </w:t>
      </w:r>
      <w:r w:rsidR="00F85C81"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gospodarka szatą roślinną (nasadzenia roślin ozdobnych),</w:t>
      </w:r>
    </w:p>
    <w:p w14:paraId="0389BC89" w14:textId="6204F3A7" w:rsidR="00C119C9" w:rsidRPr="00FC6FA8" w:rsidRDefault="00F85C81" w:rsidP="000314E5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FC6FA8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>Etap 2</w:t>
      </w:r>
      <w:r w:rsidR="00031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trzyletnia pielęgnacja roślin</w:t>
      </w:r>
      <w:r w:rsidR="00FC6FA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(liczona od dnia odbioru nasadzeń stanowiących przedmiot zamówienia)</w:t>
      </w:r>
      <w:r w:rsidR="00031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C119C9">
        <w:rPr>
          <w:rFonts w:asciiTheme="minorHAnsi" w:hAnsiTheme="minorHAnsi" w:cstheme="minorHAnsi"/>
          <w:bCs/>
        </w:rPr>
        <w:t>w</w:t>
      </w:r>
      <w:r w:rsidR="00C119C9" w:rsidRPr="00C119C9">
        <w:rPr>
          <w:rFonts w:asciiTheme="minorHAnsi" w:hAnsiTheme="minorHAnsi" w:cstheme="minorHAnsi"/>
          <w:bCs/>
        </w:rPr>
        <w:t xml:space="preserve">raz z </w:t>
      </w:r>
      <w:r w:rsidR="00C119C9" w:rsidRPr="00C119C9">
        <w:rPr>
          <w:rFonts w:asciiTheme="minorHAnsi" w:hAnsiTheme="minorHAnsi" w:cstheme="minorHAnsi"/>
          <w:kern w:val="28"/>
        </w:rPr>
        <w:t>opracowanie</w:t>
      </w:r>
      <w:r w:rsidR="00C119C9">
        <w:rPr>
          <w:rFonts w:asciiTheme="minorHAnsi" w:hAnsiTheme="minorHAnsi" w:cstheme="minorHAnsi"/>
          <w:kern w:val="28"/>
        </w:rPr>
        <w:t>m</w:t>
      </w:r>
      <w:r w:rsidR="00C119C9" w:rsidRPr="00C119C9">
        <w:rPr>
          <w:rFonts w:asciiTheme="minorHAnsi" w:hAnsiTheme="minorHAnsi" w:cstheme="minorHAnsi"/>
          <w:kern w:val="28"/>
        </w:rPr>
        <w:t xml:space="preserve"> kompletnej dokumentacji powykonawczej.</w:t>
      </w:r>
    </w:p>
    <w:p w14:paraId="3B2E0A25" w14:textId="77777777" w:rsidR="00F85C81" w:rsidRPr="00A67B8A" w:rsidRDefault="00F85C81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</w:pPr>
    </w:p>
    <w:p w14:paraId="458DB19B" w14:textId="1EE104A8" w:rsidR="002016C3" w:rsidRPr="00B75222" w:rsidRDefault="00F85C81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 xml:space="preserve">Teren paku, na którym prowadzone będą prace </w:t>
      </w:r>
      <w:r w:rsidR="002016C3" w:rsidRPr="00B75222">
        <w:rPr>
          <w:rFonts w:asciiTheme="minorHAnsi" w:eastAsia="Times New Roman" w:hAnsiTheme="minorHAnsi" w:cstheme="minorHAnsi"/>
          <w:kern w:val="28"/>
          <w:lang w:eastAsia="pl-PL"/>
        </w:rPr>
        <w:t>jest wpisany do Rejestru Zabytków pod numer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>ami</w:t>
      </w:r>
      <w:r w:rsidR="002016C3"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de</w:t>
      </w:r>
      <w:r w:rsidR="002016C3">
        <w:rPr>
          <w:rFonts w:asciiTheme="minorHAnsi" w:eastAsia="Times New Roman" w:hAnsiTheme="minorHAnsi" w:cstheme="minorHAnsi"/>
          <w:kern w:val="28"/>
          <w:lang w:eastAsia="pl-PL"/>
        </w:rPr>
        <w:t>cyzji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 xml:space="preserve"> 681/63 </w:t>
      </w:r>
      <w:r w:rsidR="002016C3">
        <w:rPr>
          <w:rFonts w:asciiTheme="minorHAnsi" w:eastAsia="Times New Roman" w:hAnsiTheme="minorHAnsi" w:cstheme="minorHAnsi"/>
          <w:kern w:val="28"/>
          <w:lang w:eastAsia="pl-PL"/>
        </w:rPr>
        <w:t xml:space="preserve">z dnia 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>24</w:t>
      </w:r>
      <w:r w:rsidR="002016C3">
        <w:rPr>
          <w:rFonts w:asciiTheme="minorHAnsi" w:eastAsia="Times New Roman" w:hAnsiTheme="minorHAnsi" w:cstheme="minorHAnsi"/>
          <w:kern w:val="28"/>
          <w:lang w:eastAsia="pl-PL"/>
        </w:rPr>
        <w:t>.0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>6</w:t>
      </w:r>
      <w:r w:rsidR="002016C3">
        <w:rPr>
          <w:rFonts w:asciiTheme="minorHAnsi" w:eastAsia="Times New Roman" w:hAnsiTheme="minorHAnsi" w:cstheme="minorHAnsi"/>
          <w:kern w:val="28"/>
          <w:lang w:eastAsia="pl-PL"/>
        </w:rPr>
        <w:t>.19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>63</w:t>
      </w:r>
      <w:r w:rsidR="002016C3" w:rsidRPr="00B75222">
        <w:rPr>
          <w:rFonts w:asciiTheme="minorHAnsi" w:eastAsia="Times New Roman" w:hAnsiTheme="minorHAnsi" w:cstheme="minorHAnsi"/>
          <w:kern w:val="28"/>
          <w:lang w:eastAsia="pl-PL"/>
        </w:rPr>
        <w:t>r.</w:t>
      </w:r>
      <w:r w:rsidR="00F72CAF">
        <w:rPr>
          <w:rFonts w:asciiTheme="minorHAnsi" w:eastAsia="Times New Roman" w:hAnsiTheme="minorHAnsi" w:cstheme="minorHAnsi"/>
          <w:kern w:val="28"/>
          <w:lang w:eastAsia="pl-PL"/>
        </w:rPr>
        <w:t>, 1623/66 z dnia 21.09.1963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>r. i 223/50</w:t>
      </w:r>
      <w:r w:rsidR="00A67B8A">
        <w:rPr>
          <w:rFonts w:asciiTheme="minorHAnsi" w:eastAsia="Times New Roman" w:hAnsiTheme="minorHAnsi" w:cstheme="minorHAnsi"/>
          <w:kern w:val="28"/>
          <w:lang w:eastAsia="pl-PL"/>
        </w:rPr>
        <w:t xml:space="preserve"> z dnia 8.05.1950</w:t>
      </w:r>
      <w:r w:rsidR="00FC6FA8">
        <w:rPr>
          <w:rFonts w:asciiTheme="minorHAnsi" w:eastAsia="Times New Roman" w:hAnsiTheme="minorHAnsi" w:cstheme="minorHAnsi"/>
          <w:kern w:val="28"/>
          <w:lang w:eastAsia="pl-PL"/>
        </w:rPr>
        <w:t xml:space="preserve">r. </w:t>
      </w:r>
    </w:p>
    <w:p w14:paraId="67E35229" w14:textId="52E570E0" w:rsidR="002016C3" w:rsidRPr="00B75222" w:rsidRDefault="002016C3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Użytkownikiem zespołu pałacowo-parkowego jest </w:t>
      </w:r>
      <w:r w:rsidR="00A67B8A">
        <w:rPr>
          <w:rFonts w:asciiTheme="minorHAnsi" w:eastAsia="Times New Roman" w:hAnsiTheme="minorHAnsi" w:cstheme="minorHAnsi"/>
          <w:kern w:val="28"/>
          <w:lang w:eastAsia="pl-PL"/>
        </w:rPr>
        <w:t>S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półka Moszna Zamek Sp. z o. o.</w:t>
      </w:r>
    </w:p>
    <w:p w14:paraId="16D3DA58" w14:textId="77777777" w:rsidR="002016C3" w:rsidRDefault="002016C3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Zadanie realizowane będzie w ramach</w:t>
      </w:r>
      <w:r>
        <w:rPr>
          <w:rFonts w:asciiTheme="minorHAnsi" w:eastAsia="Times New Roman" w:hAnsiTheme="minorHAnsi" w:cstheme="minorHAnsi"/>
          <w:kern w:val="28"/>
          <w:lang w:eastAsia="pl-PL"/>
        </w:rPr>
        <w:t>:</w:t>
      </w:r>
    </w:p>
    <w:p w14:paraId="26022FD9" w14:textId="77777777" w:rsidR="0035365E" w:rsidRDefault="002016C3" w:rsidP="000314E5">
      <w:p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>-</w:t>
      </w:r>
      <w:r>
        <w:rPr>
          <w:rFonts w:asciiTheme="minorHAnsi" w:eastAsia="Times New Roman" w:hAnsiTheme="minorHAnsi" w:cstheme="minorHAnsi"/>
          <w:kern w:val="28"/>
          <w:lang w:eastAsia="pl-PL"/>
        </w:rPr>
        <w:tab/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Decyzji nr 472/2010 </w:t>
      </w:r>
      <w:r w:rsidR="006E1D88" w:rsidRPr="00FE3AE0">
        <w:rPr>
          <w:rFonts w:asciiTheme="minorHAnsi" w:hAnsiTheme="minorHAnsi" w:cstheme="minorHAnsi"/>
          <w:color w:val="000000" w:themeColor="text1"/>
          <w:szCs w:val="24"/>
        </w:rPr>
        <w:t xml:space="preserve">udzielającej pozwolenia na wykonanie robót budowlanych wydanej przez Starostę Krapkowickiego dla zadania: </w:t>
      </w:r>
      <w:r w:rsidR="006E1D88" w:rsidRPr="00FE3AE0">
        <w:rPr>
          <w:rFonts w:asciiTheme="minorHAnsi" w:hAnsiTheme="minorHAnsi" w:cstheme="minorHAnsi"/>
          <w:i/>
          <w:color w:val="000000" w:themeColor="text1"/>
          <w:szCs w:val="24"/>
        </w:rPr>
        <w:t>„Przebudowa zamku na cele hotelowo–gastronomiczne, przebudowa budynku byłej przepompowni na cele centrum informacji turystycznej, zagospodarowanie terenu – urządzenie terenów rekreacyjnych i sportowych wraz z budową sieci, renowacja alei Lipowej, przebudowa fontanny i budowa hangaru w ramach programu Moszna – Zamek Regionalnym Ośrodkiem Turystyki Rekreacyjnej i Kulturowej”</w:t>
      </w:r>
      <w:r w:rsidR="006E1D88" w:rsidRPr="00FE3AE0">
        <w:rPr>
          <w:rFonts w:asciiTheme="minorHAnsi" w:hAnsiTheme="minorHAnsi" w:cstheme="minorHAnsi"/>
          <w:color w:val="000000" w:themeColor="text1"/>
          <w:szCs w:val="24"/>
        </w:rPr>
        <w:t xml:space="preserve"> oraz Pozwolenia Opolskiego Wojewódzkiego Konserwatora Zabytków nr </w:t>
      </w:r>
      <w:r w:rsidR="0035365E">
        <w:rPr>
          <w:rFonts w:asciiTheme="minorHAnsi" w:hAnsiTheme="minorHAnsi" w:cstheme="minorHAnsi"/>
          <w:color w:val="000000" w:themeColor="text1"/>
          <w:szCs w:val="24"/>
        </w:rPr>
        <w:t>749/N/10 z dnia 29.10.2010r.</w:t>
      </w:r>
    </w:p>
    <w:p w14:paraId="516C0267" w14:textId="6C36535D" w:rsidR="006E1D88" w:rsidRPr="00D444C5" w:rsidRDefault="006E1D88" w:rsidP="000314E5">
      <w:p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0AF4AA2" w14:textId="2F92C6EC" w:rsidR="006E1D88" w:rsidRDefault="006E1D88" w:rsidP="000314E5">
      <w:pPr>
        <w:spacing w:after="0"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Miejsce realizacji inwestycji: działka nr 306/2, k.m. 4, obręb Moszna, strefa „G” na terenie zespołu pałacowo–parkowego zamku </w:t>
      </w:r>
      <w:r w:rsidRPr="0035365E">
        <w:rPr>
          <w:rFonts w:asciiTheme="minorHAnsi" w:hAnsiTheme="minorHAnsi" w:cstheme="minorHAnsi"/>
          <w:color w:val="000000" w:themeColor="text1"/>
          <w:szCs w:val="24"/>
        </w:rPr>
        <w:t>w Mosznej (wg załącznika nr 1 do OPZ).</w:t>
      </w:r>
    </w:p>
    <w:p w14:paraId="586C2793" w14:textId="6D6E9A5E" w:rsidR="002016C3" w:rsidRPr="00A67B8A" w:rsidRDefault="002016C3" w:rsidP="000314E5">
      <w:pPr>
        <w:widowControl w:val="0"/>
        <w:overflowPunct w:val="0"/>
        <w:adjustRightInd w:val="0"/>
        <w:spacing w:after="0"/>
        <w:ind w:left="284" w:hanging="284"/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</w:pPr>
    </w:p>
    <w:p w14:paraId="287E4611" w14:textId="77777777" w:rsidR="002016C3" w:rsidRPr="00B75222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spacing w:val="-6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spacing w:val="-6"/>
          <w:kern w:val="28"/>
          <w:lang w:eastAsia="pl-PL"/>
        </w:rPr>
        <w:t>Nazwy i kody dotyczące przedmiotu zamówienia określone we Wspólnym Słowniku Zamówień (kody CPV):</w:t>
      </w:r>
    </w:p>
    <w:p w14:paraId="0F52C6E8" w14:textId="77777777" w:rsidR="002016C3" w:rsidRPr="00B75222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spacing w:val="-6"/>
          <w:kern w:val="28"/>
          <w:sz w:val="10"/>
          <w:szCs w:val="10"/>
          <w:lang w:eastAsia="pl-PL"/>
        </w:rPr>
      </w:pPr>
    </w:p>
    <w:p w14:paraId="75A565C1" w14:textId="77777777" w:rsidR="002016C3" w:rsidRPr="00B75222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</w:pPr>
      <w:r w:rsidRPr="00B75222"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  <w:t>Główny kod:</w:t>
      </w:r>
    </w:p>
    <w:p w14:paraId="653D9525" w14:textId="152DF7EA" w:rsidR="002016C3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Cs/>
          <w:kern w:val="28"/>
          <w:lang w:eastAsia="pl-PL"/>
        </w:rPr>
        <w:t>45000000-7 roboty budowlane</w:t>
      </w:r>
    </w:p>
    <w:p w14:paraId="068FAC59" w14:textId="77777777" w:rsidR="002016C3" w:rsidRPr="00B75222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bCs/>
          <w:kern w:val="28"/>
          <w:sz w:val="10"/>
          <w:szCs w:val="10"/>
          <w:lang w:eastAsia="pl-PL"/>
        </w:rPr>
      </w:pPr>
    </w:p>
    <w:p w14:paraId="50D38821" w14:textId="77777777" w:rsidR="002016C3" w:rsidRPr="00B75222" w:rsidRDefault="002016C3" w:rsidP="000314E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</w:pPr>
      <w:r w:rsidRPr="00B75222"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  <w:t>Kody pomocnicze:</w:t>
      </w:r>
    </w:p>
    <w:p w14:paraId="6CA11CFC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45.10.00.00-8 Przygotowanie terenu pod budowę</w:t>
      </w:r>
    </w:p>
    <w:p w14:paraId="7BE1EC13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lastRenderedPageBreak/>
        <w:t>45.11.10.00-8 Roboty w zakresie burzenia, roboty ziemne</w:t>
      </w:r>
    </w:p>
    <w:p w14:paraId="252A90E9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45.22.00.00-5 Roboty inżynieryjne i budowlane</w:t>
      </w:r>
    </w:p>
    <w:p w14:paraId="6D0605CC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45.22.30.00-6 Roboty budowlane w zakresie konstrukcji</w:t>
      </w:r>
    </w:p>
    <w:p w14:paraId="1B194412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45.22.32.00-8 Roboty konstrukcyjne</w:t>
      </w:r>
    </w:p>
    <w:p w14:paraId="33551BD0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45.22.35.00-1 Konstrukcje z betonu zbrojonego</w:t>
      </w:r>
    </w:p>
    <w:p w14:paraId="6318DA05" w14:textId="77777777" w:rsidR="00FC6FA8" w:rsidRPr="00FC6FA8" w:rsidRDefault="00FC6FA8" w:rsidP="000314E5">
      <w:pPr>
        <w:tabs>
          <w:tab w:val="left" w:pos="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FC6FA8">
        <w:rPr>
          <w:rFonts w:asciiTheme="minorHAnsi" w:eastAsia="Times New Roman" w:hAnsiTheme="minorHAnsi" w:cstheme="minorHAnsi"/>
          <w:bCs/>
          <w:kern w:val="28"/>
          <w:lang w:eastAsia="pl-PL"/>
        </w:rPr>
        <w:t>03.12.00.00-8 Produkty ogrodnicze i szkółkarskie</w:t>
      </w:r>
    </w:p>
    <w:p w14:paraId="4B70DB64" w14:textId="7C9D3C19" w:rsidR="00FC6FA8" w:rsidRDefault="00FC6FA8" w:rsidP="000314E5">
      <w:pPr>
        <w:pStyle w:val="Akapitzlist"/>
        <w:numPr>
          <w:ilvl w:val="4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4B2978">
        <w:rPr>
          <w:rFonts w:asciiTheme="minorHAnsi" w:eastAsia="Times New Roman" w:hAnsiTheme="minorHAnsi" w:cstheme="minorHAnsi"/>
          <w:bCs/>
          <w:kern w:val="28"/>
          <w:lang w:eastAsia="pl-PL"/>
        </w:rPr>
        <w:t>Usługi ogrodnicze</w:t>
      </w:r>
    </w:p>
    <w:p w14:paraId="67A17261" w14:textId="13C28DC8" w:rsidR="004B2978" w:rsidRPr="004B2978" w:rsidRDefault="004B2978" w:rsidP="000314E5">
      <w:pPr>
        <w:pStyle w:val="Akapitzlist"/>
        <w:widowControl w:val="0"/>
        <w:numPr>
          <w:ilvl w:val="0"/>
          <w:numId w:val="14"/>
        </w:numPr>
        <w:overflowPunct w:val="0"/>
        <w:adjustRightInd w:val="0"/>
        <w:spacing w:after="0"/>
        <w:ind w:left="284" w:hanging="284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 w:rsidRPr="004B2978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SZCZEGÓŁOWY ZAKRES ZAMÓWIENIA</w:t>
      </w:r>
    </w:p>
    <w:p w14:paraId="37ADCFED" w14:textId="77777777" w:rsidR="004B2978" w:rsidRPr="00B75222" w:rsidRDefault="004B2978" w:rsidP="000314E5">
      <w:pPr>
        <w:pStyle w:val="Akapitzlist"/>
        <w:widowControl w:val="0"/>
        <w:numPr>
          <w:ilvl w:val="1"/>
          <w:numId w:val="18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b/>
          <w:bCs/>
          <w:spacing w:val="-6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/>
          <w:bCs/>
          <w:spacing w:val="-6"/>
          <w:kern w:val="28"/>
          <w:lang w:eastAsia="pl-PL"/>
        </w:rPr>
        <w:t>Przedmiot i zakres prac</w:t>
      </w:r>
    </w:p>
    <w:p w14:paraId="220E8506" w14:textId="7F68F70D" w:rsidR="004B2978" w:rsidRPr="00B75222" w:rsidRDefault="004B2978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Przedmiotem zamówienia jest </w:t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rozebranie istniejących i budowana nowych murków oporowych oraz schodów terenowych, wyposażenie terenu w elementy małej architektury, przygotowanie terenu pod nowe nasadzenia, wykonanie nowych nasadzeń oraz trzyletnią pielęgnację nowych nasadzeń. </w:t>
      </w:r>
    </w:p>
    <w:p w14:paraId="22120D6D" w14:textId="77777777" w:rsidR="004B2978" w:rsidRPr="00B75222" w:rsidRDefault="004B2978" w:rsidP="000314E5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pacing w:val="-6"/>
          <w:kern w:val="28"/>
          <w:sz w:val="10"/>
          <w:szCs w:val="10"/>
        </w:rPr>
      </w:pPr>
    </w:p>
    <w:p w14:paraId="2999C4B3" w14:textId="77777777" w:rsidR="004B2978" w:rsidRDefault="004B2978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spacing w:val="-6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/>
          <w:bCs/>
          <w:spacing w:val="-6"/>
          <w:kern w:val="28"/>
          <w:lang w:eastAsia="pl-PL"/>
        </w:rPr>
        <w:t>Planowany zakres prac obejmuje:</w:t>
      </w:r>
    </w:p>
    <w:p w14:paraId="2CA388A3" w14:textId="76ED9EAC" w:rsidR="00355737" w:rsidRPr="00FE3AE0" w:rsidRDefault="00E90516" w:rsidP="000314E5">
      <w:pPr>
        <w:spacing w:after="0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W ramach realizacji zadania planuje się wykonanie prac związanych z rewitalizacją strefy „G” w zespole pałacowo–parkowym w Mosznej. Rewitalizacja dotyczy poprawienia stanu technicznego i ogólnego wyglądu strefy „G” poprzez wykonanie murków oporowych oraz schodów terenowych. Następnie wykonane zostaną trawniki dywanowe z krokusami </w:t>
      </w:r>
      <w:r w:rsidR="008959BC">
        <w:rPr>
          <w:rFonts w:asciiTheme="minorHAnsi" w:hAnsiTheme="minorHAnsi" w:cstheme="minorHAnsi"/>
          <w:color w:val="000000" w:themeColor="text1"/>
          <w:szCs w:val="24"/>
        </w:rPr>
        <w:t xml:space="preserve">(na siatce składającej się z kwadratów o boku długości 20 cm) 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oraz nasadzenia roślin parkowych w tym krzewów liściastych i iglastych oraz bylin traw, wraz z ich trzyletnią pielęgnacją. Szczegółowy wykaz roślin zawiera dokumentacja dendrologiczna stanowiąca element projektu budowlanego. Dodatkowo planuje się montaż elementów małej architektury, takie jak ławki, kosze na śmieci</w:t>
      </w:r>
      <w:r w:rsidR="008959BC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0BFB10C8" w14:textId="02890B19" w:rsidR="00355737" w:rsidRPr="00FE3AE0" w:rsidRDefault="0031229A" w:rsidP="000314E5">
      <w:pPr>
        <w:spacing w:after="0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Roboty budowlane dotyczą </w:t>
      </w:r>
      <w:r w:rsidR="00355737" w:rsidRPr="00FE3AE0">
        <w:rPr>
          <w:rFonts w:asciiTheme="minorHAnsi" w:hAnsiTheme="minorHAnsi" w:cstheme="minorHAnsi"/>
          <w:color w:val="000000" w:themeColor="text1"/>
          <w:szCs w:val="24"/>
        </w:rPr>
        <w:t xml:space="preserve">wykonania murków oporowych oraz schodów terenowych </w:t>
      </w:r>
      <w:r w:rsidR="002235B3" w:rsidRPr="00FE3AE0">
        <w:rPr>
          <w:rFonts w:asciiTheme="minorHAnsi" w:hAnsiTheme="minorHAnsi" w:cstheme="minorHAnsi"/>
          <w:color w:val="000000" w:themeColor="text1"/>
          <w:szCs w:val="24"/>
        </w:rPr>
        <w:t>wraz z</w:t>
      </w:r>
      <w:r w:rsidR="000314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C557A" w:rsidRPr="00FE3AE0">
        <w:rPr>
          <w:rFonts w:asciiTheme="minorHAnsi" w:hAnsiTheme="minorHAnsi" w:cstheme="minorHAnsi"/>
          <w:color w:val="000000" w:themeColor="text1"/>
          <w:szCs w:val="24"/>
        </w:rPr>
        <w:t>wyposażenie</w:t>
      </w:r>
      <w:r w:rsidR="002235B3" w:rsidRPr="00FE3AE0">
        <w:rPr>
          <w:rFonts w:asciiTheme="minorHAnsi" w:hAnsiTheme="minorHAnsi" w:cstheme="minorHAnsi"/>
          <w:color w:val="000000" w:themeColor="text1"/>
          <w:szCs w:val="24"/>
        </w:rPr>
        <w:t>m</w:t>
      </w:r>
      <w:r w:rsidR="00AC557A" w:rsidRPr="00FE3AE0">
        <w:rPr>
          <w:rFonts w:asciiTheme="minorHAnsi" w:hAnsiTheme="minorHAnsi" w:cstheme="minorHAnsi"/>
          <w:color w:val="000000" w:themeColor="text1"/>
          <w:szCs w:val="24"/>
        </w:rPr>
        <w:t xml:space="preserve"> terenu w elementy małej architektury (</w:t>
      </w:r>
      <w:r w:rsidR="00355737" w:rsidRPr="00FE3AE0">
        <w:rPr>
          <w:rFonts w:asciiTheme="minorHAnsi" w:hAnsiTheme="minorHAnsi" w:cstheme="minorHAnsi"/>
          <w:color w:val="000000" w:themeColor="text1"/>
          <w:szCs w:val="24"/>
        </w:rPr>
        <w:t>stref</w:t>
      </w:r>
      <w:r w:rsidR="00AC557A" w:rsidRPr="00FE3AE0">
        <w:rPr>
          <w:rFonts w:asciiTheme="minorHAnsi" w:hAnsiTheme="minorHAnsi" w:cstheme="minorHAnsi"/>
          <w:color w:val="000000" w:themeColor="text1"/>
          <w:szCs w:val="24"/>
        </w:rPr>
        <w:t>a</w:t>
      </w:r>
      <w:r w:rsidR="00355737" w:rsidRPr="00FE3AE0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AC557A" w:rsidRPr="00FE3AE0">
        <w:rPr>
          <w:rFonts w:asciiTheme="minorHAnsi" w:hAnsiTheme="minorHAnsi" w:cstheme="minorHAnsi"/>
          <w:color w:val="000000" w:themeColor="text1"/>
          <w:szCs w:val="24"/>
        </w:rPr>
        <w:t>)</w:t>
      </w:r>
      <w:r w:rsidR="00355737" w:rsidRPr="00FE3AE0">
        <w:rPr>
          <w:rFonts w:asciiTheme="minorHAnsi" w:hAnsiTheme="minorHAnsi" w:cstheme="minorHAnsi"/>
          <w:color w:val="000000" w:themeColor="text1"/>
          <w:szCs w:val="24"/>
        </w:rPr>
        <w:t>, w ramach którego przewidziano następujące prace:</w:t>
      </w:r>
    </w:p>
    <w:p w14:paraId="39BF88DF" w14:textId="10280540" w:rsidR="00355737" w:rsidRPr="00FE3AE0" w:rsidRDefault="00355737" w:rsidP="000314E5">
      <w:pPr>
        <w:pStyle w:val="Akapitzlist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prace rozbiórkowe istniejących murków oporowych i schodów terenowych – strefa 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„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G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”</w:t>
      </w:r>
      <w:r w:rsidR="008137A3" w:rsidRPr="00FE3AE0"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03F2A00B" w14:textId="19A0C6B6" w:rsidR="00355737" w:rsidRPr="00FE3AE0" w:rsidRDefault="00355737" w:rsidP="000314E5">
      <w:pPr>
        <w:pStyle w:val="Akapitzlist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wykonanie nowych murków oporowych i schodów terenowych – strefa 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„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G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”</w:t>
      </w:r>
      <w:r w:rsidR="008137A3" w:rsidRPr="00FE3AE0"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0DF26EFC" w14:textId="3EC0D137" w:rsidR="00917F6E" w:rsidRDefault="00917F6E" w:rsidP="000314E5">
      <w:pPr>
        <w:pStyle w:val="Akapitzlist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zakup, dostawa i montaż ławek parkowych i koszy na </w:t>
      </w:r>
      <w:r w:rsidR="00FE3AE0">
        <w:rPr>
          <w:rFonts w:asciiTheme="minorHAnsi" w:hAnsiTheme="minorHAnsi" w:cstheme="minorHAnsi"/>
          <w:color w:val="000000" w:themeColor="text1"/>
          <w:szCs w:val="24"/>
        </w:rPr>
        <w:t>odpady</w:t>
      </w:r>
      <w:r w:rsidR="008959BC">
        <w:rPr>
          <w:rFonts w:asciiTheme="minorHAnsi" w:hAnsiTheme="minorHAnsi" w:cstheme="minorHAnsi"/>
          <w:color w:val="000000" w:themeColor="text1"/>
          <w:szCs w:val="24"/>
        </w:rPr>
        <w:t xml:space="preserve"> oraz pochylni dla osób niepełnosprawnych</w:t>
      </w:r>
      <w:r w:rsidR="007B3A1F" w:rsidRPr="00FE3AE0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8096478" w14:textId="77777777" w:rsidR="00BD6E10" w:rsidRPr="00FE3AE0" w:rsidRDefault="00BD6E10" w:rsidP="000314E5">
      <w:pPr>
        <w:pStyle w:val="Akapitzlist"/>
        <w:spacing w:after="0"/>
        <w:ind w:left="426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elementów zagospodarowania terenu"/>
        <w:tblDescription w:val="Tabela zawiera informacje dotyczące długości murka oporowego oraz schodów terenowych."/>
      </w:tblPr>
      <w:tblGrid>
        <w:gridCol w:w="545"/>
        <w:gridCol w:w="6923"/>
        <w:gridCol w:w="848"/>
        <w:gridCol w:w="746"/>
      </w:tblGrid>
      <w:tr w:rsidR="00F962D7" w:rsidRPr="00F962D7" w14:paraId="4E70EBDA" w14:textId="77777777" w:rsidTr="00951E4F">
        <w:trPr>
          <w:trHeight w:val="614"/>
          <w:tblHeader/>
        </w:trPr>
        <w:tc>
          <w:tcPr>
            <w:tcW w:w="545" w:type="dxa"/>
            <w:shd w:val="clear" w:color="auto" w:fill="D9D9D9"/>
            <w:vAlign w:val="center"/>
          </w:tcPr>
          <w:p w14:paraId="594A95D3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6923" w:type="dxa"/>
            <w:shd w:val="clear" w:color="auto" w:fill="D9D9D9"/>
            <w:vAlign w:val="center"/>
          </w:tcPr>
          <w:p w14:paraId="1D62AA34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Wykaz elementów </w:t>
            </w:r>
            <w:r w:rsidR="00AC04D6" w:rsidRPr="00FE3AE0">
              <w:rPr>
                <w:rFonts w:asciiTheme="minorHAnsi" w:hAnsiTheme="minorHAnsi" w:cstheme="minorHAnsi"/>
                <w:b/>
                <w:color w:val="000000" w:themeColor="text1"/>
              </w:rPr>
              <w:t>zagospodarowania terenu</w:t>
            </w: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6D284B9A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Jedn.</w:t>
            </w:r>
          </w:p>
          <w:p w14:paraId="3DE9546C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miary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B588847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ilość</w:t>
            </w:r>
          </w:p>
        </w:tc>
      </w:tr>
      <w:tr w:rsidR="00F962D7" w:rsidRPr="00F962D7" w14:paraId="04B3C800" w14:textId="77777777" w:rsidTr="00951E4F">
        <w:trPr>
          <w:tblHeader/>
        </w:trPr>
        <w:tc>
          <w:tcPr>
            <w:tcW w:w="9062" w:type="dxa"/>
            <w:gridSpan w:val="4"/>
          </w:tcPr>
          <w:p w14:paraId="5D14DECA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STREFA „G”</w:t>
            </w:r>
          </w:p>
        </w:tc>
      </w:tr>
      <w:tr w:rsidR="00F962D7" w:rsidRPr="00F962D7" w14:paraId="3B331AA5" w14:textId="77777777" w:rsidTr="00951E4F">
        <w:trPr>
          <w:tblHeader/>
        </w:trPr>
        <w:tc>
          <w:tcPr>
            <w:tcW w:w="545" w:type="dxa"/>
          </w:tcPr>
          <w:p w14:paraId="000C4899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6923" w:type="dxa"/>
          </w:tcPr>
          <w:p w14:paraId="7249C994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Murek oporowy nr 1</w:t>
            </w:r>
          </w:p>
        </w:tc>
        <w:tc>
          <w:tcPr>
            <w:tcW w:w="848" w:type="dxa"/>
          </w:tcPr>
          <w:p w14:paraId="13C73538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5C516F99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38,85</w:t>
            </w:r>
          </w:p>
        </w:tc>
      </w:tr>
      <w:tr w:rsidR="00F962D7" w:rsidRPr="00F962D7" w14:paraId="6DAD83B5" w14:textId="77777777" w:rsidTr="00951E4F">
        <w:trPr>
          <w:tblHeader/>
        </w:trPr>
        <w:tc>
          <w:tcPr>
            <w:tcW w:w="545" w:type="dxa"/>
          </w:tcPr>
          <w:p w14:paraId="32921285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923" w:type="dxa"/>
          </w:tcPr>
          <w:p w14:paraId="28DD4558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Murek oporowy nr 2</w:t>
            </w:r>
          </w:p>
        </w:tc>
        <w:tc>
          <w:tcPr>
            <w:tcW w:w="848" w:type="dxa"/>
          </w:tcPr>
          <w:p w14:paraId="4BBA1051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3C10DAFA" w14:textId="77777777" w:rsidR="00E464A7" w:rsidRPr="00FE3AE0" w:rsidRDefault="00AC04D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49,64</w:t>
            </w:r>
          </w:p>
        </w:tc>
      </w:tr>
      <w:tr w:rsidR="00D32846" w:rsidRPr="00F962D7" w14:paraId="602F04F8" w14:textId="77777777" w:rsidTr="00951E4F">
        <w:trPr>
          <w:tblHeader/>
        </w:trPr>
        <w:tc>
          <w:tcPr>
            <w:tcW w:w="545" w:type="dxa"/>
          </w:tcPr>
          <w:p w14:paraId="0F57DBD4" w14:textId="2EB3592A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923" w:type="dxa"/>
          </w:tcPr>
          <w:p w14:paraId="38991AAC" w14:textId="4329343B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 xml:space="preserve">Murek oporowy nr 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848" w:type="dxa"/>
          </w:tcPr>
          <w:p w14:paraId="64A11D56" w14:textId="327A241B" w:rsidR="00D32846" w:rsidRPr="00FE3AE0" w:rsidRDefault="00BA63C1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13EF58D1" w14:textId="1EADC435" w:rsidR="00D32846" w:rsidRPr="00FE3AE0" w:rsidRDefault="00BA63C1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79,93</w:t>
            </w:r>
          </w:p>
        </w:tc>
      </w:tr>
      <w:tr w:rsidR="00D32846" w:rsidRPr="00F962D7" w14:paraId="0067B028" w14:textId="77777777" w:rsidTr="00951E4F">
        <w:trPr>
          <w:tblHeader/>
        </w:trPr>
        <w:tc>
          <w:tcPr>
            <w:tcW w:w="545" w:type="dxa"/>
          </w:tcPr>
          <w:p w14:paraId="34A29D42" w14:textId="31705BAD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6923" w:type="dxa"/>
          </w:tcPr>
          <w:p w14:paraId="5D77B308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Schody terenowe nr 1</w:t>
            </w:r>
          </w:p>
        </w:tc>
        <w:tc>
          <w:tcPr>
            <w:tcW w:w="848" w:type="dxa"/>
          </w:tcPr>
          <w:p w14:paraId="541C33BD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58F9C0D6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2,60</w:t>
            </w:r>
          </w:p>
        </w:tc>
      </w:tr>
      <w:tr w:rsidR="00D32846" w:rsidRPr="00F962D7" w14:paraId="48CA963F" w14:textId="77777777" w:rsidTr="00951E4F">
        <w:trPr>
          <w:tblHeader/>
        </w:trPr>
        <w:tc>
          <w:tcPr>
            <w:tcW w:w="545" w:type="dxa"/>
          </w:tcPr>
          <w:p w14:paraId="24DD9CEA" w14:textId="3E79D743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6923" w:type="dxa"/>
          </w:tcPr>
          <w:p w14:paraId="64D98131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Schody terenowe nr 2</w:t>
            </w:r>
          </w:p>
        </w:tc>
        <w:tc>
          <w:tcPr>
            <w:tcW w:w="848" w:type="dxa"/>
          </w:tcPr>
          <w:p w14:paraId="073E2845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769B8F04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2,60</w:t>
            </w:r>
          </w:p>
        </w:tc>
      </w:tr>
      <w:tr w:rsidR="00D32846" w:rsidRPr="00F962D7" w14:paraId="7C1DD7ED" w14:textId="77777777" w:rsidTr="00951E4F">
        <w:trPr>
          <w:tblHeader/>
        </w:trPr>
        <w:tc>
          <w:tcPr>
            <w:tcW w:w="545" w:type="dxa"/>
          </w:tcPr>
          <w:p w14:paraId="1EF2CA3A" w14:textId="6343EFE4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6923" w:type="dxa"/>
          </w:tcPr>
          <w:p w14:paraId="6344D6A7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Schody terenowe nr 3</w:t>
            </w:r>
          </w:p>
        </w:tc>
        <w:tc>
          <w:tcPr>
            <w:tcW w:w="848" w:type="dxa"/>
          </w:tcPr>
          <w:p w14:paraId="62EBBEB9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0900BB4B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2,13</w:t>
            </w:r>
          </w:p>
        </w:tc>
      </w:tr>
      <w:tr w:rsidR="00D32846" w:rsidRPr="00F962D7" w14:paraId="5B1B6169" w14:textId="77777777" w:rsidTr="00951E4F">
        <w:trPr>
          <w:tblHeader/>
        </w:trPr>
        <w:tc>
          <w:tcPr>
            <w:tcW w:w="545" w:type="dxa"/>
          </w:tcPr>
          <w:p w14:paraId="1FF19B55" w14:textId="4056F3C4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6923" w:type="dxa"/>
          </w:tcPr>
          <w:p w14:paraId="12E0C5A7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Schody terenowe nr 4</w:t>
            </w:r>
          </w:p>
        </w:tc>
        <w:tc>
          <w:tcPr>
            <w:tcW w:w="848" w:type="dxa"/>
          </w:tcPr>
          <w:p w14:paraId="540B4CDE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5090B923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2,50</w:t>
            </w:r>
          </w:p>
        </w:tc>
      </w:tr>
      <w:tr w:rsidR="00D32846" w:rsidRPr="00F962D7" w14:paraId="78F64BAB" w14:textId="77777777" w:rsidTr="00951E4F">
        <w:trPr>
          <w:tblHeader/>
        </w:trPr>
        <w:tc>
          <w:tcPr>
            <w:tcW w:w="545" w:type="dxa"/>
          </w:tcPr>
          <w:p w14:paraId="4474CFFD" w14:textId="62D27C4B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6923" w:type="dxa"/>
          </w:tcPr>
          <w:p w14:paraId="505BE464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Schody terenowe nr 5</w:t>
            </w:r>
          </w:p>
        </w:tc>
        <w:tc>
          <w:tcPr>
            <w:tcW w:w="848" w:type="dxa"/>
          </w:tcPr>
          <w:p w14:paraId="7055B51B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746" w:type="dxa"/>
          </w:tcPr>
          <w:p w14:paraId="2311B26A" w14:textId="77777777" w:rsidR="00D32846" w:rsidRPr="00FE3AE0" w:rsidRDefault="00D32846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1,90</w:t>
            </w:r>
          </w:p>
        </w:tc>
      </w:tr>
    </w:tbl>
    <w:p w14:paraId="3B600518" w14:textId="77777777" w:rsidR="00BD6E10" w:rsidRDefault="00BD6E10" w:rsidP="000314E5">
      <w:pPr>
        <w:spacing w:after="0" w:line="240" w:lineRule="auto"/>
        <w:ind w:left="142" w:hanging="142"/>
        <w:rPr>
          <w:rFonts w:asciiTheme="minorHAnsi" w:hAnsiTheme="minorHAnsi" w:cstheme="minorHAnsi"/>
          <w:color w:val="000000" w:themeColor="text1"/>
          <w:szCs w:val="24"/>
        </w:rPr>
      </w:pPr>
    </w:p>
    <w:p w14:paraId="1BC1E40C" w14:textId="5E7B7F31" w:rsidR="00917F6E" w:rsidRPr="008E0866" w:rsidRDefault="004B5F0F" w:rsidP="000314E5">
      <w:pPr>
        <w:spacing w:after="0" w:line="240" w:lineRule="auto"/>
        <w:ind w:left="142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*</w:t>
      </w:r>
      <w:r w:rsidRPr="008E0866">
        <w:rPr>
          <w:rFonts w:asciiTheme="minorHAnsi" w:hAnsiTheme="minorHAnsi" w:cstheme="minorHAnsi"/>
          <w:color w:val="000000" w:themeColor="text1"/>
          <w:sz w:val="20"/>
          <w:szCs w:val="20"/>
        </w:rPr>
        <w:t>dla pozycji dotyczących schodów terenowych, jako jednostkę miary podano szerokość schodów wyrażon</w:t>
      </w:r>
      <w:r w:rsidR="00463708" w:rsidRPr="008E0866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8E08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metrach</w:t>
      </w:r>
      <w:r w:rsidR="00BA1D34" w:rsidRPr="008E08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szczegółowy zakres prac określony w dokumentacji technicznej.</w:t>
      </w:r>
    </w:p>
    <w:p w14:paraId="0644CA16" w14:textId="77777777" w:rsidR="00BD6E10" w:rsidRPr="00FE3AE0" w:rsidRDefault="00BD6E10" w:rsidP="000314E5">
      <w:pPr>
        <w:spacing w:after="0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elementów wyposażenia terenu"/>
        <w:tblDescription w:val="Tabela zawiera opis ławki oraz kosza na śmieci."/>
      </w:tblPr>
      <w:tblGrid>
        <w:gridCol w:w="545"/>
        <w:gridCol w:w="6923"/>
        <w:gridCol w:w="848"/>
        <w:gridCol w:w="746"/>
      </w:tblGrid>
      <w:tr w:rsidR="00F962D7" w:rsidRPr="00F962D7" w14:paraId="4215AD33" w14:textId="77777777" w:rsidTr="00951E4F">
        <w:trPr>
          <w:trHeight w:val="614"/>
          <w:tblHeader/>
        </w:trPr>
        <w:tc>
          <w:tcPr>
            <w:tcW w:w="545" w:type="dxa"/>
            <w:shd w:val="clear" w:color="auto" w:fill="D9D9D9"/>
            <w:vAlign w:val="center"/>
          </w:tcPr>
          <w:p w14:paraId="2433FAE6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L.p.</w:t>
            </w:r>
          </w:p>
        </w:tc>
        <w:tc>
          <w:tcPr>
            <w:tcW w:w="6923" w:type="dxa"/>
            <w:shd w:val="clear" w:color="auto" w:fill="D9D9D9"/>
            <w:vAlign w:val="center"/>
          </w:tcPr>
          <w:p w14:paraId="792D00EC" w14:textId="18DF863E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Wykaz elementów wyposażenia terenu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4E8966DA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Jedn.</w:t>
            </w:r>
          </w:p>
          <w:p w14:paraId="083BA2A0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miary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72DA770A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ilość</w:t>
            </w:r>
          </w:p>
        </w:tc>
      </w:tr>
      <w:tr w:rsidR="00F962D7" w:rsidRPr="00F962D7" w14:paraId="7171D4AA" w14:textId="77777777" w:rsidTr="00951E4F">
        <w:trPr>
          <w:tblHeader/>
        </w:trPr>
        <w:tc>
          <w:tcPr>
            <w:tcW w:w="9062" w:type="dxa"/>
            <w:gridSpan w:val="4"/>
          </w:tcPr>
          <w:p w14:paraId="54A24D06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STREFA „G”</w:t>
            </w:r>
          </w:p>
        </w:tc>
      </w:tr>
      <w:tr w:rsidR="00F962D7" w:rsidRPr="00F962D7" w14:paraId="4CA26B0E" w14:textId="77777777" w:rsidTr="00951E4F">
        <w:trPr>
          <w:tblHeader/>
        </w:trPr>
        <w:tc>
          <w:tcPr>
            <w:tcW w:w="545" w:type="dxa"/>
          </w:tcPr>
          <w:p w14:paraId="36F876C5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6923" w:type="dxa"/>
          </w:tcPr>
          <w:p w14:paraId="74F12487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Ławka - trzyosobowa, siedzisko drewniane w kolorze orzech, podstawa odlew żeliwny malowany w kolorze grafitowym.</w:t>
            </w:r>
            <w:r w:rsidR="006E47FA" w:rsidRPr="00FE3AE0">
              <w:rPr>
                <w:rFonts w:asciiTheme="minorHAnsi" w:hAnsiTheme="minorHAnsi" w:cstheme="minorHAnsi"/>
                <w:color w:val="000000" w:themeColor="text1"/>
              </w:rPr>
              <w:t xml:space="preserve"> Wymiary minimaln</w:t>
            </w:r>
            <w:r w:rsidR="00762FBB" w:rsidRPr="00FE3AE0">
              <w:rPr>
                <w:rFonts w:asciiTheme="minorHAnsi" w:hAnsiTheme="minorHAnsi" w:cstheme="minorHAnsi"/>
                <w:color w:val="000000" w:themeColor="text1"/>
              </w:rPr>
              <w:t xml:space="preserve">e: </w:t>
            </w:r>
            <w:r w:rsidR="00C00956" w:rsidRPr="00FE3AE0">
              <w:rPr>
                <w:rFonts w:asciiTheme="minorHAnsi" w:hAnsiTheme="minorHAnsi" w:cstheme="minorHAnsi"/>
                <w:color w:val="000000" w:themeColor="text1"/>
              </w:rPr>
              <w:t xml:space="preserve">wysokość min. 75 cm, szerokość min.: </w:t>
            </w:r>
            <w:r w:rsidR="00BA1D34" w:rsidRPr="00FE3AE0">
              <w:rPr>
                <w:rFonts w:asciiTheme="minorHAnsi" w:hAnsiTheme="minorHAnsi" w:cstheme="minorHAnsi"/>
                <w:color w:val="000000" w:themeColor="text1"/>
              </w:rPr>
              <w:t>55 cm, długości min.: 175 cm.</w:t>
            </w:r>
          </w:p>
        </w:tc>
        <w:tc>
          <w:tcPr>
            <w:tcW w:w="848" w:type="dxa"/>
          </w:tcPr>
          <w:p w14:paraId="62133B63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szt.</w:t>
            </w:r>
          </w:p>
        </w:tc>
        <w:tc>
          <w:tcPr>
            <w:tcW w:w="746" w:type="dxa"/>
          </w:tcPr>
          <w:p w14:paraId="16DA37FC" w14:textId="77777777" w:rsidR="00E464A7" w:rsidRPr="00FE3AE0" w:rsidRDefault="00777CC8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F962D7" w:rsidRPr="00F962D7" w14:paraId="54699E42" w14:textId="77777777" w:rsidTr="00951E4F">
        <w:trPr>
          <w:tblHeader/>
        </w:trPr>
        <w:tc>
          <w:tcPr>
            <w:tcW w:w="545" w:type="dxa"/>
          </w:tcPr>
          <w:p w14:paraId="0DF1CDE2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923" w:type="dxa"/>
          </w:tcPr>
          <w:p w14:paraId="107409C2" w14:textId="47DEA898" w:rsidR="00E464A7" w:rsidRPr="00FE3AE0" w:rsidRDefault="00E64554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Stalowy k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 xml:space="preserve">osz na </w:t>
            </w:r>
            <w:r w:rsidR="003C043C" w:rsidRPr="00FE3AE0">
              <w:rPr>
                <w:rFonts w:asciiTheme="minorHAnsi" w:hAnsiTheme="minorHAnsi" w:cstheme="minorHAnsi"/>
                <w:color w:val="000000" w:themeColor="text1"/>
              </w:rPr>
              <w:t xml:space="preserve">odpady </w:t>
            </w:r>
            <w:r>
              <w:rPr>
                <w:rFonts w:asciiTheme="minorHAnsi" w:hAnsiTheme="minorHAnsi" w:cstheme="minorHAnsi"/>
                <w:color w:val="000000" w:themeColor="text1"/>
              </w:rPr>
              <w:t>składający się z</w:t>
            </w:r>
            <w:r w:rsidR="00E7056A">
              <w:rPr>
                <w:rFonts w:asciiTheme="minorHAnsi" w:hAnsiTheme="minorHAnsi" w:cstheme="minorHAnsi"/>
                <w:color w:val="000000" w:themeColor="text1"/>
              </w:rPr>
              <w:t xml:space="preserve"> korpusu, pojemnika na odpady z </w:t>
            </w:r>
            <w:r>
              <w:rPr>
                <w:rFonts w:asciiTheme="minorHAnsi" w:hAnsiTheme="minorHAnsi" w:cstheme="minorHAnsi"/>
                <w:color w:val="000000" w:themeColor="text1"/>
              </w:rPr>
              <w:t>popielniczką oraz słupka ze stopą oraz kulą wieńczącą. W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>ymiar</w:t>
            </w:r>
            <w:r>
              <w:rPr>
                <w:rFonts w:asciiTheme="minorHAnsi" w:hAnsiTheme="minorHAnsi" w:cstheme="minorHAnsi"/>
                <w:color w:val="000000" w:themeColor="text1"/>
              </w:rPr>
              <w:t>y: średnica korpusu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 xml:space="preserve"> 35cm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+/- 5cm,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wysokość korpusu 50 cm +/- 5 cm, 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>wys</w:t>
            </w:r>
            <w:r>
              <w:rPr>
                <w:rFonts w:asciiTheme="minorHAnsi" w:hAnsiTheme="minorHAnsi" w:cstheme="minorHAnsi"/>
                <w:color w:val="000000" w:themeColor="text1"/>
              </w:rPr>
              <w:t>okość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słupka (wraz ze stopą i kulą wieńczącą) </w:t>
            </w:r>
            <w:r w:rsidR="00E464A7" w:rsidRPr="00FE3AE0">
              <w:rPr>
                <w:rFonts w:asciiTheme="minorHAnsi" w:hAnsiTheme="minorHAnsi" w:cstheme="minorHAnsi"/>
                <w:color w:val="000000" w:themeColor="text1"/>
              </w:rPr>
              <w:t>100 cm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+/- 5cm, </w:t>
            </w:r>
          </w:p>
        </w:tc>
        <w:tc>
          <w:tcPr>
            <w:tcW w:w="848" w:type="dxa"/>
          </w:tcPr>
          <w:p w14:paraId="4EA702DC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szt.</w:t>
            </w:r>
          </w:p>
        </w:tc>
        <w:tc>
          <w:tcPr>
            <w:tcW w:w="746" w:type="dxa"/>
          </w:tcPr>
          <w:p w14:paraId="78259247" w14:textId="77777777" w:rsidR="00E464A7" w:rsidRPr="00FE3AE0" w:rsidRDefault="00777CC8" w:rsidP="000314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962D7" w:rsidRPr="00F962D7" w14:paraId="4A5899AB" w14:textId="77777777" w:rsidTr="00951E4F">
        <w:trPr>
          <w:tblHeader/>
        </w:trPr>
        <w:tc>
          <w:tcPr>
            <w:tcW w:w="7468" w:type="dxa"/>
            <w:gridSpan w:val="2"/>
            <w:shd w:val="clear" w:color="auto" w:fill="D9D9D9"/>
          </w:tcPr>
          <w:p w14:paraId="72E93C8A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RAZEM LICZBA ELEMENTÓW WYPOSAŻENIA TERENU (STREFA ”</w:t>
            </w:r>
            <w:r w:rsidR="00777CC8" w:rsidRPr="00FE3AE0">
              <w:rPr>
                <w:rFonts w:asciiTheme="minorHAnsi" w:hAnsiTheme="minorHAnsi" w:cstheme="minorHAnsi"/>
                <w:b/>
                <w:color w:val="000000" w:themeColor="text1"/>
              </w:rPr>
              <w:t>G</w:t>
            </w: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”):</w:t>
            </w:r>
          </w:p>
        </w:tc>
        <w:tc>
          <w:tcPr>
            <w:tcW w:w="848" w:type="dxa"/>
            <w:shd w:val="clear" w:color="auto" w:fill="D9D9D9"/>
          </w:tcPr>
          <w:p w14:paraId="78C46FEB" w14:textId="77777777" w:rsidR="00E464A7" w:rsidRPr="00FE3AE0" w:rsidRDefault="00E464A7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3AE0">
              <w:rPr>
                <w:rFonts w:asciiTheme="minorHAnsi" w:hAnsiTheme="minorHAnsi" w:cstheme="minorHAnsi"/>
                <w:b/>
                <w:color w:val="000000" w:themeColor="text1"/>
              </w:rPr>
              <w:t>szt.</w:t>
            </w:r>
          </w:p>
        </w:tc>
        <w:tc>
          <w:tcPr>
            <w:tcW w:w="746" w:type="dxa"/>
            <w:shd w:val="clear" w:color="auto" w:fill="D9D9D9"/>
          </w:tcPr>
          <w:p w14:paraId="230678E4" w14:textId="5F9474C3" w:rsidR="00E464A7" w:rsidRPr="00FE3AE0" w:rsidRDefault="008959BC" w:rsidP="000314E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</w:tr>
    </w:tbl>
    <w:p w14:paraId="440C22F7" w14:textId="77777777" w:rsidR="00917F6E" w:rsidRPr="00FE3AE0" w:rsidRDefault="00917F6E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20A64283" w14:textId="076230C9" w:rsidR="00917F6E" w:rsidRPr="00FE3AE0" w:rsidRDefault="007B3A1F" w:rsidP="000314E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Z uwagi na częściowe wyposażenie parku w ławki parkowe oraz kosze na śmieci, </w:t>
      </w:r>
      <w:r w:rsidR="00570DB0" w:rsidRPr="00FE3AE0">
        <w:rPr>
          <w:rFonts w:asciiTheme="minorHAnsi" w:hAnsiTheme="minorHAnsi" w:cstheme="minorHAnsi"/>
          <w:color w:val="000000" w:themeColor="text1"/>
          <w:szCs w:val="24"/>
        </w:rPr>
        <w:t xml:space="preserve">elementy wyposażenia terenu stanowiące zakres niniejszego zadania (ławki - 13 szt. kosze na śmieci </w:t>
      </w:r>
      <w:r w:rsidR="008137A3" w:rsidRPr="00FE3AE0">
        <w:rPr>
          <w:rFonts w:asciiTheme="minorHAnsi" w:hAnsiTheme="minorHAnsi" w:cstheme="minorHAnsi"/>
          <w:color w:val="000000" w:themeColor="text1"/>
          <w:szCs w:val="24"/>
        </w:rPr>
        <w:t>–</w:t>
      </w:r>
      <w:r w:rsidR="00570DB0" w:rsidRPr="00FE3AE0">
        <w:rPr>
          <w:rFonts w:asciiTheme="minorHAnsi" w:hAnsiTheme="minorHAnsi" w:cstheme="minorHAnsi"/>
          <w:color w:val="000000" w:themeColor="text1"/>
          <w:szCs w:val="24"/>
        </w:rPr>
        <w:t xml:space="preserve"> 3</w:t>
      </w:r>
      <w:r w:rsidR="000314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07F5B" w:rsidRPr="00FE3AE0">
        <w:rPr>
          <w:rFonts w:asciiTheme="minorHAnsi" w:hAnsiTheme="minorHAnsi" w:cstheme="minorHAnsi"/>
          <w:color w:val="000000" w:themeColor="text1"/>
          <w:szCs w:val="24"/>
        </w:rPr>
        <w:t>szt.</w:t>
      </w:r>
      <w:r w:rsidR="00570DB0" w:rsidRPr="00FE3AE0">
        <w:rPr>
          <w:rFonts w:asciiTheme="minorHAnsi" w:hAnsiTheme="minorHAnsi" w:cstheme="minorHAnsi"/>
          <w:color w:val="000000" w:themeColor="text1"/>
          <w:szCs w:val="24"/>
        </w:rPr>
        <w:t>) powinny nawiązywać stylem do istniejących, pozostałe parametry zgodnie z</w:t>
      </w:r>
      <w:r w:rsidR="006623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70DB0" w:rsidRPr="00FE3AE0">
        <w:rPr>
          <w:rFonts w:asciiTheme="minorHAnsi" w:hAnsiTheme="minorHAnsi" w:cstheme="minorHAnsi"/>
          <w:color w:val="000000" w:themeColor="text1"/>
          <w:szCs w:val="24"/>
        </w:rPr>
        <w:t>projektem zagospodarowania.</w:t>
      </w:r>
    </w:p>
    <w:p w14:paraId="25525AD5" w14:textId="77777777" w:rsidR="00523453" w:rsidRPr="008E0866" w:rsidRDefault="00523453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BB21F0E" w14:textId="77BC8C86" w:rsidR="00570DB0" w:rsidRDefault="00570DB0" w:rsidP="000314E5">
      <w:pPr>
        <w:spacing w:after="0"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Zdjęcia istniejącego wyposażenia terenu:</w:t>
      </w:r>
    </w:p>
    <w:p w14:paraId="499AC782" w14:textId="3DEF4168" w:rsidR="004729A4" w:rsidRPr="00FE3AE0" w:rsidRDefault="001A0E75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134513B2" wp14:editId="347574EA">
            <wp:simplePos x="0" y="0"/>
            <wp:positionH relativeFrom="column">
              <wp:posOffset>2011045</wp:posOffset>
            </wp:positionH>
            <wp:positionV relativeFrom="paragraph">
              <wp:posOffset>5715</wp:posOffset>
            </wp:positionV>
            <wp:extent cx="3429000" cy="2571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F22"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drawing>
          <wp:inline distT="0" distB="0" distL="0" distR="0" wp14:anchorId="7FA3A4C1" wp14:editId="4FFA6AE0">
            <wp:extent cx="2596021" cy="1947016"/>
            <wp:effectExtent l="635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5044" cy="195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6E9E" w14:textId="7DD278A7" w:rsidR="00570DB0" w:rsidRPr="00FE3AE0" w:rsidRDefault="004729A4" w:rsidP="000F2B9B">
      <w:pPr>
        <w:pStyle w:val="Legenda"/>
        <w:tabs>
          <w:tab w:val="left" w:pos="3261"/>
        </w:tabs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begin"/>
      </w: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instrText xml:space="preserve"> SEQ Rysunek \* ARABIC </w:instrText>
      </w: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separate"/>
      </w:r>
      <w:r w:rsidR="00E50132">
        <w:rPr>
          <w:rFonts w:asciiTheme="minorHAnsi" w:hAnsiTheme="minorHAnsi" w:cstheme="minorHAnsi"/>
          <w:i w:val="0"/>
          <w:iCs w:val="0"/>
          <w:noProof/>
          <w:color w:val="000000" w:themeColor="text1"/>
        </w:rPr>
        <w:t>1</w:t>
      </w: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end"/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Pr="00FE3AE0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Ławka parkowa istniejąca</w:t>
      </w:r>
      <w:r w:rsidR="000F2B9B">
        <w:rPr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begin"/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instrText xml:space="preserve"> SEQ Rysunek \* ARABIC </w:instrTex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separate"/>
      </w:r>
      <w:r w:rsidR="00E50132">
        <w:rPr>
          <w:rFonts w:asciiTheme="minorHAnsi" w:hAnsiTheme="minorHAnsi" w:cstheme="minorHAnsi"/>
          <w:i w:val="0"/>
          <w:iCs w:val="0"/>
          <w:noProof/>
          <w:color w:val="000000" w:themeColor="text1"/>
        </w:rPr>
        <w:t>2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end"/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Ławka parkowa istniejąca</w:t>
      </w:r>
      <w:r w:rsidRPr="00FE3AE0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A62A192" w14:textId="77777777" w:rsidR="004729A4" w:rsidRPr="00FE3AE0" w:rsidRDefault="00570DB0" w:rsidP="000314E5">
      <w:pPr>
        <w:keepNext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drawing>
          <wp:inline distT="0" distB="0" distL="0" distR="0" wp14:anchorId="20E27F39" wp14:editId="05456EA0">
            <wp:extent cx="3619500" cy="2714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46A4" w14:textId="1FDAF205" w:rsidR="00570DB0" w:rsidRPr="008900E9" w:rsidRDefault="004729A4" w:rsidP="000314E5">
      <w:pPr>
        <w:pStyle w:val="Legenda"/>
        <w:rPr>
          <w:rFonts w:asciiTheme="minorHAnsi" w:hAnsiTheme="minorHAnsi" w:cstheme="minorHAnsi"/>
          <w:i w:val="0"/>
          <w:iCs w:val="0"/>
          <w:color w:val="000000" w:themeColor="text1"/>
        </w:rPr>
      </w:pP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begin"/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instrText xml:space="preserve"> SEQ Rysunek \* ARABIC </w:instrTex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separate"/>
      </w:r>
      <w:r w:rsidR="00E50132">
        <w:rPr>
          <w:rFonts w:asciiTheme="minorHAnsi" w:hAnsiTheme="minorHAnsi" w:cstheme="minorHAnsi"/>
          <w:i w:val="0"/>
          <w:iCs w:val="0"/>
          <w:noProof/>
          <w:color w:val="000000" w:themeColor="text1"/>
        </w:rPr>
        <w:t>3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fldChar w:fldCharType="end"/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="003C043C"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Ławka parkowa istniejąca</w:t>
      </w:r>
    </w:p>
    <w:p w14:paraId="77EBCAEE" w14:textId="77777777" w:rsidR="00570DB0" w:rsidRPr="00FE3AE0" w:rsidRDefault="00570DB0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2653D317" w14:textId="7711BF86" w:rsidR="00C077D0" w:rsidRPr="00FE3AE0" w:rsidRDefault="00927F22" w:rsidP="000314E5">
      <w:pPr>
        <w:keepNext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AB9095A" wp14:editId="133CCC60">
            <wp:simplePos x="0" y="0"/>
            <wp:positionH relativeFrom="column">
              <wp:posOffset>2556828</wp:posOffset>
            </wp:positionH>
            <wp:positionV relativeFrom="paragraph">
              <wp:posOffset>514667</wp:posOffset>
            </wp:positionV>
            <wp:extent cx="4092080" cy="3069061"/>
            <wp:effectExtent l="0" t="2858" r="953" b="952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2080" cy="306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DB0"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drawing>
          <wp:inline distT="0" distB="0" distL="0" distR="0" wp14:anchorId="5BAB59B2" wp14:editId="579CF7FA">
            <wp:extent cx="4074877" cy="3056158"/>
            <wp:effectExtent l="0" t="4762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3306" cy="3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16AD" w14:textId="3C995003" w:rsidR="008900E9" w:rsidRPr="00FE3AE0" w:rsidRDefault="00C077D0" w:rsidP="000F2B9B">
      <w:pPr>
        <w:pStyle w:val="Legenda"/>
        <w:tabs>
          <w:tab w:val="left" w:pos="5245"/>
        </w:tabs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="001A0E75" w:rsidRPr="008900E9">
        <w:rPr>
          <w:rFonts w:asciiTheme="minorHAnsi" w:hAnsiTheme="minorHAnsi" w:cstheme="minorHAnsi"/>
          <w:i w:val="0"/>
          <w:iCs w:val="0"/>
          <w:color w:val="000000" w:themeColor="text1"/>
        </w:rPr>
        <w:t>4</w:t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Kosz na </w:t>
      </w:r>
      <w:r w:rsidR="003C043C" w:rsidRPr="008900E9">
        <w:rPr>
          <w:rFonts w:asciiTheme="minorHAnsi" w:hAnsiTheme="minorHAnsi" w:cstheme="minorHAnsi"/>
          <w:i w:val="0"/>
          <w:iCs w:val="0"/>
          <w:color w:val="000000" w:themeColor="text1"/>
        </w:rPr>
        <w:t>odpady</w:t>
      </w:r>
      <w:r w:rsidR="000F2B9B">
        <w:rPr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8900E9"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="004F1468">
        <w:rPr>
          <w:rFonts w:asciiTheme="minorHAnsi" w:hAnsiTheme="minorHAnsi" w:cstheme="minorHAnsi"/>
          <w:i w:val="0"/>
          <w:iCs w:val="0"/>
          <w:color w:val="000000" w:themeColor="text1"/>
        </w:rPr>
        <w:t>5</w:t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="008900E9"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Kosz na odpady</w:t>
      </w:r>
    </w:p>
    <w:p w14:paraId="3449CC21" w14:textId="77777777" w:rsidR="00570DB0" w:rsidRPr="00FE3AE0" w:rsidRDefault="00570DB0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0E28D254" w14:textId="77777777" w:rsidR="00C077D0" w:rsidRPr="00FE3AE0" w:rsidRDefault="00570DB0" w:rsidP="000314E5">
      <w:pPr>
        <w:keepNext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noProof/>
          <w:color w:val="000000" w:themeColor="text1"/>
          <w:szCs w:val="24"/>
          <w:lang w:eastAsia="pl-PL"/>
        </w:rPr>
        <w:drawing>
          <wp:inline distT="0" distB="0" distL="0" distR="0" wp14:anchorId="3BE20464" wp14:editId="68CF509C">
            <wp:extent cx="3621617" cy="2716213"/>
            <wp:effectExtent l="0" t="4445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3937" cy="271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86CE" w14:textId="73E5A389" w:rsidR="00570DB0" w:rsidRPr="008900E9" w:rsidRDefault="00C077D0" w:rsidP="000314E5">
      <w:pPr>
        <w:pStyle w:val="Legenda"/>
        <w:rPr>
          <w:rFonts w:asciiTheme="minorHAnsi" w:hAnsiTheme="minorHAnsi" w:cstheme="minorHAnsi"/>
          <w:i w:val="0"/>
          <w:iCs w:val="0"/>
          <w:color w:val="000000" w:themeColor="text1"/>
        </w:rPr>
      </w:pP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Rysunek </w:t>
      </w:r>
      <w:r w:rsidR="004F1468">
        <w:rPr>
          <w:rFonts w:asciiTheme="minorHAnsi" w:hAnsiTheme="minorHAnsi" w:cstheme="minorHAnsi"/>
          <w:i w:val="0"/>
          <w:iCs w:val="0"/>
          <w:color w:val="000000" w:themeColor="text1"/>
        </w:rPr>
        <w:t>6</w:t>
      </w:r>
      <w:r w:rsidR="008E0866">
        <w:rPr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Pr="008900E9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Kosz na odpady</w:t>
      </w:r>
    </w:p>
    <w:p w14:paraId="7B2E6BDF" w14:textId="7469BB15" w:rsidR="009D6809" w:rsidRDefault="004144D0" w:rsidP="000314E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b/>
          <w:color w:val="000000" w:themeColor="text1"/>
          <w:szCs w:val="24"/>
        </w:rPr>
        <w:t>Zakres prac ogrodniczych</w:t>
      </w:r>
    </w:p>
    <w:p w14:paraId="2B5A9755" w14:textId="77777777" w:rsidR="008E0866" w:rsidRPr="008E0866" w:rsidRDefault="008E0866" w:rsidP="000314E5">
      <w:pPr>
        <w:spacing w:after="0" w:line="240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3EED421F" w14:textId="4B057DDD" w:rsidR="009D6809" w:rsidRPr="00FE3AE0" w:rsidRDefault="009D6809" w:rsidP="000314E5">
      <w:pPr>
        <w:spacing w:after="0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 xml:space="preserve">dotyczy gospodarki szatą roślinną (strefa 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„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G</w:t>
      </w:r>
      <w:r w:rsidR="00E1204F">
        <w:rPr>
          <w:rFonts w:asciiTheme="minorHAnsi" w:hAnsiTheme="minorHAnsi" w:cstheme="minorHAnsi"/>
          <w:color w:val="000000" w:themeColor="text1"/>
          <w:szCs w:val="24"/>
        </w:rPr>
        <w:t>”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) w ramach którego przewidziano następujące prace:</w:t>
      </w:r>
    </w:p>
    <w:p w14:paraId="2F0E7FB2" w14:textId="77777777" w:rsidR="009D6809" w:rsidRPr="00FE3AE0" w:rsidRDefault="009D6809" w:rsidP="000314E5">
      <w:pPr>
        <w:pStyle w:val="Akapitzlist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wykonanie rabat z obrzeżami wg projektu</w:t>
      </w:r>
      <w:r w:rsidR="004729A4" w:rsidRPr="00FE3AE0"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5A45A0BC" w14:textId="173B0B18" w:rsidR="009D6809" w:rsidRPr="00FE3AE0" w:rsidRDefault="004729A4" w:rsidP="000314E5">
      <w:pPr>
        <w:pStyle w:val="Akapitzlist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w</w:t>
      </w:r>
      <w:r w:rsidR="009D6809" w:rsidRPr="00FE3AE0">
        <w:rPr>
          <w:rFonts w:asciiTheme="minorHAnsi" w:hAnsiTheme="minorHAnsi" w:cstheme="minorHAnsi"/>
          <w:color w:val="000000" w:themeColor="text1"/>
          <w:szCs w:val="24"/>
        </w:rPr>
        <w:t>ykonanie trawników dywanowych z krokusami siewem z nawożeniem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3C343AAB" w14:textId="4F2551F0" w:rsidR="009D6809" w:rsidRPr="00FE3AE0" w:rsidRDefault="004729A4" w:rsidP="000314E5">
      <w:pPr>
        <w:pStyle w:val="Akapitzlist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n</w:t>
      </w:r>
      <w:r w:rsidR="009D6809" w:rsidRPr="00FE3AE0">
        <w:rPr>
          <w:rFonts w:asciiTheme="minorHAnsi" w:hAnsiTheme="minorHAnsi" w:cstheme="minorHAnsi"/>
          <w:color w:val="000000" w:themeColor="text1"/>
          <w:szCs w:val="24"/>
        </w:rPr>
        <w:t>asadzenia</w:t>
      </w:r>
      <w:r w:rsidR="0010173C" w:rsidRPr="00FE3AE0">
        <w:rPr>
          <w:rFonts w:asciiTheme="minorHAnsi" w:hAnsiTheme="minorHAnsi" w:cstheme="minorHAnsi"/>
          <w:color w:val="000000" w:themeColor="text1"/>
          <w:szCs w:val="24"/>
        </w:rPr>
        <w:t xml:space="preserve"> wg projektu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A015825" w14:textId="77777777" w:rsidR="00FE3AE0" w:rsidRPr="00862ACD" w:rsidRDefault="00FE3AE0" w:rsidP="00031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D9D3D0A" w14:textId="77777777" w:rsidR="00355737" w:rsidRPr="00FE3AE0" w:rsidRDefault="00355737" w:rsidP="000314E5">
      <w:pPr>
        <w:spacing w:after="0"/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t>Prace przewidziane w parku obejmują:</w:t>
      </w:r>
    </w:p>
    <w:p w14:paraId="4B0FEE8F" w14:textId="77777777" w:rsidR="00E1204F" w:rsidRPr="00E1204F" w:rsidRDefault="00355737" w:rsidP="000314E5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/>
          <w:color w:val="000000" w:themeColor="text1"/>
          <w:lang w:eastAsia="pl-PL"/>
        </w:rPr>
      </w:pPr>
      <w:r w:rsidRPr="00E1204F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nasadzenia uzupełniające</w:t>
      </w:r>
      <w:r w:rsidRPr="00E1204F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E1204F" w:rsidRPr="00E1204F">
        <w:rPr>
          <w:rFonts w:asciiTheme="minorHAnsi" w:hAnsiTheme="minorHAnsi" w:cstheme="minorHAnsi"/>
          <w:b/>
          <w:color w:val="000000" w:themeColor="text1"/>
          <w:szCs w:val="24"/>
        </w:rPr>
        <w:t>(strefa „G”)</w:t>
      </w:r>
    </w:p>
    <w:p w14:paraId="3F15CF3F" w14:textId="77777777" w:rsidR="00E1204F" w:rsidRPr="00862ACD" w:rsidRDefault="00E1204F" w:rsidP="000314E5">
      <w:pPr>
        <w:spacing w:after="0"/>
        <w:rPr>
          <w:rFonts w:asciiTheme="minorHAnsi" w:eastAsia="Times New Roman" w:hAnsiTheme="minorHAnsi" w:cstheme="minorHAnsi"/>
          <w:b/>
          <w:bCs/>
          <w:color w:val="000000" w:themeColor="text1"/>
          <w:sz w:val="10"/>
          <w:szCs w:val="10"/>
          <w:lang w:eastAsia="pl-PL"/>
        </w:rPr>
      </w:pPr>
    </w:p>
    <w:p w14:paraId="520F2FC0" w14:textId="6872D99C" w:rsidR="008463D7" w:rsidRPr="00E1204F" w:rsidRDefault="008463D7" w:rsidP="000314E5">
      <w:pPr>
        <w:spacing w:after="0"/>
        <w:rPr>
          <w:rFonts w:asciiTheme="minorHAnsi" w:eastAsia="Times New Roman" w:hAnsiTheme="minorHAnsi"/>
          <w:color w:val="000000" w:themeColor="text1"/>
          <w:lang w:eastAsia="pl-PL"/>
        </w:rPr>
      </w:pPr>
      <w:r w:rsidRPr="00E1204F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KRZEWY LIŚCIASTE </w:t>
      </w:r>
      <w:r w:rsidRPr="00E1204F">
        <w:rPr>
          <w:rFonts w:asciiTheme="minorHAnsi" w:eastAsia="Times New Roman" w:hAnsiTheme="minorHAnsi" w:cstheme="minorHAnsi"/>
          <w:color w:val="000000" w:themeColor="text1"/>
          <w:lang w:eastAsia="pl-PL"/>
        </w:rPr>
        <w:t>- wielkość krzewów: wyprodukowane w po</w:t>
      </w:r>
      <w:r w:rsidR="000314E5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jemnikach o średnicach &gt;30cm, o </w:t>
      </w:r>
      <w:r w:rsidRPr="00E1204F">
        <w:rPr>
          <w:rFonts w:asciiTheme="minorHAnsi" w:eastAsia="Times New Roman" w:hAnsiTheme="minorHAnsi" w:cstheme="minorHAnsi"/>
          <w:color w:val="000000" w:themeColor="text1"/>
          <w:lang w:eastAsia="pl-PL"/>
        </w:rPr>
        <w:t>wysokości &gt;30 cm, zdrowe, dobrze rozkrzewione (3-5 pędów) z dobrz</w:t>
      </w:r>
      <w:r w:rsidRPr="00E1204F">
        <w:rPr>
          <w:rFonts w:asciiTheme="minorHAnsi" w:eastAsia="Times New Roman" w:hAnsiTheme="minorHAnsi"/>
          <w:color w:val="000000" w:themeColor="text1"/>
          <w:lang w:eastAsia="pl-PL"/>
        </w:rPr>
        <w:t>e wykształconą bryłą korzeniową:</w:t>
      </w: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zewy liściaste"/>
        <w:tblDescription w:val="Tabela zawiera nazwy polskie i łacińskie krzewów liściastych oraz ich ilość."/>
      </w:tblPr>
      <w:tblGrid>
        <w:gridCol w:w="987"/>
        <w:gridCol w:w="1273"/>
        <w:gridCol w:w="5588"/>
        <w:gridCol w:w="666"/>
        <w:gridCol w:w="836"/>
      </w:tblGrid>
      <w:tr w:rsidR="008463D7" w:rsidRPr="0052777B" w14:paraId="7C698B9A" w14:textId="77777777" w:rsidTr="00951E4F">
        <w:trPr>
          <w:trHeight w:val="20"/>
          <w:tblHeader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7B357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7DB3C" w14:textId="75FED118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nr wg zestawienia </w:t>
            </w:r>
            <w:r w:rsidR="000F2B9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 </w:t>
            </w: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projekcie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26356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9D294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046D1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463D7" w:rsidRPr="0052777B" w14:paraId="5D8196C4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E51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E82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60D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BUXUS SEMPERVIRENS bukszpan wieczniezielony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CBC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43C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2 215</w:t>
            </w:r>
          </w:p>
        </w:tc>
      </w:tr>
      <w:tr w:rsidR="008463D7" w:rsidRPr="0052777B" w14:paraId="1B59EF96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64B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3F6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09C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MAGNOLIA STELLATA magnolia gwiaździsta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4C9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1FD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8463D7" w:rsidRPr="0052777B" w14:paraId="54029994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DD0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9F9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77F" w14:textId="77777777" w:rsidR="008463D7" w:rsidRPr="00E64554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52777B">
              <w:rPr>
                <w:rFonts w:eastAsia="Times New Roman" w:cs="Calibri"/>
                <w:color w:val="000000"/>
                <w:lang w:val="en-US" w:eastAsia="pl-PL"/>
              </w:rPr>
              <w:t>PHILADELPHUS HYBRIDA 'SCHENEESTUM' jaśminowiec 'Scheneestum'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E83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63B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</w:tr>
      <w:tr w:rsidR="008463D7" w:rsidRPr="0052777B" w14:paraId="3D2366C7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BEF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925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890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ROSA 'MIRATO' róża 'Mirato"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7CE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C38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732</w:t>
            </w:r>
          </w:p>
        </w:tc>
      </w:tr>
      <w:tr w:rsidR="008463D7" w:rsidRPr="0052777B" w14:paraId="5FFCBED4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03F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D19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200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ROSA MULTIFLORA róża wielokwiatowa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37F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5C0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8463D7" w:rsidRPr="0052777B" w14:paraId="353B3263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12D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658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67F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SPIRAEA 'GREFSHEIM' tawuła norweska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887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3F8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236</w:t>
            </w:r>
          </w:p>
        </w:tc>
      </w:tr>
      <w:tr w:rsidR="008463D7" w:rsidRPr="0052777B" w14:paraId="5304C9EE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C05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D4D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9BB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SYMPHORICARPOS ALBUS śnieguliczka biała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751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5FC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277</w:t>
            </w:r>
          </w:p>
        </w:tc>
      </w:tr>
      <w:tr w:rsidR="008463D7" w:rsidRPr="0052777B" w14:paraId="684B45BF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0F0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374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42E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SYRINGA JOSIKAEA lilak Josiki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6CA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132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</w:tr>
      <w:tr w:rsidR="008463D7" w:rsidRPr="0052777B" w14:paraId="092B78D8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085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9E2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53B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SYRINGA VULGARIS lilak pospolity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FC5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90C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</w:tr>
      <w:tr w:rsidR="008463D7" w:rsidRPr="0052777B" w14:paraId="0B197426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4E2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7B3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9EA" w14:textId="77777777" w:rsidR="008463D7" w:rsidRPr="00E64554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52777B">
              <w:rPr>
                <w:rFonts w:eastAsia="Times New Roman" w:cs="Calibri"/>
                <w:color w:val="000000"/>
                <w:lang w:val="en-US" w:eastAsia="pl-PL"/>
              </w:rPr>
              <w:t>SYRINGA VULGARIS 'MADAME LEMOINE' lilak pospolity "Madame Lemoine"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B02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F17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</w:tr>
      <w:tr w:rsidR="008463D7" w:rsidRPr="0052777B" w14:paraId="3261AC5F" w14:textId="77777777" w:rsidTr="00951E4F">
        <w:trPr>
          <w:trHeight w:val="20"/>
          <w:tblHeader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185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29A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E61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VIBURNUM LANTANA kalina hordowina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04F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511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</w:tr>
      <w:tr w:rsidR="008463D7" w:rsidRPr="0052777B" w14:paraId="2952F934" w14:textId="77777777" w:rsidTr="00951E4F">
        <w:trPr>
          <w:trHeight w:val="20"/>
          <w:tblHeader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E8144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1F5DA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19877" w14:textId="77777777" w:rsidR="008463D7" w:rsidRPr="0052777B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2777B">
              <w:rPr>
                <w:rFonts w:eastAsia="Times New Roman" w:cs="Calibri"/>
                <w:b/>
                <w:bCs/>
                <w:color w:val="000000"/>
                <w:lang w:eastAsia="pl-PL"/>
              </w:rPr>
              <w:t>3 938</w:t>
            </w:r>
          </w:p>
        </w:tc>
      </w:tr>
    </w:tbl>
    <w:p w14:paraId="6F2F0FE9" w14:textId="77777777" w:rsidR="008463D7" w:rsidRPr="00862ACD" w:rsidRDefault="008463D7" w:rsidP="000314E5">
      <w:pPr>
        <w:spacing w:after="0"/>
        <w:rPr>
          <w:rFonts w:asciiTheme="minorHAnsi" w:eastAsia="Times New Roman" w:hAnsiTheme="minorHAnsi"/>
          <w:b/>
          <w:bCs/>
          <w:color w:val="000000" w:themeColor="text1"/>
          <w:sz w:val="10"/>
          <w:szCs w:val="10"/>
          <w:lang w:eastAsia="pl-PL"/>
        </w:rPr>
      </w:pPr>
    </w:p>
    <w:p w14:paraId="7B825D8B" w14:textId="1062CB6C" w:rsidR="008463D7" w:rsidRPr="00E1204F" w:rsidRDefault="008463D7" w:rsidP="000314E5">
      <w:pPr>
        <w:spacing w:after="0"/>
        <w:rPr>
          <w:rFonts w:asciiTheme="minorHAnsi" w:eastAsia="Times New Roman" w:hAnsiTheme="minorHAnsi"/>
          <w:color w:val="000000" w:themeColor="text1"/>
          <w:lang w:eastAsia="pl-PL"/>
        </w:rPr>
      </w:pPr>
      <w:r w:rsidRPr="00E1204F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KRZEWY IGLASTE </w:t>
      </w:r>
      <w:r w:rsidRPr="00E1204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- wielkość krzewów: wyprodukowane w pojemnikach o </w:t>
      </w:r>
      <w:r w:rsidR="000314E5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średnicach &gt;30cm, o </w:t>
      </w:r>
      <w:r w:rsidRPr="00E1204F">
        <w:rPr>
          <w:rFonts w:asciiTheme="minorHAnsi" w:eastAsia="Times New Roman" w:hAnsiTheme="minorHAnsi" w:cstheme="minorHAnsi"/>
          <w:color w:val="000000" w:themeColor="text1"/>
          <w:lang w:eastAsia="pl-PL"/>
        </w:rPr>
        <w:t>wysokości &gt;30 cm, zdrowe, dobrze rozkrzewione (3-5 pędów) z dobrze wykształconą bryłą korzeniową</w:t>
      </w:r>
      <w:r w:rsidRPr="00E1204F">
        <w:rPr>
          <w:rFonts w:asciiTheme="minorHAnsi" w:eastAsia="Times New Roman" w:hAnsiTheme="minorHAnsi"/>
          <w:color w:val="000000" w:themeColor="text1"/>
          <w:lang w:eastAsia="pl-PL"/>
        </w:rPr>
        <w:t>:</w:t>
      </w: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zewy iglaste"/>
        <w:tblDescription w:val="Tabela zawiera nazwy polskie i łacińskie krzewów iglastych oraz ich ilość."/>
      </w:tblPr>
      <w:tblGrid>
        <w:gridCol w:w="846"/>
        <w:gridCol w:w="1416"/>
        <w:gridCol w:w="5588"/>
        <w:gridCol w:w="666"/>
        <w:gridCol w:w="834"/>
      </w:tblGrid>
      <w:tr w:rsidR="008463D7" w:rsidRPr="00043B9C" w14:paraId="38427BF7" w14:textId="77777777" w:rsidTr="00951E4F">
        <w:trPr>
          <w:trHeight w:val="20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BA018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9A9A3" w14:textId="79589FF1" w:rsidR="008463D7" w:rsidRPr="00043B9C" w:rsidRDefault="000F2B9B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nr wg zestawienia w </w:t>
            </w:r>
            <w:r w:rsidR="008463D7"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projekcie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DA1C9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4987A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A4EE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463D7" w:rsidRPr="00043B9C" w14:paraId="72ACE74D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077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7F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23A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7D1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TAXUS BACCATA cis pospolity (forma naturalna)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500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F14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</w:tr>
      <w:tr w:rsidR="008463D7" w:rsidRPr="00043B9C" w14:paraId="62E98685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A88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376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23B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9AD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TAXUS BACCATA cis pospolity (żywopłot formowany niski)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A73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722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1 279</w:t>
            </w:r>
          </w:p>
        </w:tc>
      </w:tr>
      <w:tr w:rsidR="008463D7" w:rsidRPr="00043B9C" w14:paraId="3397D449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DF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513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23C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383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TAXUS BACCATA cis pospolity (żywopłot formowany wysoki)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AD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4B2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264</w:t>
            </w:r>
          </w:p>
        </w:tc>
      </w:tr>
      <w:tr w:rsidR="008463D7" w:rsidRPr="00043B9C" w14:paraId="5AB1C563" w14:textId="77777777" w:rsidTr="00951E4F">
        <w:trPr>
          <w:trHeight w:val="20"/>
          <w:tblHeader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7C344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B043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E474B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1 555</w:t>
            </w:r>
          </w:p>
        </w:tc>
      </w:tr>
    </w:tbl>
    <w:p w14:paraId="007AE207" w14:textId="77777777" w:rsidR="008463D7" w:rsidRPr="00E1204F" w:rsidRDefault="008463D7" w:rsidP="000314E5">
      <w:pPr>
        <w:spacing w:after="0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E1204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Byliny</w:t>
      </w:r>
      <w:r w:rsidRPr="00E1204F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</w:t>
      </w:r>
      <w:r w:rsidRPr="00E1204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i półkrzewy</w:t>
      </w:r>
      <w:r w:rsidRPr="00E1204F">
        <w:rPr>
          <w:rFonts w:asciiTheme="minorHAnsi" w:eastAsia="Times New Roman" w:hAnsiTheme="minorHAnsi"/>
          <w:b/>
          <w:color w:val="000000" w:themeColor="text1"/>
          <w:lang w:eastAsia="pl-PL"/>
        </w:rPr>
        <w:t>:</w:t>
      </w: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Byliny i półkrzewy"/>
        <w:tblDescription w:val="Tabela zawiera nazwy polskie i łacińskie bylin i półkrzewów oraz ich ilość."/>
      </w:tblPr>
      <w:tblGrid>
        <w:gridCol w:w="846"/>
        <w:gridCol w:w="1416"/>
        <w:gridCol w:w="5588"/>
        <w:gridCol w:w="666"/>
        <w:gridCol w:w="834"/>
      </w:tblGrid>
      <w:tr w:rsidR="008463D7" w:rsidRPr="00043B9C" w14:paraId="2D81EBFA" w14:textId="77777777" w:rsidTr="00951E4F">
        <w:trPr>
          <w:trHeight w:val="20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DD886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84614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nr wg zestawienia w projekcie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5317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82FC8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E09FD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463D7" w:rsidRPr="00043B9C" w14:paraId="22D461C8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115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59B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991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LAVANDULA ANGUSTIFOLIA lawenda wąskolistna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5B4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C72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756</w:t>
            </w:r>
          </w:p>
        </w:tc>
      </w:tr>
      <w:tr w:rsidR="008463D7" w:rsidRPr="00043B9C" w14:paraId="13EDAD15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A41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D15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6EE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SALVIA NEMEROSA szałwia omszona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C4E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FFE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743</w:t>
            </w:r>
          </w:p>
        </w:tc>
      </w:tr>
      <w:tr w:rsidR="008463D7" w:rsidRPr="00043B9C" w14:paraId="1CFA22C1" w14:textId="77777777" w:rsidTr="00951E4F">
        <w:trPr>
          <w:trHeight w:val="20"/>
          <w:tblHeader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EE3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D0A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9C6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VINCA MINOR barwinek pospolity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58E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6B1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color w:val="000000"/>
                <w:lang w:eastAsia="pl-PL"/>
              </w:rPr>
              <w:t>384</w:t>
            </w:r>
          </w:p>
        </w:tc>
      </w:tr>
      <w:tr w:rsidR="008463D7" w:rsidRPr="00043B9C" w14:paraId="38249600" w14:textId="77777777" w:rsidTr="00951E4F">
        <w:trPr>
          <w:trHeight w:val="20"/>
          <w:tblHeader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40068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07BC2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8A37C" w14:textId="77777777" w:rsidR="008463D7" w:rsidRPr="00043B9C" w:rsidRDefault="008463D7" w:rsidP="000314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43B9C">
              <w:rPr>
                <w:rFonts w:eastAsia="Times New Roman" w:cs="Calibri"/>
                <w:b/>
                <w:bCs/>
                <w:color w:val="000000"/>
                <w:lang w:eastAsia="pl-PL"/>
              </w:rPr>
              <w:t>1 883</w:t>
            </w:r>
          </w:p>
        </w:tc>
      </w:tr>
    </w:tbl>
    <w:p w14:paraId="663C392C" w14:textId="77777777" w:rsidR="00BD6E10" w:rsidRPr="000314E5" w:rsidRDefault="00BD6E10" w:rsidP="000314E5">
      <w:pPr>
        <w:spacing w:after="0"/>
        <w:rPr>
          <w:rFonts w:asciiTheme="minorHAnsi" w:eastAsia="Times New Roman" w:hAnsiTheme="minorHAnsi"/>
          <w:b/>
          <w:color w:val="000000" w:themeColor="text1"/>
          <w:sz w:val="10"/>
          <w:szCs w:val="10"/>
          <w:lang w:eastAsia="pl-PL"/>
        </w:rPr>
      </w:pPr>
    </w:p>
    <w:p w14:paraId="5A20B248" w14:textId="77777777" w:rsidR="008463D7" w:rsidRPr="00E1204F" w:rsidRDefault="008463D7" w:rsidP="000314E5">
      <w:pPr>
        <w:spacing w:after="0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E1204F">
        <w:rPr>
          <w:rFonts w:asciiTheme="minorHAnsi" w:eastAsia="Times New Roman" w:hAnsiTheme="minorHAnsi"/>
          <w:b/>
          <w:color w:val="000000" w:themeColor="text1"/>
          <w:lang w:eastAsia="pl-PL"/>
        </w:rPr>
        <w:t>Trawy: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rawy"/>
        <w:tblDescription w:val="Tabela zawiera informację dotyczącą powierzchni trawnika z krokusami."/>
      </w:tblPr>
      <w:tblGrid>
        <w:gridCol w:w="469"/>
        <w:gridCol w:w="1794"/>
        <w:gridCol w:w="5529"/>
        <w:gridCol w:w="708"/>
        <w:gridCol w:w="851"/>
      </w:tblGrid>
      <w:tr w:rsidR="008463D7" w:rsidRPr="00F962D7" w14:paraId="6D7195F3" w14:textId="77777777" w:rsidTr="00066C83">
        <w:trPr>
          <w:trHeight w:val="288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46620" w14:textId="77777777" w:rsidR="008463D7" w:rsidRPr="00151AF2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151AF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AE97AB" w14:textId="318878BA" w:rsidR="008463D7" w:rsidRPr="00151AF2" w:rsidRDefault="000F2B9B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nr wg zestawienia w </w:t>
            </w:r>
            <w:r w:rsidR="008463D7" w:rsidRPr="00151AF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projekcie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D3DE2" w14:textId="77777777" w:rsidR="008463D7" w:rsidRPr="00151AF2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151AF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DAE0" w14:textId="77777777" w:rsidR="008463D7" w:rsidRPr="00151AF2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151AF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Jedn.</w:t>
            </w:r>
            <w:r w:rsidRPr="00151AF2">
              <w:rPr>
                <w:rFonts w:asciiTheme="minorHAnsi" w:eastAsia="Times New Roman" w:hAnsiTheme="minorHAnsi"/>
                <w:b/>
                <w:bCs/>
                <w:color w:val="000000" w:themeColor="text1"/>
                <w:lang w:eastAsia="pl-PL"/>
              </w:rPr>
              <w:t xml:space="preserve">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879B2" w14:textId="77777777" w:rsidR="008463D7" w:rsidRPr="00151AF2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151AF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ilość</w:t>
            </w:r>
          </w:p>
        </w:tc>
      </w:tr>
      <w:tr w:rsidR="008463D7" w:rsidRPr="00F962D7" w14:paraId="4483B5BC" w14:textId="77777777" w:rsidTr="00066C83">
        <w:trPr>
          <w:trHeight w:val="288"/>
          <w:tblHeader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7E2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5A3" w14:textId="5B8C518F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492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trawnik dywanowy z krokusami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D28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99C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600,00</w:t>
            </w:r>
          </w:p>
        </w:tc>
      </w:tr>
      <w:tr w:rsidR="008463D7" w:rsidRPr="00F962D7" w14:paraId="2A2D06B7" w14:textId="77777777" w:rsidTr="00066C83">
        <w:trPr>
          <w:trHeight w:val="288"/>
          <w:tblHeader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FD2C1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4E758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BDB68" w14:textId="77777777" w:rsidR="008463D7" w:rsidRPr="00FE3AE0" w:rsidRDefault="008463D7" w:rsidP="000314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FE3AE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600,00</w:t>
            </w:r>
          </w:p>
        </w:tc>
      </w:tr>
    </w:tbl>
    <w:p w14:paraId="2CB46BEC" w14:textId="77777777" w:rsidR="00E1204F" w:rsidRDefault="00E1204F" w:rsidP="000314E5">
      <w:pPr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1D99DC8D" w14:textId="01466D6C" w:rsidR="00395827" w:rsidRPr="00FE3AE0" w:rsidRDefault="00395827" w:rsidP="000314E5">
      <w:pPr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color w:val="000000" w:themeColor="text1"/>
        </w:rPr>
        <w:t xml:space="preserve">Dokładny opis przedmiotu zamówienia został określony w załączonej </w:t>
      </w:r>
      <w:r w:rsidR="000314E5">
        <w:rPr>
          <w:rFonts w:asciiTheme="minorHAnsi" w:hAnsiTheme="minorHAnsi" w:cstheme="minorHAnsi"/>
          <w:color w:val="000000" w:themeColor="text1"/>
        </w:rPr>
        <w:t xml:space="preserve">dokumentacji technicznej, m.in. </w:t>
      </w:r>
      <w:r w:rsidRPr="00FE3AE0">
        <w:rPr>
          <w:rFonts w:asciiTheme="minorHAnsi" w:hAnsiTheme="minorHAnsi" w:cstheme="minorHAnsi"/>
          <w:color w:val="000000" w:themeColor="text1"/>
        </w:rPr>
        <w:t xml:space="preserve">w projekcie budowlanym, Decyzji </w:t>
      </w:r>
      <w:r w:rsidR="006E47FA" w:rsidRPr="00FE3AE0">
        <w:rPr>
          <w:rFonts w:asciiTheme="minorHAnsi" w:hAnsiTheme="minorHAnsi" w:cstheme="minorHAnsi"/>
          <w:color w:val="000000" w:themeColor="text1"/>
        </w:rPr>
        <w:t xml:space="preserve">nr 472/2010 </w:t>
      </w:r>
      <w:r w:rsidRPr="00FE3AE0">
        <w:rPr>
          <w:rFonts w:asciiTheme="minorHAnsi" w:hAnsiTheme="minorHAnsi" w:cstheme="minorHAnsi"/>
          <w:color w:val="000000" w:themeColor="text1"/>
        </w:rPr>
        <w:t>Starosty Krapkowickiego</w:t>
      </w:r>
      <w:r w:rsidR="006E47FA" w:rsidRPr="00FE3AE0">
        <w:rPr>
          <w:rFonts w:asciiTheme="minorHAnsi" w:hAnsiTheme="minorHAnsi" w:cstheme="minorHAnsi"/>
          <w:color w:val="000000" w:themeColor="text1"/>
        </w:rPr>
        <w:t>, programie prac konserwatorskich oraz dodatkowo w przedmiarach robót.</w:t>
      </w:r>
    </w:p>
    <w:p w14:paraId="771A6E10" w14:textId="77777777" w:rsidR="00A13E81" w:rsidRPr="00FE3AE0" w:rsidRDefault="00A13E81" w:rsidP="000314E5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b/>
          <w:color w:val="000000" w:themeColor="text1"/>
          <w:szCs w:val="24"/>
        </w:rPr>
        <w:t xml:space="preserve">Etap 2 </w:t>
      </w:r>
      <w:r w:rsidR="00632DD2" w:rsidRPr="00FE3AE0">
        <w:rPr>
          <w:rFonts w:asciiTheme="minorHAnsi" w:hAnsiTheme="minorHAnsi" w:cstheme="minorHAnsi"/>
          <w:b/>
          <w:color w:val="000000" w:themeColor="text1"/>
          <w:szCs w:val="24"/>
        </w:rPr>
        <w:t>– trzyletnia pielęgnacja roślin:</w:t>
      </w:r>
    </w:p>
    <w:p w14:paraId="4BFD6348" w14:textId="0F306FB8" w:rsidR="00632DD2" w:rsidRPr="00FE3AE0" w:rsidRDefault="00DE4A90" w:rsidP="000314E5">
      <w:pPr>
        <w:rPr>
          <w:rFonts w:asciiTheme="minorHAnsi" w:hAnsiTheme="minorHAnsi" w:cstheme="minorHAnsi"/>
          <w:color w:val="000000" w:themeColor="text1"/>
          <w:szCs w:val="24"/>
        </w:rPr>
      </w:pPr>
      <w:r w:rsidRPr="00FE3AE0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Trzyletnia pielęgnacja roślin powinna być prowadzona zgodnie z </w:t>
      </w:r>
      <w:r w:rsidR="000314E5">
        <w:rPr>
          <w:rFonts w:asciiTheme="minorHAnsi" w:hAnsiTheme="minorHAnsi" w:cstheme="minorHAnsi"/>
          <w:color w:val="000000" w:themeColor="text1"/>
          <w:szCs w:val="24"/>
        </w:rPr>
        <w:t xml:space="preserve">zaleceniami określonymi w </w:t>
      </w:r>
      <w:r w:rsidRPr="00FE3AE0">
        <w:rPr>
          <w:rFonts w:asciiTheme="minorHAnsi" w:hAnsiTheme="minorHAnsi" w:cstheme="minorHAnsi"/>
          <w:color w:val="000000" w:themeColor="text1"/>
          <w:szCs w:val="24"/>
        </w:rPr>
        <w:t>załączonej dokumentacji technicznej</w:t>
      </w:r>
      <w:r w:rsidRPr="00FE3AE0">
        <w:rPr>
          <w:rFonts w:asciiTheme="minorHAnsi" w:hAnsiTheme="minorHAnsi" w:cstheme="minorHAnsi"/>
          <w:color w:val="000000" w:themeColor="text1"/>
        </w:rPr>
        <w:t xml:space="preserve"> w projekcie budowlanym (w szczególności w Tomie II.10.3 „Projekt wykonawczy szaty roślinnej parku krajobrazowego), Decyzji nr 472/2010 Starosty Krapkowickiego, programie prac konserwatorskich oraz dodatkowo w przedmiarach robót.</w:t>
      </w:r>
    </w:p>
    <w:p w14:paraId="52D6AA94" w14:textId="77777777" w:rsidR="00AB2838" w:rsidRPr="00FE3AE0" w:rsidRDefault="00AB2838" w:rsidP="000314E5">
      <w:pPr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color w:val="000000" w:themeColor="text1"/>
        </w:rPr>
        <w:t xml:space="preserve">Pielęgnacja zieleni powinna obejmować m.in.: regularne cięcia formujące - minimum dwa razy w roku, regularne cięcia pielęgnacyjne - cięcia po kwitnieniu, zagęszczające i sanitarne, regularne podlewanie - w zależności od warunków atmosferycznych, regularne odchwaszczanie - raz w tygodniu, nawożenie dostosowane do potrzeb roślin - w zależności od rodzaju stosowanego nawozu, ewentualny oprysk roślin w razie wystąpienia chorób i/lub szkodników, uzupełnianie rabat, wymianę roślin, które się nie przyjęły, pielęgnację bylin, półkrzewów, traw i roślin cebulowych - np. usuwanie przekwitłych kwiatostanów </w:t>
      </w:r>
      <w:r w:rsidR="0032105F" w:rsidRPr="00FE3AE0">
        <w:rPr>
          <w:rFonts w:asciiTheme="minorHAnsi" w:hAnsiTheme="minorHAnsi" w:cstheme="minorHAnsi"/>
          <w:color w:val="000000" w:themeColor="text1"/>
        </w:rPr>
        <w:t>itp.</w:t>
      </w:r>
    </w:p>
    <w:p w14:paraId="105ADF69" w14:textId="1FD2A21E" w:rsidR="00AB2838" w:rsidRPr="00FE3AE0" w:rsidRDefault="00AB2838" w:rsidP="000314E5">
      <w:pPr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color w:val="000000" w:themeColor="text1"/>
        </w:rPr>
        <w:t>Pielęgnacja trawników</w:t>
      </w:r>
      <w:r w:rsidR="0032105F" w:rsidRPr="00FE3AE0">
        <w:rPr>
          <w:rFonts w:asciiTheme="minorHAnsi" w:hAnsiTheme="minorHAnsi" w:cstheme="minorHAnsi"/>
          <w:color w:val="000000" w:themeColor="text1"/>
        </w:rPr>
        <w:t>: w</w:t>
      </w:r>
      <w:r w:rsidRPr="00FE3AE0">
        <w:rPr>
          <w:rFonts w:asciiTheme="minorHAnsi" w:hAnsiTheme="minorHAnsi" w:cstheme="minorHAnsi"/>
          <w:color w:val="000000" w:themeColor="text1"/>
        </w:rPr>
        <w:t xml:space="preserve"> celu zapewnienia projektowanym trawnikom prawidłowego wyglądu, wzrostu i rozwoju </w:t>
      </w:r>
      <w:r w:rsidR="0032105F" w:rsidRPr="00FE3AE0">
        <w:rPr>
          <w:rFonts w:asciiTheme="minorHAnsi" w:hAnsiTheme="minorHAnsi" w:cstheme="minorHAnsi"/>
          <w:color w:val="000000" w:themeColor="text1"/>
        </w:rPr>
        <w:t>należy</w:t>
      </w:r>
      <w:r w:rsidRPr="00FE3AE0">
        <w:rPr>
          <w:rFonts w:asciiTheme="minorHAnsi" w:hAnsiTheme="minorHAnsi" w:cstheme="minorHAnsi"/>
          <w:color w:val="000000" w:themeColor="text1"/>
        </w:rPr>
        <w:t xml:space="preserve"> je objąć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>systematycznymi zabiegami pielęgnacyjnymi: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 xml:space="preserve">częste i w regularnych odstępach czasu koszenie dostosowane </w:t>
      </w:r>
      <w:r w:rsidR="0032105F" w:rsidRPr="00FE3AE0">
        <w:rPr>
          <w:rFonts w:asciiTheme="minorHAnsi" w:hAnsiTheme="minorHAnsi" w:cstheme="minorHAnsi"/>
          <w:color w:val="000000" w:themeColor="text1"/>
        </w:rPr>
        <w:t>d</w:t>
      </w:r>
      <w:r w:rsidRPr="00FE3AE0">
        <w:rPr>
          <w:rFonts w:asciiTheme="minorHAnsi" w:hAnsiTheme="minorHAnsi" w:cstheme="minorHAnsi"/>
          <w:color w:val="000000" w:themeColor="text1"/>
        </w:rPr>
        <w:t>o intensywności wzrostu trawnika</w:t>
      </w:r>
      <w:r w:rsidR="000314E5">
        <w:rPr>
          <w:rFonts w:asciiTheme="minorHAnsi" w:hAnsiTheme="minorHAnsi" w:cstheme="minorHAnsi"/>
          <w:color w:val="000000" w:themeColor="text1"/>
        </w:rPr>
        <w:t xml:space="preserve"> (minimum raz w </w:t>
      </w:r>
      <w:r w:rsidRPr="00FE3AE0">
        <w:rPr>
          <w:rFonts w:asciiTheme="minorHAnsi" w:hAnsiTheme="minorHAnsi" w:cstheme="minorHAnsi"/>
          <w:color w:val="000000" w:themeColor="text1"/>
        </w:rPr>
        <w:t>tygodniu w pełni sezonu wegetacyjnego),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>regularne podlewanie,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 xml:space="preserve">regularne odchwaszczanie, </w:t>
      </w:r>
      <w:r w:rsidR="0032105F" w:rsidRPr="00FE3AE0">
        <w:rPr>
          <w:rFonts w:asciiTheme="minorHAnsi" w:hAnsiTheme="minorHAnsi" w:cstheme="minorHAnsi"/>
          <w:color w:val="000000" w:themeColor="text1"/>
        </w:rPr>
        <w:t>nawożenie</w:t>
      </w:r>
      <w:r w:rsidRPr="00FE3AE0">
        <w:rPr>
          <w:rFonts w:asciiTheme="minorHAnsi" w:hAnsiTheme="minorHAnsi" w:cstheme="minorHAnsi"/>
          <w:color w:val="000000" w:themeColor="text1"/>
        </w:rPr>
        <w:t>,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>wałowanie,</w:t>
      </w:r>
      <w:r w:rsidR="0032105F" w:rsidRPr="00FE3AE0">
        <w:rPr>
          <w:rFonts w:asciiTheme="minorHAnsi" w:hAnsiTheme="minorHAnsi" w:cstheme="minorHAnsi"/>
          <w:color w:val="000000" w:themeColor="text1"/>
        </w:rPr>
        <w:t xml:space="preserve"> </w:t>
      </w:r>
      <w:r w:rsidRPr="00FE3AE0">
        <w:rPr>
          <w:rFonts w:asciiTheme="minorHAnsi" w:hAnsiTheme="minorHAnsi" w:cstheme="minorHAnsi"/>
          <w:color w:val="000000" w:themeColor="text1"/>
        </w:rPr>
        <w:t>aeracja, uzupełnianie i renowacja w razie potrzeby,</w:t>
      </w:r>
      <w:r w:rsidR="000314E5">
        <w:rPr>
          <w:rFonts w:asciiTheme="minorHAnsi" w:hAnsiTheme="minorHAnsi" w:cstheme="minorHAnsi"/>
          <w:color w:val="000000" w:themeColor="text1"/>
        </w:rPr>
        <w:t xml:space="preserve"> ewentualny oprysk w </w:t>
      </w:r>
      <w:r w:rsidRPr="00FE3AE0">
        <w:rPr>
          <w:rFonts w:asciiTheme="minorHAnsi" w:hAnsiTheme="minorHAnsi" w:cstheme="minorHAnsi"/>
          <w:color w:val="000000" w:themeColor="text1"/>
        </w:rPr>
        <w:t>razie wystąpienia chorób.</w:t>
      </w:r>
    </w:p>
    <w:p w14:paraId="09398B5A" w14:textId="606B8318" w:rsidR="00632DD2" w:rsidRDefault="00AB2838" w:rsidP="000314E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FE3AE0">
        <w:rPr>
          <w:rFonts w:asciiTheme="minorHAnsi" w:hAnsiTheme="minorHAnsi" w:cstheme="minorHAnsi"/>
          <w:color w:val="000000" w:themeColor="text1"/>
        </w:rPr>
        <w:t xml:space="preserve">Wszelkie zabiegi pielęgnacyjne </w:t>
      </w:r>
      <w:r w:rsidR="0032105F" w:rsidRPr="00FE3AE0">
        <w:rPr>
          <w:rFonts w:asciiTheme="minorHAnsi" w:hAnsiTheme="minorHAnsi" w:cstheme="minorHAnsi"/>
          <w:color w:val="000000" w:themeColor="text1"/>
        </w:rPr>
        <w:t>należy</w:t>
      </w:r>
      <w:r w:rsidRPr="00FE3AE0">
        <w:rPr>
          <w:rFonts w:asciiTheme="minorHAnsi" w:hAnsiTheme="minorHAnsi" w:cstheme="minorHAnsi"/>
          <w:color w:val="000000" w:themeColor="text1"/>
        </w:rPr>
        <w:t xml:space="preserve"> wykonywać zgodnie ze sztuką ogrodniczą.</w:t>
      </w:r>
    </w:p>
    <w:p w14:paraId="4BD00C38" w14:textId="77777777" w:rsidR="00BD6E10" w:rsidRPr="00BD6E10" w:rsidRDefault="00BD6E10" w:rsidP="000314E5">
      <w:pPr>
        <w:spacing w:after="0" w:line="24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3679644" w14:textId="77777777" w:rsidR="00040AF2" w:rsidRPr="00B75222" w:rsidRDefault="00040AF2" w:rsidP="000314E5">
      <w:pPr>
        <w:pStyle w:val="Akapitzlist"/>
        <w:widowControl w:val="0"/>
        <w:numPr>
          <w:ilvl w:val="1"/>
          <w:numId w:val="18"/>
        </w:numPr>
        <w:suppressAutoHyphens/>
        <w:overflowPunct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/>
          <w:bCs/>
          <w:lang w:eastAsia="ar-SA"/>
        </w:rPr>
        <w:t>Termin realizacji przedmiotu zamówienia</w:t>
      </w:r>
    </w:p>
    <w:p w14:paraId="74F8D696" w14:textId="019D2BBB" w:rsidR="00040AF2" w:rsidRPr="00D95A92" w:rsidRDefault="00040AF2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D95A92">
        <w:rPr>
          <w:rFonts w:asciiTheme="minorHAnsi" w:eastAsia="Times New Roman" w:hAnsiTheme="minorHAnsi" w:cstheme="minorHAnsi"/>
          <w:kern w:val="28"/>
          <w:lang w:eastAsia="pl-PL"/>
        </w:rPr>
        <w:t>Okres, w którym</w:t>
      </w:r>
      <w:r w:rsidR="00066C83">
        <w:rPr>
          <w:rFonts w:asciiTheme="minorHAnsi" w:eastAsia="Times New Roman" w:hAnsiTheme="minorHAnsi" w:cstheme="minorHAnsi"/>
          <w:kern w:val="28"/>
          <w:lang w:eastAsia="pl-PL"/>
        </w:rPr>
        <w:t xml:space="preserve"> realizowane będzie zamówienie:</w:t>
      </w:r>
    </w:p>
    <w:p w14:paraId="27FC8B04" w14:textId="206EC2B4" w:rsidR="00040AF2" w:rsidRPr="00D95A92" w:rsidRDefault="008E0866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D95A92">
        <w:rPr>
          <w:rFonts w:asciiTheme="minorHAnsi" w:eastAsia="Times New Roman" w:hAnsiTheme="minorHAnsi" w:cstheme="minorHAnsi"/>
          <w:kern w:val="28"/>
          <w:lang w:eastAsia="pl-PL"/>
        </w:rPr>
        <w:t>etap 1: do 6</w:t>
      </w:r>
      <w:r w:rsidR="00040AF2" w:rsidRPr="00D95A92">
        <w:rPr>
          <w:rFonts w:asciiTheme="minorHAnsi" w:eastAsia="Times New Roman" w:hAnsiTheme="minorHAnsi" w:cstheme="minorHAnsi"/>
          <w:kern w:val="28"/>
          <w:lang w:eastAsia="pl-PL"/>
        </w:rPr>
        <w:t xml:space="preserve"> (</w:t>
      </w:r>
      <w:r w:rsidRPr="00D95A92">
        <w:rPr>
          <w:rFonts w:asciiTheme="minorHAnsi" w:eastAsia="Times New Roman" w:hAnsiTheme="minorHAnsi" w:cstheme="minorHAnsi"/>
          <w:kern w:val="28"/>
          <w:lang w:eastAsia="pl-PL"/>
        </w:rPr>
        <w:t>sześciu</w:t>
      </w:r>
      <w:r w:rsidR="00040AF2" w:rsidRPr="00D95A92">
        <w:rPr>
          <w:rFonts w:asciiTheme="minorHAnsi" w:eastAsia="Times New Roman" w:hAnsiTheme="minorHAnsi" w:cstheme="minorHAnsi"/>
          <w:kern w:val="28"/>
          <w:lang w:eastAsia="pl-PL"/>
        </w:rPr>
        <w:t>)</w:t>
      </w:r>
      <w:r w:rsidR="00040AF2" w:rsidRPr="00D95A92"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  <w:t xml:space="preserve">  </w:t>
      </w:r>
      <w:r w:rsidR="00040AF2" w:rsidRPr="00D95A92">
        <w:rPr>
          <w:rFonts w:asciiTheme="minorHAnsi" w:eastAsia="Times New Roman" w:hAnsiTheme="minorHAnsi" w:cstheme="minorHAnsi"/>
          <w:kern w:val="28"/>
          <w:lang w:eastAsia="pl-PL"/>
        </w:rPr>
        <w:t>miesięcy</w:t>
      </w:r>
      <w:r w:rsidR="00F7640E">
        <w:rPr>
          <w:rFonts w:asciiTheme="minorHAnsi" w:eastAsia="Times New Roman" w:hAnsiTheme="minorHAnsi" w:cstheme="minorHAnsi"/>
          <w:kern w:val="28"/>
          <w:lang w:eastAsia="pl-PL"/>
        </w:rPr>
        <w:t>, licząc od dnia przekazania terenu budowy</w:t>
      </w:r>
    </w:p>
    <w:p w14:paraId="70209208" w14:textId="064B4EFA" w:rsidR="00040AF2" w:rsidRPr="00D95A92" w:rsidRDefault="00040AF2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D95A92">
        <w:rPr>
          <w:rFonts w:asciiTheme="minorHAnsi" w:eastAsia="Times New Roman" w:hAnsiTheme="minorHAnsi" w:cstheme="minorHAnsi"/>
          <w:kern w:val="28"/>
          <w:lang w:eastAsia="pl-PL"/>
        </w:rPr>
        <w:t xml:space="preserve">etap 2: </w:t>
      </w:r>
      <w:r w:rsidR="00F7640E">
        <w:rPr>
          <w:rFonts w:asciiTheme="minorHAnsi" w:eastAsia="Times New Roman" w:hAnsiTheme="minorHAnsi" w:cstheme="minorHAnsi"/>
          <w:kern w:val="28"/>
          <w:lang w:eastAsia="pl-PL"/>
        </w:rPr>
        <w:t>36 miesięcy, licząc od pierwszego dnia po protokolarnym zakończeniu Etapu 1</w:t>
      </w:r>
    </w:p>
    <w:p w14:paraId="1E6DE9E7" w14:textId="4ACE2E64" w:rsidR="00040AF2" w:rsidRDefault="00040AF2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D95A92">
        <w:rPr>
          <w:rFonts w:asciiTheme="minorHAnsi" w:eastAsia="Times New Roman" w:hAnsiTheme="minorHAnsi" w:cstheme="minorHAnsi"/>
          <w:kern w:val="28"/>
          <w:lang w:eastAsia="pl-PL"/>
        </w:rPr>
        <w:t>Szczegółowe informacje dotyczące terminów wykonania zamówienia określa § 4 Projektowanych</w:t>
      </w:r>
      <w:r w:rsidR="00D95A92" w:rsidRPr="00D95A92">
        <w:rPr>
          <w:rFonts w:asciiTheme="minorHAnsi" w:eastAsia="Times New Roman" w:hAnsiTheme="minorHAnsi" w:cstheme="minorHAnsi"/>
          <w:kern w:val="28"/>
          <w:lang w:eastAsia="pl-PL"/>
        </w:rPr>
        <w:t xml:space="preserve"> Postanowień U</w:t>
      </w:r>
      <w:r w:rsidRPr="00D95A92">
        <w:rPr>
          <w:rFonts w:asciiTheme="minorHAnsi" w:eastAsia="Times New Roman" w:hAnsiTheme="minorHAnsi" w:cstheme="minorHAnsi"/>
          <w:kern w:val="28"/>
          <w:lang w:eastAsia="pl-PL"/>
        </w:rPr>
        <w:t>mowy w sprawie zamówienia publicznego, stanowiących załącznik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do Specyfikacji Warunków Zamówienia (zwanej dalej: SWZ).</w:t>
      </w:r>
    </w:p>
    <w:p w14:paraId="79B30766" w14:textId="77777777" w:rsidR="00040AF2" w:rsidRPr="00335E35" w:rsidRDefault="00040AF2" w:rsidP="000314E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</w:pPr>
    </w:p>
    <w:p w14:paraId="642FD501" w14:textId="77777777" w:rsidR="00040AF2" w:rsidRDefault="00040AF2" w:rsidP="000314E5">
      <w:pPr>
        <w:pStyle w:val="Akapitzlist"/>
        <w:widowControl w:val="0"/>
        <w:numPr>
          <w:ilvl w:val="1"/>
          <w:numId w:val="18"/>
        </w:numPr>
        <w:suppressAutoHyphens/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b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/>
          <w:bCs/>
          <w:lang w:eastAsia="ar-SA"/>
        </w:rPr>
        <w:t>Dokumentacja określająca przedmiot zamówienia i stanowiąca podstawę do realizacji robót</w:t>
      </w:r>
    </w:p>
    <w:p w14:paraId="1A0B786F" w14:textId="77777777" w:rsidR="00040AF2" w:rsidRPr="00B75222" w:rsidRDefault="00040AF2" w:rsidP="000314E5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bookmarkStart w:id="2" w:name="_Hlk31726071"/>
      <w:r w:rsidRPr="00B75222">
        <w:rPr>
          <w:rFonts w:asciiTheme="minorHAnsi" w:eastAsia="Times New Roman" w:hAnsiTheme="minorHAnsi" w:cstheme="minorHAnsi"/>
          <w:kern w:val="28"/>
          <w:lang w:eastAsia="pl-PL"/>
        </w:rPr>
        <w:t>Dokumentacja określająca przedmiot zamówienia:</w:t>
      </w:r>
    </w:p>
    <w:p w14:paraId="4517F179" w14:textId="69EBC817" w:rsidR="00040AF2" w:rsidRPr="00D95A92" w:rsidRDefault="00040AF2" w:rsidP="000314E5">
      <w:pPr>
        <w:pStyle w:val="Default"/>
        <w:numPr>
          <w:ilvl w:val="0"/>
          <w:numId w:val="29"/>
        </w:numPr>
        <w:spacing w:line="276" w:lineRule="auto"/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</w:pPr>
      <w:r w:rsidRPr="00B7522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„Przebudowa zamku na cele hotelowo-gastronomiczne, przebudowa budynku byłej przepompowni na cele centrum informacji turystycznej, remont stawu Kalusznik, zagospodarowanie terenu-urządzenie terenów rekreacyjnych i sportowych wraz z budową sieci, renowacją alei lipowej, przebudową fontanny, budowa hangaru. W ramach programu: </w:t>
      </w:r>
      <w:r w:rsidRPr="00D95A9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„Moszna Zamek- Regionalnym Ośrodkiem Turystyki Rekreacyjnej i Kulturowej” </w:t>
      </w:r>
      <w:r w:rsidR="00341EC0" w:rsidRPr="00D95A9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>–</w:t>
      </w:r>
      <w:r w:rsidRPr="00D95A9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 </w:t>
      </w:r>
      <w:r w:rsidR="00341EC0" w:rsidRPr="00D95A9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>Zagospodarowanie terenu</w:t>
      </w:r>
      <w:r w:rsidRPr="00D95A92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>, w skład której wchodzi projekt wykonawczy oraz specyfikacja techniczna wykonania i odbioru robót,</w:t>
      </w:r>
    </w:p>
    <w:p w14:paraId="1EFF628B" w14:textId="4BA00BF9" w:rsidR="00040AF2" w:rsidRPr="000314E5" w:rsidRDefault="00040AF2" w:rsidP="0040698F">
      <w:pPr>
        <w:pStyle w:val="Default"/>
        <w:numPr>
          <w:ilvl w:val="0"/>
          <w:numId w:val="29"/>
        </w:numPr>
        <w:spacing w:line="276" w:lineRule="auto"/>
        <w:ind w:left="426"/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</w:pPr>
      <w:r w:rsidRPr="000314E5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„Przebudowa zamku na cele hotelowo-gastronomiczne, przebudowa budynku byłej przepompowni na cele centrum informacji turystycznej, remont stawu Kalusznik, zagospodarowanie terenu-urządzenie terenów rekreacyjnych i sportowych wraz z budową sieci, renowacją alei lipowej, przebudową fontanny, budowa hangaru. W ramach programu: „Moszna Zamek- Regionalnym Ośrodkiem Turystyki Rekreacyjnej i Kulturowej” – </w:t>
      </w:r>
      <w:r w:rsidR="00341EC0" w:rsidRPr="000314E5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>projekt wykonawczy szaty roślinnej parku krajobrazowego</w:t>
      </w:r>
      <w:r w:rsidR="000314E5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 </w:t>
      </w:r>
      <w:r w:rsidRPr="000314E5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 xml:space="preserve">stanowiąca </w:t>
      </w:r>
      <w:r w:rsidRPr="000314E5">
        <w:rPr>
          <w:rFonts w:asciiTheme="minorHAnsi" w:eastAsia="Times New Roman" w:hAnsiTheme="minorHAnsi" w:cstheme="minorHAnsi"/>
          <w:b/>
          <w:i/>
          <w:color w:val="auto"/>
          <w:kern w:val="28"/>
          <w:sz w:val="22"/>
          <w:szCs w:val="22"/>
        </w:rPr>
        <w:t xml:space="preserve">Załącznik nr </w:t>
      </w:r>
      <w:r w:rsidR="00341EC0" w:rsidRPr="000314E5">
        <w:rPr>
          <w:rFonts w:asciiTheme="minorHAnsi" w:eastAsia="Times New Roman" w:hAnsiTheme="minorHAnsi" w:cstheme="minorHAnsi"/>
          <w:b/>
          <w:i/>
          <w:color w:val="auto"/>
          <w:kern w:val="28"/>
          <w:sz w:val="22"/>
          <w:szCs w:val="22"/>
        </w:rPr>
        <w:t>2</w:t>
      </w:r>
      <w:r w:rsidRPr="000314E5">
        <w:rPr>
          <w:rFonts w:asciiTheme="minorHAnsi" w:eastAsia="Times New Roman" w:hAnsiTheme="minorHAnsi" w:cstheme="minorHAnsi"/>
          <w:b/>
          <w:i/>
          <w:color w:val="auto"/>
          <w:kern w:val="28"/>
          <w:sz w:val="22"/>
          <w:szCs w:val="22"/>
        </w:rPr>
        <w:t xml:space="preserve"> do OPZ</w:t>
      </w:r>
      <w:r w:rsidRPr="000314E5">
        <w:rPr>
          <w:rFonts w:asciiTheme="minorHAnsi" w:eastAsia="Times New Roman" w:hAnsiTheme="minorHAnsi" w:cstheme="minorHAnsi"/>
          <w:color w:val="auto"/>
          <w:kern w:val="28"/>
          <w:sz w:val="22"/>
          <w:szCs w:val="22"/>
        </w:rPr>
        <w:t>,</w:t>
      </w:r>
    </w:p>
    <w:p w14:paraId="46742724" w14:textId="14A9338E" w:rsidR="00040AF2" w:rsidRPr="00B75222" w:rsidRDefault="00040AF2" w:rsidP="000314E5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Cs/>
          <w:kern w:val="28"/>
          <w:lang w:eastAsia="pl-PL"/>
        </w:rPr>
        <w:t>Pozwolenie nr</w:t>
      </w:r>
      <w:r w:rsidR="00341EC0" w:rsidRPr="00FE3AE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95A92">
        <w:rPr>
          <w:rFonts w:asciiTheme="minorHAnsi" w:hAnsiTheme="minorHAnsi" w:cstheme="minorHAnsi"/>
          <w:color w:val="000000" w:themeColor="text1"/>
          <w:szCs w:val="24"/>
        </w:rPr>
        <w:t>749/N/10 Opolskiego Wojewó</w:t>
      </w:r>
      <w:r w:rsidR="000F2B9B">
        <w:rPr>
          <w:rFonts w:asciiTheme="minorHAnsi" w:hAnsiTheme="minorHAnsi" w:cstheme="minorHAnsi"/>
          <w:color w:val="000000" w:themeColor="text1"/>
          <w:szCs w:val="24"/>
        </w:rPr>
        <w:t>dzkiego Konserwatora Zabytków z</w:t>
      </w:r>
      <w:r w:rsidR="00D95A92">
        <w:rPr>
          <w:rFonts w:asciiTheme="minorHAnsi" w:hAnsiTheme="minorHAnsi" w:cstheme="minorHAnsi"/>
          <w:color w:val="000000" w:themeColor="text1"/>
          <w:szCs w:val="24"/>
        </w:rPr>
        <w:t xml:space="preserve"> dnia 29.10.2010r. (</w:t>
      </w:r>
      <w:r w:rsidR="00D95A92" w:rsidRPr="00D95A92">
        <w:rPr>
          <w:rFonts w:asciiTheme="minorHAnsi" w:hAnsiTheme="minorHAnsi" w:cstheme="minorHAnsi"/>
          <w:b/>
          <w:i/>
          <w:color w:val="000000" w:themeColor="text1"/>
          <w:szCs w:val="24"/>
        </w:rPr>
        <w:t>Załącz</w:t>
      </w:r>
      <w:r w:rsidRPr="00D95A92">
        <w:rPr>
          <w:rFonts w:asciiTheme="minorHAnsi" w:eastAsia="Times New Roman" w:hAnsiTheme="minorHAnsi" w:cstheme="minorHAnsi"/>
          <w:b/>
          <w:i/>
          <w:kern w:val="28"/>
          <w:lang w:eastAsia="pl-PL"/>
        </w:rPr>
        <w:t xml:space="preserve">nik nr </w:t>
      </w:r>
      <w:r w:rsidR="00341EC0" w:rsidRPr="00D95A92">
        <w:rPr>
          <w:rFonts w:asciiTheme="minorHAnsi" w:eastAsia="Times New Roman" w:hAnsiTheme="minorHAnsi" w:cstheme="minorHAnsi"/>
          <w:b/>
          <w:i/>
          <w:kern w:val="28"/>
          <w:lang w:eastAsia="pl-PL"/>
        </w:rPr>
        <w:t>3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do OPZ),</w:t>
      </w:r>
    </w:p>
    <w:p w14:paraId="52D998D5" w14:textId="1AFBE40A" w:rsidR="00040AF2" w:rsidRPr="008B5E31" w:rsidRDefault="00040AF2" w:rsidP="000314E5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Decyzja nr 472/2010 Starosty Krapkowickiego z dnia 09.12.2010</w:t>
      </w:r>
      <w:r>
        <w:rPr>
          <w:rFonts w:asciiTheme="minorHAnsi" w:eastAsia="Times New Roman" w:hAnsiTheme="minorHAnsi" w:cstheme="minorHAnsi"/>
          <w:kern w:val="28"/>
          <w:lang w:eastAsia="pl-PL"/>
        </w:rPr>
        <w:t>r.</w:t>
      </w:r>
      <w:r w:rsidR="00DC1E9E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DC1E9E" w:rsidRPr="00FE3AE0">
        <w:rPr>
          <w:rFonts w:asciiTheme="minorHAnsi" w:hAnsiTheme="minorHAnsi" w:cstheme="minorHAnsi"/>
          <w:color w:val="000000" w:themeColor="text1"/>
          <w:szCs w:val="24"/>
        </w:rPr>
        <w:t xml:space="preserve">ze </w:t>
      </w:r>
      <w:r w:rsidR="00DC1E9E" w:rsidRPr="008B5E31">
        <w:rPr>
          <w:rFonts w:asciiTheme="minorHAnsi" w:hAnsiTheme="minorHAnsi" w:cstheme="minorHAnsi"/>
          <w:color w:val="000000" w:themeColor="text1"/>
          <w:szCs w:val="24"/>
        </w:rPr>
        <w:t>zmianą - Decyzja 279/2018</w:t>
      </w:r>
      <w:r w:rsidRPr="008B5E31">
        <w:rPr>
          <w:rFonts w:asciiTheme="minorHAnsi" w:eastAsia="Times New Roman" w:hAnsiTheme="minorHAnsi" w:cstheme="minorHAnsi"/>
          <w:kern w:val="28"/>
          <w:lang w:eastAsia="pl-PL"/>
        </w:rPr>
        <w:t xml:space="preserve"> (</w:t>
      </w:r>
      <w:r w:rsidRPr="008B5E31">
        <w:rPr>
          <w:rFonts w:asciiTheme="minorHAnsi" w:eastAsia="Times New Roman" w:hAnsiTheme="minorHAnsi" w:cstheme="minorHAnsi"/>
          <w:b/>
          <w:i/>
          <w:kern w:val="28"/>
          <w:lang w:eastAsia="pl-PL"/>
        </w:rPr>
        <w:t>Załącznik nr 4</w:t>
      </w:r>
      <w:r w:rsidRPr="008B5E31">
        <w:rPr>
          <w:rFonts w:asciiTheme="minorHAnsi" w:eastAsia="Times New Roman" w:hAnsiTheme="minorHAnsi" w:cstheme="minorHAnsi"/>
          <w:kern w:val="28"/>
          <w:lang w:eastAsia="pl-PL"/>
        </w:rPr>
        <w:t xml:space="preserve"> do OPZ),</w:t>
      </w:r>
    </w:p>
    <w:p w14:paraId="3BCF0630" w14:textId="503A8DD0" w:rsidR="00040AF2" w:rsidRPr="00B75222" w:rsidRDefault="00040AF2" w:rsidP="000314E5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Przedmiary robót, data opracowania: luty 2022r. (</w:t>
      </w:r>
      <w:r w:rsidRPr="00CE3826">
        <w:rPr>
          <w:rFonts w:asciiTheme="minorHAnsi" w:eastAsia="Times New Roman" w:hAnsiTheme="minorHAnsi" w:cstheme="minorHAnsi"/>
          <w:b/>
          <w:i/>
          <w:kern w:val="28"/>
          <w:lang w:eastAsia="pl-PL"/>
        </w:rPr>
        <w:t xml:space="preserve">Załącznik nr </w:t>
      </w:r>
      <w:r w:rsidR="00D95A92">
        <w:rPr>
          <w:rFonts w:asciiTheme="minorHAnsi" w:eastAsia="Times New Roman" w:hAnsiTheme="minorHAnsi" w:cstheme="minorHAnsi"/>
          <w:b/>
          <w:i/>
          <w:kern w:val="28"/>
          <w:lang w:eastAsia="pl-PL"/>
        </w:rPr>
        <w:t>6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do OPZ).</w:t>
      </w:r>
    </w:p>
    <w:p w14:paraId="6E3DAAAF" w14:textId="77777777" w:rsidR="00BD6E10" w:rsidRPr="00D95A92" w:rsidRDefault="00BD6E10" w:rsidP="000314E5">
      <w:pPr>
        <w:pStyle w:val="Akapitzlist"/>
        <w:widowControl w:val="0"/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kern w:val="28"/>
          <w:sz w:val="8"/>
          <w:szCs w:val="8"/>
          <w:lang w:eastAsia="pl-PL"/>
        </w:rPr>
      </w:pPr>
    </w:p>
    <w:bookmarkEnd w:id="2"/>
    <w:p w14:paraId="2E522017" w14:textId="77777777" w:rsidR="00040AF2" w:rsidRPr="00B75222" w:rsidRDefault="00040AF2" w:rsidP="000314E5">
      <w:pPr>
        <w:pStyle w:val="Akapitzlist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b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/>
          <w:bCs/>
          <w:lang w:eastAsia="ar-SA"/>
        </w:rPr>
        <w:t>Ogólne zasady wykonywania robót</w:t>
      </w:r>
    </w:p>
    <w:p w14:paraId="1FA5E47B" w14:textId="47817FBA" w:rsidR="00040AF2" w:rsidRPr="00B75222" w:rsidRDefault="00040AF2" w:rsidP="000314E5">
      <w:pPr>
        <w:suppressAutoHyphens/>
        <w:spacing w:after="0"/>
        <w:contextualSpacing/>
        <w:rPr>
          <w:rFonts w:asciiTheme="minorHAnsi" w:eastAsia="Times New Roman" w:hAnsiTheme="minorHAnsi" w:cstheme="minorHAnsi"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Cs/>
          <w:lang w:eastAsia="ar-SA"/>
        </w:rPr>
        <w:lastRenderedPageBreak/>
        <w:t>Wykonawca jest odpowiedzialny za jakość wykonania robót stanowiących przedmiot zadania oraz ich realizacje zgodnie ze specyfikacją techniczną</w:t>
      </w:r>
      <w:r w:rsidR="00F347B2">
        <w:rPr>
          <w:rFonts w:asciiTheme="minorHAnsi" w:eastAsia="Times New Roman" w:hAnsiTheme="minorHAnsi" w:cstheme="minorHAnsi"/>
          <w:bCs/>
          <w:lang w:eastAsia="ar-SA"/>
        </w:rPr>
        <w:t xml:space="preserve"> wykonania i odbioru robót budowlanych</w:t>
      </w:r>
      <w:r w:rsidRPr="00B75222">
        <w:rPr>
          <w:rFonts w:asciiTheme="minorHAnsi" w:eastAsia="Times New Roman" w:hAnsiTheme="minorHAnsi" w:cstheme="minorHAnsi"/>
          <w:bCs/>
          <w:lang w:eastAsia="ar-SA"/>
        </w:rPr>
        <w:t>. Wykonawca jest zobowiązany do zabezpieczenia terenu budowy od dnia przekazania ternu do dnia ostatecznego odbioru. Podczas realizacji robót Wykonawca zobowiązany jest do bezwzględnego przest</w:t>
      </w:r>
      <w:r w:rsidR="00066C83">
        <w:rPr>
          <w:rFonts w:asciiTheme="minorHAnsi" w:eastAsia="Times New Roman" w:hAnsiTheme="minorHAnsi" w:cstheme="minorHAnsi"/>
          <w:bCs/>
          <w:lang w:eastAsia="ar-SA"/>
        </w:rPr>
        <w:t>rzegania zasad BHP i ppoż.</w:t>
      </w:r>
    </w:p>
    <w:p w14:paraId="3A3AF928" w14:textId="05A346A8" w:rsidR="00040AF2" w:rsidRPr="00B75222" w:rsidRDefault="00040AF2" w:rsidP="000314E5">
      <w:pPr>
        <w:suppressAutoHyphens/>
        <w:spacing w:after="0"/>
        <w:contextualSpacing/>
        <w:rPr>
          <w:rFonts w:asciiTheme="minorHAnsi" w:eastAsia="Times New Roman" w:hAnsiTheme="minorHAnsi" w:cstheme="minorHAnsi"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Cs/>
          <w:lang w:eastAsia="ar-SA"/>
        </w:rPr>
        <w:t>Z uwagi na wartość dendrologiczną parku, należy zachować szczególną ostrożność podczas wykonywania robot budowlanych w bezpośrednim sąsiedztwie roślinności wysokiej i średniej oraz minimalizować możliwość uszkodzenia roślin i ich systemów korzeniowych.</w:t>
      </w:r>
    </w:p>
    <w:p w14:paraId="03754F66" w14:textId="30245D37" w:rsidR="00040AF2" w:rsidRPr="00B75222" w:rsidRDefault="00040AF2" w:rsidP="000314E5">
      <w:pPr>
        <w:spacing w:after="0"/>
        <w:contextualSpacing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Prace objęte zamówieniem powinny być wykonane z należytą starannością, zasadami wiedzy technicznej</w:t>
      </w:r>
      <w:r w:rsidR="00F347B2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i obowiązującymi normami, gwarantującymi spełnienie wszelkich wymagań technologicznych i prawnych oraz zapewniającymi właściwą jakość wykonywanych robót, zgodnie z zakresem</w:t>
      </w:r>
      <w:r w:rsidR="00F347B2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określonym w dokumentacji. Sprzęt, maszyny, urządzenia i materiały wykorzystywane do realizacji przedmiotu zamówienia muszą spełniać wymogi stosownych przepisów, norm i </w:t>
      </w:r>
      <w:r w:rsidR="00876DB8">
        <w:rPr>
          <w:rFonts w:asciiTheme="minorHAnsi" w:eastAsia="Times New Roman" w:hAnsiTheme="minorHAnsi" w:cstheme="minorHAnsi"/>
          <w:kern w:val="28"/>
          <w:lang w:eastAsia="pl-PL"/>
        </w:rPr>
        <w:t>s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tandardów.</w:t>
      </w:r>
    </w:p>
    <w:p w14:paraId="79645F25" w14:textId="77777777" w:rsidR="00BD6E10" w:rsidRPr="00D95A92" w:rsidRDefault="00BD6E10" w:rsidP="000314E5">
      <w:pPr>
        <w:spacing w:after="0"/>
        <w:contextualSpacing/>
        <w:rPr>
          <w:rFonts w:asciiTheme="minorHAnsi" w:eastAsia="Times New Roman" w:hAnsiTheme="minorHAnsi" w:cstheme="minorHAnsi"/>
          <w:kern w:val="28"/>
          <w:sz w:val="8"/>
          <w:szCs w:val="8"/>
          <w:lang w:eastAsia="pl-PL"/>
        </w:rPr>
      </w:pPr>
    </w:p>
    <w:p w14:paraId="5D5B9A83" w14:textId="77777777" w:rsidR="00040AF2" w:rsidRPr="00B75222" w:rsidRDefault="00040AF2" w:rsidP="000314E5">
      <w:pPr>
        <w:pStyle w:val="Akapitzlist"/>
        <w:widowControl w:val="0"/>
        <w:numPr>
          <w:ilvl w:val="1"/>
          <w:numId w:val="18"/>
        </w:numPr>
        <w:overflowPunct w:val="0"/>
        <w:adjustRightInd w:val="0"/>
        <w:spacing w:after="0"/>
        <w:ind w:left="426" w:hanging="426"/>
        <w:contextualSpacing w:val="0"/>
        <w:rPr>
          <w:rFonts w:asciiTheme="minorHAnsi" w:eastAsia="Times New Roman" w:hAnsiTheme="minorHAnsi" w:cstheme="minorHAnsi"/>
          <w:b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/>
          <w:kern w:val="28"/>
          <w:lang w:eastAsia="pl-PL"/>
        </w:rPr>
        <w:t>Wymagania dotyczące środków transportu, sprzętu i maszyn dopuszczonych do wykonania prac</w:t>
      </w:r>
      <w:r>
        <w:rPr>
          <w:rFonts w:asciiTheme="minorHAnsi" w:eastAsia="Times New Roman" w:hAnsiTheme="minorHAnsi" w:cstheme="minorHAnsi"/>
          <w:b/>
          <w:kern w:val="28"/>
          <w:lang w:eastAsia="pl-PL"/>
        </w:rPr>
        <w:t>:</w:t>
      </w:r>
    </w:p>
    <w:p w14:paraId="1E436BEF" w14:textId="77777777" w:rsidR="00040AF2" w:rsidRPr="00CE3826" w:rsidRDefault="00040AF2" w:rsidP="00031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Theme="minorHAnsi" w:eastAsia="Times New Roman" w:hAnsiTheme="minorHAnsi" w:cstheme="minorHAnsi"/>
          <w:kern w:val="28"/>
          <w:lang w:eastAsia="pl-PL"/>
        </w:rPr>
      </w:pPr>
      <w:r w:rsidRPr="00CE3826">
        <w:rPr>
          <w:rFonts w:asciiTheme="minorHAnsi" w:eastAsia="Times New Roman" w:hAnsiTheme="minorHAnsi" w:cstheme="minorHAnsi"/>
          <w:kern w:val="28"/>
          <w:lang w:eastAsia="pl-PL"/>
        </w:rPr>
        <w:t>Wymagania dotyczące sprzętu</w:t>
      </w:r>
      <w:r>
        <w:rPr>
          <w:rFonts w:asciiTheme="minorHAnsi" w:eastAsia="Times New Roman" w:hAnsiTheme="minorHAnsi" w:cstheme="minorHAnsi"/>
          <w:kern w:val="28"/>
          <w:lang w:eastAsia="pl-PL"/>
        </w:rPr>
        <w:t>:</w:t>
      </w:r>
    </w:p>
    <w:p w14:paraId="1B906939" w14:textId="024F5688" w:rsidR="00040AF2" w:rsidRDefault="00040AF2" w:rsidP="000314E5">
      <w:pPr>
        <w:suppressAutoHyphens/>
        <w:spacing w:after="0"/>
        <w:rPr>
          <w:rFonts w:asciiTheme="minorHAnsi" w:eastAsia="Times New Roman" w:hAnsiTheme="minorHAnsi" w:cstheme="minorHAnsi"/>
          <w:bCs/>
          <w:lang w:eastAsia="ar-SA"/>
        </w:rPr>
      </w:pPr>
      <w:r w:rsidRPr="00B75222">
        <w:rPr>
          <w:rFonts w:asciiTheme="minorHAnsi" w:eastAsia="Times New Roman" w:hAnsiTheme="minorHAnsi" w:cstheme="minorHAnsi"/>
          <w:bCs/>
          <w:lang w:eastAsia="ar-SA"/>
        </w:rPr>
        <w:t xml:space="preserve">Wykonawca powinien dysponować sprzętem, który nie spowoduje niekorzystnego wpływu na środowisko </w:t>
      </w:r>
      <w:r w:rsidR="000F2B9B">
        <w:rPr>
          <w:rFonts w:asciiTheme="minorHAnsi" w:eastAsia="Times New Roman" w:hAnsiTheme="minorHAnsi" w:cstheme="minorHAnsi"/>
          <w:bCs/>
          <w:lang w:eastAsia="ar-SA"/>
        </w:rPr>
        <w:t>oraz jakość wykonywanych robót,</w:t>
      </w:r>
      <w:r w:rsidRPr="00B75222">
        <w:rPr>
          <w:rFonts w:asciiTheme="minorHAnsi" w:eastAsia="Times New Roman" w:hAnsiTheme="minorHAnsi" w:cstheme="minorHAnsi"/>
          <w:bCs/>
          <w:lang w:eastAsia="ar-SA"/>
        </w:rPr>
        <w:t xml:space="preserve"> w ilości i o wydajności gwarantującej wykonanie robót objętych zakresem prac, zgodnie z terminami przewidzianymi na ich wykonanie. Sprzęt musi spełniać odpowiednie warunki techniczne ze względu na bezpieczeństwo</w:t>
      </w:r>
      <w:r w:rsidR="00066C83">
        <w:rPr>
          <w:rFonts w:asciiTheme="minorHAnsi" w:eastAsia="Times New Roman" w:hAnsiTheme="minorHAnsi" w:cstheme="minorHAnsi"/>
          <w:bCs/>
          <w:lang w:eastAsia="ar-SA"/>
        </w:rPr>
        <w:t xml:space="preserve"> ludzi oraz ochronę środowiska.</w:t>
      </w:r>
    </w:p>
    <w:p w14:paraId="0E21686E" w14:textId="77777777" w:rsidR="00040AF2" w:rsidRPr="00CE3826" w:rsidRDefault="00040AF2" w:rsidP="000314E5">
      <w:pPr>
        <w:suppressAutoHyphens/>
        <w:spacing w:after="0"/>
        <w:rPr>
          <w:rFonts w:asciiTheme="minorHAnsi" w:eastAsia="Times New Roman" w:hAnsiTheme="minorHAnsi" w:cstheme="minorHAnsi"/>
          <w:bCs/>
          <w:sz w:val="8"/>
          <w:szCs w:val="8"/>
          <w:lang w:eastAsia="ar-SA"/>
        </w:rPr>
      </w:pPr>
    </w:p>
    <w:p w14:paraId="32B00AB2" w14:textId="77777777" w:rsidR="00040AF2" w:rsidRPr="00CE3826" w:rsidRDefault="00040AF2" w:rsidP="000314E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Theme="minorHAnsi" w:eastAsia="Times New Roman" w:hAnsiTheme="minorHAnsi" w:cstheme="minorHAnsi"/>
          <w:kern w:val="28"/>
          <w:lang w:eastAsia="pl-PL"/>
        </w:rPr>
      </w:pPr>
      <w:r w:rsidRPr="00CE3826">
        <w:rPr>
          <w:rFonts w:asciiTheme="minorHAnsi" w:eastAsia="Times New Roman" w:hAnsiTheme="minorHAnsi" w:cstheme="minorHAnsi"/>
          <w:kern w:val="28"/>
          <w:lang w:eastAsia="pl-PL"/>
        </w:rPr>
        <w:t>Wymagania dotyczące środków transportu:</w:t>
      </w:r>
    </w:p>
    <w:p w14:paraId="26971420" w14:textId="18FA668B" w:rsidR="00040AF2" w:rsidRPr="00B75222" w:rsidRDefault="00040AF2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Wykonawca jest zobowiązany do używania jedynie środków transportu spełniających </w:t>
      </w:r>
      <w:r w:rsidRPr="00B75222">
        <w:rPr>
          <w:rFonts w:asciiTheme="minorHAnsi" w:eastAsia="Times New Roman" w:hAnsiTheme="minorHAnsi" w:cstheme="minorHAnsi"/>
          <w:bCs/>
          <w:lang w:eastAsia="ar-SA"/>
        </w:rPr>
        <w:t xml:space="preserve">wymagania dotyczące przepisów ruchu drogowego, szczególnie w odniesieniu do dopuszczalnych obciążeń </w:t>
      </w:r>
      <w:r w:rsidRPr="00B75222">
        <w:rPr>
          <w:rFonts w:asciiTheme="minorHAnsi" w:eastAsia="Times New Roman" w:hAnsiTheme="minorHAnsi" w:cstheme="minorHAnsi"/>
          <w:bCs/>
          <w:spacing w:val="-2"/>
          <w:lang w:eastAsia="ar-SA"/>
        </w:rPr>
        <w:t xml:space="preserve">na osie i innych parametrów technicznych, które </w:t>
      </w:r>
      <w:r w:rsidRPr="00B75222">
        <w:rPr>
          <w:rFonts w:asciiTheme="minorHAnsi" w:eastAsia="Times New Roman" w:hAnsiTheme="minorHAnsi" w:cstheme="minorHAnsi"/>
          <w:spacing w:val="-2"/>
          <w:kern w:val="28"/>
          <w:lang w:eastAsia="pl-PL"/>
        </w:rPr>
        <w:t>nie wpłyną niekorzystnie na jakość wykonywanych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prac i właściwości przewożonych materiałów. </w:t>
      </w:r>
    </w:p>
    <w:p w14:paraId="0CEBD1B7" w14:textId="77777777" w:rsidR="00040AF2" w:rsidRDefault="00040AF2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Wykonawca obowiązany jest do usuwania na bieżąco, na własny koszt, wszelkich zanieczyszczeń spowodowanych jego pojazdami na drogach publicznych, </w:t>
      </w:r>
      <w:r w:rsidRPr="00B75222">
        <w:rPr>
          <w:rFonts w:asciiTheme="minorHAnsi" w:eastAsia="Times New Roman" w:hAnsiTheme="minorHAnsi" w:cstheme="minorHAnsi"/>
          <w:bCs/>
          <w:kern w:val="28"/>
          <w:lang w:eastAsia="pl-PL"/>
        </w:rPr>
        <w:t>wewnętrznych drogach dojazdowych lub terenach zieleni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. W przypadku powstania uszkodzeń/szkód Wykonawca zobowiązany jest do niezwłocznego powiadomienia Zamawiającego o powstałej szkodzie i o podjętych działaniach zmierzających do usunięcia/naprawy uszkodzeń/szkód.</w:t>
      </w:r>
    </w:p>
    <w:p w14:paraId="22851325" w14:textId="77777777" w:rsidR="00BD6E10" w:rsidRPr="00CE3826" w:rsidRDefault="00BD6E10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</w:pPr>
    </w:p>
    <w:p w14:paraId="1C0396F8" w14:textId="77777777" w:rsidR="00040AF2" w:rsidRPr="00B75222" w:rsidRDefault="00040AF2" w:rsidP="000314E5">
      <w:pPr>
        <w:pStyle w:val="Akapitzlist"/>
        <w:widowControl w:val="0"/>
        <w:numPr>
          <w:ilvl w:val="1"/>
          <w:numId w:val="18"/>
        </w:numPr>
        <w:overflowPunct w:val="0"/>
        <w:adjustRightInd w:val="0"/>
        <w:spacing w:after="0"/>
        <w:ind w:left="357" w:hanging="357"/>
        <w:contextualSpacing w:val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b/>
          <w:kern w:val="28"/>
          <w:lang w:eastAsia="pl-PL"/>
        </w:rPr>
        <w:t>Wymagania dotyczące sposobu realizacji prac przygotowawczych, prowadzenia robót i ich odbioru:</w:t>
      </w:r>
    </w:p>
    <w:p w14:paraId="50C372A6" w14:textId="77777777" w:rsidR="00040AF2" w:rsidRPr="00B75222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prace należy wykonać </w:t>
      </w:r>
      <w:r w:rsidRPr="00B75222">
        <w:rPr>
          <w:rFonts w:asciiTheme="minorHAnsi" w:eastAsia="Times New Roman" w:hAnsiTheme="minorHAnsi" w:cstheme="minorHAnsi"/>
          <w:spacing w:val="-2"/>
          <w:lang w:eastAsia="ar-SA"/>
        </w:rPr>
        <w:t>z należytą starannością,</w:t>
      </w:r>
      <w:r w:rsidRPr="00B75222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zgodnie z zakresem określonym w dokumentacji projektowej,</w:t>
      </w:r>
    </w:p>
    <w:p w14:paraId="751219E0" w14:textId="0C6696C1" w:rsidR="00040AF2" w:rsidRPr="008B5E31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lang w:eastAsia="ar-SA"/>
        </w:rPr>
        <w:t xml:space="preserve">technologię wykonywania prac, warunki dla ich realizacji, szczegółowy opis prac przygotowawczych, robót zasadniczych oraz naprawy i </w:t>
      </w:r>
      <w:r w:rsidRPr="008B5E31">
        <w:rPr>
          <w:rFonts w:asciiTheme="minorHAnsi" w:eastAsia="Times New Roman" w:hAnsiTheme="minorHAnsi" w:cstheme="minorHAnsi"/>
          <w:lang w:eastAsia="ar-SA"/>
        </w:rPr>
        <w:t>porządkowania terenu określono w SST,</w:t>
      </w:r>
    </w:p>
    <w:p w14:paraId="5277A2D5" w14:textId="55F81DAE" w:rsidR="00040AF2" w:rsidRPr="00B75222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lang w:eastAsia="ar-SA"/>
        </w:rPr>
        <w:t>w czasie prowadzenia robót budowlanych ochronie podlegają wszystkie elementy zagospodarowania parku stanowiącego część zabytkowego zespołu pałacowo - parkowego, w szczególności:</w:t>
      </w:r>
    </w:p>
    <w:p w14:paraId="52AE93FA" w14:textId="77777777" w:rsidR="00040AF2" w:rsidRPr="00B75222" w:rsidRDefault="00040AF2" w:rsidP="000314E5">
      <w:pPr>
        <w:pStyle w:val="Akapitzlist"/>
        <w:widowControl w:val="0"/>
        <w:numPr>
          <w:ilvl w:val="0"/>
          <w:numId w:val="24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elementy małej architektury,</w:t>
      </w:r>
    </w:p>
    <w:p w14:paraId="0E6FCC6B" w14:textId="77777777" w:rsidR="00040AF2" w:rsidRPr="00B75222" w:rsidRDefault="00040AF2" w:rsidP="000314E5">
      <w:pPr>
        <w:pStyle w:val="Akapitzlist"/>
        <w:widowControl w:val="0"/>
        <w:numPr>
          <w:ilvl w:val="0"/>
          <w:numId w:val="24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nawierzchnie wszystkich ciągów komunikacyjnych,</w:t>
      </w:r>
    </w:p>
    <w:p w14:paraId="7201DC3E" w14:textId="77777777" w:rsidR="00040AF2" w:rsidRPr="00B75222" w:rsidRDefault="00040AF2" w:rsidP="000314E5">
      <w:pPr>
        <w:pStyle w:val="Akapitzlist"/>
        <w:widowControl w:val="0"/>
        <w:numPr>
          <w:ilvl w:val="0"/>
          <w:numId w:val="24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drzewa i krzewy,</w:t>
      </w:r>
    </w:p>
    <w:p w14:paraId="43B5A238" w14:textId="1A4AA260" w:rsidR="00040AF2" w:rsidRPr="00F347B2" w:rsidRDefault="00040AF2" w:rsidP="000314E5">
      <w:pPr>
        <w:pStyle w:val="Akapitzlist"/>
        <w:widowControl w:val="0"/>
        <w:numPr>
          <w:ilvl w:val="0"/>
          <w:numId w:val="24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darnie, trawniki, </w:t>
      </w:r>
    </w:p>
    <w:p w14:paraId="2A1D07A0" w14:textId="77777777" w:rsidR="00040AF2" w:rsidRPr="00B75222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prace będą prowadzone pod nadzorem następujących osób:</w:t>
      </w:r>
    </w:p>
    <w:p w14:paraId="36BA5154" w14:textId="77777777" w:rsidR="00040AF2" w:rsidRPr="00B75222" w:rsidRDefault="00040AF2" w:rsidP="000314E5">
      <w:pPr>
        <w:widowControl w:val="0"/>
        <w:overflowPunct w:val="0"/>
        <w:adjustRightInd w:val="0"/>
        <w:spacing w:after="0"/>
        <w:ind w:left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ze Strony Zamawiającego:</w:t>
      </w:r>
    </w:p>
    <w:p w14:paraId="24CED2F1" w14:textId="77777777" w:rsidR="00040AF2" w:rsidRPr="00B75222" w:rsidRDefault="00040AF2" w:rsidP="000314E5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>Inwestor Zastępczy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, którego funkcję pełni użytkownik zamku, tj. spółka Moszna Zamek Sp. z o.o.,</w:t>
      </w:r>
    </w:p>
    <w:p w14:paraId="2D7F2FB5" w14:textId="77777777" w:rsidR="00040AF2" w:rsidRPr="00B75222" w:rsidRDefault="00040AF2" w:rsidP="000314E5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lastRenderedPageBreak/>
        <w:t>Inspektor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Nadzoru Inwestorskiego,</w:t>
      </w:r>
    </w:p>
    <w:p w14:paraId="03560986" w14:textId="77777777" w:rsidR="00040AF2" w:rsidRPr="00B75222" w:rsidRDefault="00040AF2" w:rsidP="000314E5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>Kierownik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Budowy</w:t>
      </w:r>
      <w:r>
        <w:rPr>
          <w:rFonts w:asciiTheme="minorHAnsi" w:eastAsia="Times New Roman" w:hAnsiTheme="minorHAnsi" w:cstheme="minorHAnsi"/>
          <w:kern w:val="28"/>
          <w:lang w:eastAsia="pl-PL"/>
        </w:rPr>
        <w:t>,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</w:p>
    <w:p w14:paraId="16B81A32" w14:textId="77777777" w:rsidR="00040AF2" w:rsidRPr="007B5DB0" w:rsidRDefault="00040AF2" w:rsidP="000314E5">
      <w:pPr>
        <w:widowControl w:val="0"/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ze Strony 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>Wykonawcy:</w:t>
      </w:r>
    </w:p>
    <w:p w14:paraId="2FD1B2B4" w14:textId="77777777" w:rsidR="00040AF2" w:rsidRPr="007B5DB0" w:rsidRDefault="00040AF2" w:rsidP="000314E5">
      <w:pPr>
        <w:pStyle w:val="Akapitzlist"/>
        <w:numPr>
          <w:ilvl w:val="0"/>
          <w:numId w:val="28"/>
        </w:numPr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osoby sprawującej funkcję Kierownika robót, spełniającej wymagania określone w </w:t>
      </w:r>
      <w:r w:rsidRPr="007B5DB0">
        <w:rPr>
          <w:rFonts w:asciiTheme="minorHAnsi" w:hAnsiTheme="minorHAnsi" w:cstheme="minorHAnsi"/>
          <w:color w:val="000000" w:themeColor="text1"/>
        </w:rPr>
        <w:t>§ 7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Projektowanych postanowień umowy w sprawie zamówienia publicznego, stanowiących załącznik do SWZ </w:t>
      </w:r>
    </w:p>
    <w:p w14:paraId="1AC16242" w14:textId="3D6188C8" w:rsidR="00040AF2" w:rsidRPr="007B5DB0" w:rsidRDefault="00040AF2" w:rsidP="000314E5">
      <w:pPr>
        <w:pStyle w:val="Akapitzlist"/>
        <w:widowControl w:val="0"/>
        <w:numPr>
          <w:ilvl w:val="0"/>
          <w:numId w:val="28"/>
        </w:numPr>
        <w:overflowPunct w:val="0"/>
        <w:adjustRightInd w:val="0"/>
        <w:spacing w:after="0"/>
        <w:ind w:left="568" w:hanging="284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osoby sprawującej funkcję Kierownika prac konserwatorskich, spełniającej wymagania określone w </w:t>
      </w:r>
      <w:r w:rsidRPr="007B5DB0">
        <w:rPr>
          <w:rFonts w:asciiTheme="minorHAnsi" w:hAnsiTheme="minorHAnsi" w:cstheme="minorHAnsi"/>
          <w:color w:val="000000" w:themeColor="text1"/>
        </w:rPr>
        <w:t xml:space="preserve">§ 7 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>Projektowanych postanowień umowy w sprawie zamówienia publicznego, stanowiących załącznik do SWZ.</w:t>
      </w:r>
    </w:p>
    <w:p w14:paraId="07E340AB" w14:textId="77777777" w:rsidR="00040AF2" w:rsidRPr="007B5DB0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4" w:hanging="284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>szczegółowe obowiązki Wykonawcy dotyczące realizacji przedmiotu zamówienia, w tym w zakresie takich czynności jak:</w:t>
      </w:r>
    </w:p>
    <w:p w14:paraId="3434868F" w14:textId="1CB2E4A3" w:rsidR="00040AF2" w:rsidRPr="00B75222" w:rsidRDefault="00466502" w:rsidP="000314E5">
      <w:pPr>
        <w:pStyle w:val="Akapitzlist"/>
        <w:widowControl w:val="0"/>
        <w:numPr>
          <w:ilvl w:val="0"/>
          <w:numId w:val="25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 xml:space="preserve">szczegółowe sprawdzenie </w:t>
      </w:r>
      <w:r w:rsidR="00347329">
        <w:rPr>
          <w:rFonts w:asciiTheme="minorHAnsi" w:eastAsia="Times New Roman" w:hAnsiTheme="minorHAnsi" w:cstheme="minorHAnsi"/>
          <w:kern w:val="28"/>
          <w:lang w:eastAsia="pl-PL"/>
        </w:rPr>
        <w:t>miejsca</w:t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 realizacji </w:t>
      </w:r>
      <w:r w:rsidR="00347329">
        <w:rPr>
          <w:rFonts w:asciiTheme="minorHAnsi" w:eastAsia="Times New Roman" w:hAnsiTheme="minorHAnsi" w:cstheme="minorHAnsi"/>
          <w:kern w:val="28"/>
          <w:lang w:eastAsia="pl-PL"/>
        </w:rPr>
        <w:t>przedmiotu zamówienia</w:t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 w terenie</w:t>
      </w:r>
      <w:r w:rsidR="00040AF2"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(po podpisaniu umowy</w:t>
      </w:r>
      <w:r w:rsidR="00040AF2" w:rsidRPr="00B75222">
        <w:rPr>
          <w:rFonts w:asciiTheme="minorHAnsi" w:eastAsia="Times New Roman" w:hAnsiTheme="minorHAnsi" w:cstheme="minorHAnsi"/>
          <w:kern w:val="28"/>
          <w:lang w:eastAsia="pl-PL"/>
        </w:rPr>
        <w:t>),</w:t>
      </w:r>
    </w:p>
    <w:p w14:paraId="5E1AFCC1" w14:textId="77777777" w:rsidR="00040AF2" w:rsidRPr="00B75222" w:rsidRDefault="00040AF2" w:rsidP="000314E5">
      <w:pPr>
        <w:pStyle w:val="Akapitzlist"/>
        <w:widowControl w:val="0"/>
        <w:numPr>
          <w:ilvl w:val="0"/>
          <w:numId w:val="25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sporządzenie Harmonogramu prac,</w:t>
      </w:r>
    </w:p>
    <w:p w14:paraId="7CF0FB66" w14:textId="65171D6B" w:rsidR="00040AF2" w:rsidRPr="008E0866" w:rsidRDefault="00040AF2" w:rsidP="000314E5">
      <w:pPr>
        <w:pStyle w:val="Akapitzlist"/>
        <w:widowControl w:val="0"/>
        <w:numPr>
          <w:ilvl w:val="0"/>
          <w:numId w:val="25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8E0866">
        <w:rPr>
          <w:rFonts w:asciiTheme="minorHAnsi" w:eastAsia="Times New Roman" w:hAnsiTheme="minorHAnsi" w:cstheme="minorHAnsi"/>
          <w:kern w:val="28"/>
          <w:lang w:eastAsia="pl-PL"/>
        </w:rPr>
        <w:t>realizacja prac przygotowawczych, robót zasadniczych oraz naprawy i porządkowania terenu,</w:t>
      </w:r>
      <w:r w:rsidR="008E0866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Pr="008E0866">
        <w:rPr>
          <w:rFonts w:asciiTheme="minorHAnsi" w:eastAsia="Times New Roman" w:hAnsiTheme="minorHAnsi" w:cstheme="minorHAnsi"/>
          <w:kern w:val="28"/>
          <w:lang w:eastAsia="pl-PL"/>
        </w:rPr>
        <w:t>terminy określają projektowane postanowienia umowy dotyczącej zamówienia publicznego, stanowiące załącznik do SWZ;</w:t>
      </w:r>
    </w:p>
    <w:p w14:paraId="43E97BEE" w14:textId="77777777" w:rsidR="00040AF2" w:rsidRPr="00B75222" w:rsidRDefault="00040AF2" w:rsidP="000314E5">
      <w:pPr>
        <w:widowControl w:val="0"/>
        <w:numPr>
          <w:ilvl w:val="0"/>
          <w:numId w:val="20"/>
        </w:numPr>
        <w:overflowPunct w:val="0"/>
        <w:adjustRightInd w:val="0"/>
        <w:spacing w:after="0"/>
        <w:ind w:left="284"/>
        <w:contextualSpacing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w trakcie realizacji prac stanowiących przedmiot zamówienia nie dopuszcza się:</w:t>
      </w:r>
    </w:p>
    <w:p w14:paraId="6F44274F" w14:textId="77777777" w:rsidR="00040AF2" w:rsidRPr="00B75222" w:rsidRDefault="00040AF2" w:rsidP="000314E5">
      <w:pPr>
        <w:widowControl w:val="0"/>
        <w:numPr>
          <w:ilvl w:val="0"/>
          <w:numId w:val="2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wyrzucania zebranych zanieczyszczeń do koszy na śmieci,</w:t>
      </w:r>
    </w:p>
    <w:p w14:paraId="24A4F757" w14:textId="77777777" w:rsidR="00040AF2" w:rsidRPr="00B75222" w:rsidRDefault="00040AF2" w:rsidP="000314E5">
      <w:pPr>
        <w:widowControl w:val="0"/>
        <w:numPr>
          <w:ilvl w:val="0"/>
          <w:numId w:val="2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pacing w:val="-2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pozostawiania na terenach sąsiednich zanieczyszczeń powstałych podczas wykonywania prac,</w:t>
      </w:r>
    </w:p>
    <w:p w14:paraId="67B17EF9" w14:textId="593CB1FE" w:rsidR="00040AF2" w:rsidRDefault="00040AF2" w:rsidP="000314E5">
      <w:pPr>
        <w:widowControl w:val="0"/>
        <w:numPr>
          <w:ilvl w:val="0"/>
          <w:numId w:val="2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przenoszenia, zmiatania, zgrabiania, wydmuchiwania zanieczyszczeń na tereny sąsiadujące z obszarem prowadzenia prac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>;</w:t>
      </w:r>
    </w:p>
    <w:p w14:paraId="1F610368" w14:textId="77777777" w:rsidR="00040AF2" w:rsidRPr="00B75222" w:rsidRDefault="00040AF2" w:rsidP="000314E5">
      <w:pPr>
        <w:pStyle w:val="Akapitzlist"/>
        <w:widowControl w:val="0"/>
        <w:numPr>
          <w:ilvl w:val="0"/>
          <w:numId w:val="20"/>
        </w:numPr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strike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>prace prowadzone winny być zgodnie z obowiązującymi przepisami prawa,</w:t>
      </w:r>
    </w:p>
    <w:p w14:paraId="67CC644D" w14:textId="77777777" w:rsidR="00040AF2" w:rsidRPr="00B75222" w:rsidRDefault="00040AF2" w:rsidP="000314E5">
      <w:pPr>
        <w:pStyle w:val="Akapitzlist"/>
        <w:widowControl w:val="0"/>
        <w:numPr>
          <w:ilvl w:val="0"/>
          <w:numId w:val="20"/>
        </w:numPr>
        <w:overflowPunct w:val="0"/>
        <w:adjustRightInd w:val="0"/>
        <w:spacing w:after="0"/>
        <w:ind w:left="283" w:hanging="357"/>
        <w:contextualSpacing w:val="0"/>
        <w:rPr>
          <w:rFonts w:asciiTheme="minorHAnsi" w:eastAsia="Times New Roman" w:hAnsiTheme="minorHAnsi" w:cstheme="minorHAnsi"/>
          <w:kern w:val="28"/>
          <w:lang w:eastAsia="pl-PL"/>
        </w:rPr>
      </w:pP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z uwagi na fakt, iż na terenie zespołu pałacowo - parkowego w Mosznej mają miejsce roboty budowlane realizowane przez kilku różnych wykonawców, oraz prowadzona jest działalność gospodarcza przez Moszna Zamek Sp. z o. o., przedmiot niniejszego zamówienia winien być realizowany w ścisłej współpracy z Inwestorem Zastępczym - Spółką </w:t>
      </w:r>
      <w:bookmarkStart w:id="3" w:name="_Hlk98830809"/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Moszna Zamek Sp. z o. o. </w:t>
      </w:r>
      <w:bookmarkEnd w:id="3"/>
      <w:r w:rsidRPr="00B75222">
        <w:rPr>
          <w:rFonts w:asciiTheme="minorHAnsi" w:eastAsia="Times New Roman" w:hAnsiTheme="minorHAnsi" w:cstheme="minorHAnsi"/>
          <w:kern w:val="28"/>
          <w:lang w:eastAsia="pl-PL"/>
        </w:rPr>
        <w:t>Kierownikiem Budowy oraz Inspektorem Nadzoru Inwestorskiego, w sposób nie kolidujący z tymi robotami oraz działalnością.</w:t>
      </w:r>
    </w:p>
    <w:p w14:paraId="2730CEAB" w14:textId="77777777" w:rsidR="00040AF2" w:rsidRPr="00CE3826" w:rsidRDefault="00040AF2" w:rsidP="000314E5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sz w:val="10"/>
          <w:szCs w:val="10"/>
          <w:lang w:eastAsia="pl-PL"/>
        </w:rPr>
      </w:pPr>
    </w:p>
    <w:p w14:paraId="167530CB" w14:textId="284E736A" w:rsidR="00040AF2" w:rsidRPr="00B75222" w:rsidRDefault="00CB376F" w:rsidP="000314E5">
      <w:pPr>
        <w:pStyle w:val="Akapitzlist"/>
        <w:widowControl w:val="0"/>
        <w:numPr>
          <w:ilvl w:val="1"/>
          <w:numId w:val="18"/>
        </w:numPr>
        <w:overflowPunct w:val="0"/>
        <w:adjustRightInd w:val="0"/>
        <w:spacing w:after="0"/>
        <w:ind w:left="426" w:hanging="426"/>
        <w:contextualSpacing w:val="0"/>
        <w:rPr>
          <w:rFonts w:asciiTheme="minorHAnsi" w:eastAsia="Times New Roman" w:hAnsiTheme="minorHAnsi" w:cstheme="minorHAnsi"/>
          <w:b/>
          <w:kern w:val="28"/>
          <w:lang w:eastAsia="pl-PL"/>
        </w:rPr>
      </w:pPr>
      <w:r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Warunki udziału w postępowaniu </w:t>
      </w:r>
      <w:r w:rsidR="00040AF2" w:rsidRPr="00B75222">
        <w:rPr>
          <w:rFonts w:asciiTheme="minorHAnsi" w:eastAsia="Times New Roman" w:hAnsiTheme="minorHAnsi" w:cstheme="minorHAnsi"/>
          <w:b/>
          <w:kern w:val="28"/>
          <w:lang w:eastAsia="pl-PL"/>
        </w:rPr>
        <w:t>dotyczące osób nadzorujących i kierujących pracami:</w:t>
      </w:r>
    </w:p>
    <w:p w14:paraId="28DD97D7" w14:textId="088552C4" w:rsidR="00040AF2" w:rsidRPr="00056FC5" w:rsidRDefault="00040AF2" w:rsidP="000314E5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Theme="minorHAnsi" w:hAnsiTheme="minorHAnsi" w:cstheme="minorHAnsi"/>
        </w:rPr>
      </w:pPr>
      <w:r w:rsidRPr="00CE3826">
        <w:rPr>
          <w:rFonts w:asciiTheme="minorHAnsi" w:hAnsiTheme="minorHAnsi" w:cstheme="minorHAnsi"/>
        </w:rPr>
        <w:t xml:space="preserve">Wykonawca zobowiązany jest do ustanowienia </w:t>
      </w:r>
      <w:r w:rsidRPr="00994576">
        <w:rPr>
          <w:rFonts w:asciiTheme="minorHAnsi" w:hAnsiTheme="minorHAnsi" w:cstheme="minorHAnsi"/>
          <w:b/>
        </w:rPr>
        <w:t>Kierownika robót</w:t>
      </w:r>
      <w:r w:rsidRPr="00CE3826">
        <w:rPr>
          <w:rFonts w:asciiTheme="minorHAnsi" w:hAnsiTheme="minorHAnsi" w:cstheme="minorHAnsi"/>
        </w:rPr>
        <w:t xml:space="preserve"> - osoby posiadającej uprawnienia </w:t>
      </w:r>
      <w:r w:rsidRPr="007038F9">
        <w:t xml:space="preserve">do kierowania </w:t>
      </w:r>
      <w:r w:rsidRPr="00A72E7A">
        <w:rPr>
          <w:rFonts w:eastAsia="Times New Roman" w:cstheme="minorHAnsi"/>
          <w:lang w:eastAsia="zh-CN"/>
        </w:rPr>
        <w:t xml:space="preserve">robotami budowlanymi w </w:t>
      </w:r>
      <w:r w:rsidRPr="00A72E7A">
        <w:rPr>
          <w:rFonts w:eastAsia="Times New Roman" w:cstheme="minorHAnsi"/>
          <w:b/>
          <w:lang w:eastAsia="zh-CN"/>
        </w:rPr>
        <w:t>specjalności konstrukcyjno – budowlanej</w:t>
      </w:r>
      <w:r w:rsidRPr="00A72E7A">
        <w:rPr>
          <w:rFonts w:eastAsia="Times New Roman" w:cstheme="minorHAnsi"/>
          <w:lang w:eastAsia="zh-CN"/>
        </w:rPr>
        <w:t xml:space="preserve"> bez ograniczeń lub odpowiadające im równoważne uprawnienia, które zostały wydane na podstawie wcześniej obowiązujących przepisów, oraz posiadającą uprawnienia konserwatorskie, o których mowa w art. 37 c obowiązującej ustawy o ochronie zabytków i opiece nad zabytkami, tj. posiadającą doświadczenie w wykonywaniu robót budowlanych w ww. specjalności, prowadzonych na obiektach wpisanych do rejestru zabytków (minimum 18 miesięcy)</w:t>
      </w:r>
      <w:r>
        <w:t>,</w:t>
      </w:r>
    </w:p>
    <w:p w14:paraId="5816E081" w14:textId="77777777" w:rsidR="00040AF2" w:rsidRPr="000D75EB" w:rsidRDefault="00040AF2" w:rsidP="000314E5">
      <w:pPr>
        <w:pStyle w:val="Akapitzlist"/>
        <w:autoSpaceDE w:val="0"/>
        <w:ind w:left="284"/>
        <w:rPr>
          <w:rFonts w:asciiTheme="minorHAnsi" w:hAnsiTheme="minorHAnsi" w:cstheme="minorHAnsi"/>
          <w:sz w:val="18"/>
          <w:szCs w:val="18"/>
        </w:rPr>
      </w:pPr>
      <w:r w:rsidRPr="000D75EB">
        <w:rPr>
          <w:rFonts w:asciiTheme="minorHAnsi" w:hAnsiTheme="minorHAnsi" w:cstheme="minorHAnsi"/>
          <w:sz w:val="18"/>
          <w:szCs w:val="18"/>
        </w:rPr>
        <w:t>art. 14 ust. 1 pkt 2) ustawy z dnia 7 lipca 1994r. Prawo budowlane (Dz. U. z 2021r. poz. 2351 ze zm.)</w:t>
      </w:r>
    </w:p>
    <w:p w14:paraId="00AFA70F" w14:textId="77777777" w:rsidR="00040AF2" w:rsidRPr="000D75EB" w:rsidRDefault="00040AF2" w:rsidP="000314E5">
      <w:pPr>
        <w:pStyle w:val="Akapitzlist"/>
        <w:autoSpaceDE w:val="0"/>
        <w:ind w:left="284"/>
        <w:rPr>
          <w:rFonts w:asciiTheme="minorHAnsi" w:hAnsiTheme="minorHAnsi" w:cstheme="minorHAnsi"/>
          <w:sz w:val="18"/>
          <w:szCs w:val="18"/>
        </w:rPr>
      </w:pPr>
      <w:r w:rsidRPr="000D75EB">
        <w:rPr>
          <w:rFonts w:asciiTheme="minorHAnsi" w:hAnsiTheme="minorHAnsi" w:cstheme="minorHAnsi"/>
          <w:sz w:val="18"/>
          <w:szCs w:val="18"/>
        </w:rPr>
        <w:t>art. 37 c ustawy z dnia 23 lipca 2003r. o ochronie zabytków i opiece nad zabytkami (Dz. U. z 2021r. poz. 710 ze zm.)</w:t>
      </w:r>
    </w:p>
    <w:p w14:paraId="6FB5CCB3" w14:textId="77777777" w:rsidR="00040AF2" w:rsidRPr="00056FC5" w:rsidRDefault="00040AF2" w:rsidP="000314E5">
      <w:pPr>
        <w:pStyle w:val="Akapitzlist"/>
        <w:suppressAutoHyphens/>
        <w:autoSpaceDE w:val="0"/>
        <w:spacing w:after="0"/>
        <w:ind w:left="284"/>
        <w:rPr>
          <w:rFonts w:eastAsia="Times New Roman" w:cstheme="minorHAnsi"/>
          <w:color w:val="000000" w:themeColor="text1"/>
          <w:sz w:val="8"/>
          <w:szCs w:val="8"/>
          <w:lang w:eastAsia="zh-CN"/>
        </w:rPr>
      </w:pPr>
    </w:p>
    <w:p w14:paraId="2C7AE232" w14:textId="7C573381" w:rsidR="00040AF2" w:rsidRPr="0053499C" w:rsidRDefault="00040AF2" w:rsidP="000314E5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Theme="minorHAnsi" w:hAnsiTheme="minorHAnsi" w:cstheme="minorHAnsi"/>
        </w:rPr>
      </w:pPr>
      <w:r w:rsidRPr="003B6162">
        <w:rPr>
          <w:rFonts w:asciiTheme="minorHAnsi" w:hAnsiTheme="minorHAnsi" w:cstheme="minorHAnsi"/>
        </w:rPr>
        <w:t xml:space="preserve">Wykonawca zobowiązany jest do ustanowienia </w:t>
      </w:r>
      <w:r w:rsidRPr="00994576">
        <w:rPr>
          <w:rFonts w:asciiTheme="minorHAnsi" w:hAnsiTheme="minorHAnsi" w:cstheme="minorHAnsi"/>
          <w:b/>
        </w:rPr>
        <w:t>Kierownika prac konserwatorskich</w:t>
      </w:r>
      <w:r w:rsidRPr="003B6162">
        <w:rPr>
          <w:rFonts w:asciiTheme="minorHAnsi" w:hAnsiTheme="minorHAnsi" w:cstheme="minorHAnsi"/>
        </w:rPr>
        <w:t xml:space="preserve"> - </w:t>
      </w:r>
      <w:r w:rsidRPr="0053499C">
        <w:rPr>
          <w:rFonts w:asciiTheme="minorHAnsi" w:hAnsiTheme="minorHAnsi" w:cstheme="minorHAnsi"/>
        </w:rPr>
        <w:t>osoby posiadającej uprawnienia do kierowania pracami konserwatorskimi oraz pracami restauratorskimi, prowadzonymi przy zabytkach będących parkami wpisanymi do rejestru albo innego rodzaju zorganizowaną zielenią wpisaną do rejestru, tj. spełniająca wymagania, o których mowa w art. 37</w:t>
      </w:r>
      <w:r>
        <w:rPr>
          <w:rFonts w:asciiTheme="minorHAnsi" w:hAnsiTheme="minorHAnsi" w:cstheme="minorHAnsi"/>
        </w:rPr>
        <w:t xml:space="preserve"> </w:t>
      </w:r>
      <w:r w:rsidRPr="0053499C">
        <w:rPr>
          <w:rFonts w:asciiTheme="minorHAnsi" w:hAnsiTheme="minorHAnsi" w:cstheme="minorHAnsi"/>
        </w:rPr>
        <w:t>b ust. 1 Us</w:t>
      </w:r>
      <w:r w:rsidR="00416A83">
        <w:rPr>
          <w:rFonts w:asciiTheme="minorHAnsi" w:hAnsiTheme="minorHAnsi" w:cstheme="minorHAnsi"/>
        </w:rPr>
        <w:t>tawy z dnia 23 lipca 2003</w:t>
      </w:r>
      <w:r w:rsidRPr="0053499C">
        <w:rPr>
          <w:rFonts w:asciiTheme="minorHAnsi" w:hAnsiTheme="minorHAnsi" w:cstheme="minorHAnsi"/>
        </w:rPr>
        <w:t>r. o ochronie zabytków i opie</w:t>
      </w:r>
      <w:r w:rsidR="00416A83">
        <w:rPr>
          <w:rFonts w:asciiTheme="minorHAnsi" w:hAnsiTheme="minorHAnsi" w:cstheme="minorHAnsi"/>
        </w:rPr>
        <w:t>ce nad zabytkami (Dz. U. z 2021</w:t>
      </w:r>
      <w:r w:rsidRPr="0053499C">
        <w:rPr>
          <w:rFonts w:asciiTheme="minorHAnsi" w:hAnsiTheme="minorHAnsi" w:cstheme="minorHAnsi"/>
        </w:rPr>
        <w:t>r., poz. 710 ze zm.):</w:t>
      </w:r>
    </w:p>
    <w:p w14:paraId="014452B0" w14:textId="77777777" w:rsidR="00040AF2" w:rsidRDefault="00040AF2" w:rsidP="000314E5">
      <w:pPr>
        <w:pStyle w:val="Akapitzlist"/>
        <w:autoSpaceDE w:val="0"/>
        <w:ind w:left="284"/>
        <w:rPr>
          <w:rFonts w:asciiTheme="minorHAnsi" w:hAnsiTheme="minorHAnsi" w:cstheme="minorHAnsi"/>
          <w:color w:val="000000"/>
          <w:sz w:val="18"/>
          <w:szCs w:val="18"/>
        </w:rPr>
      </w:pPr>
      <w:r w:rsidRPr="0053499C">
        <w:rPr>
          <w:rFonts w:asciiTheme="minorHAnsi" w:hAnsiTheme="minorHAnsi" w:cstheme="minorHAnsi"/>
        </w:rPr>
        <w:t xml:space="preserve">ukończyła studia drugiego stopnia lub jednolite studia magisterskie, których program obejmuje zajęcia lub grupy zajęć umożliwiające nabycie wiedzy i umiejętności w tym zakresie, oraz która po rozpoczęciu studiów drugiego stopnia lub po zaliczeniu szóstego semestru jednolitych studiów magisterskich, przez co najmniej 9 miesięcy brała udział w pracach konserwatorskich lub pracach </w:t>
      </w:r>
      <w:r w:rsidRPr="0053499C">
        <w:rPr>
          <w:rFonts w:asciiTheme="minorHAnsi" w:hAnsiTheme="minorHAnsi" w:cstheme="minorHAnsi"/>
        </w:rPr>
        <w:lastRenderedPageBreak/>
        <w:t>restauratorskich prowadzonych przy tego rodzaju zabytkach wpisanych do rejestru, lub była zatrudniona przy tych pracach w mu</w:t>
      </w:r>
      <w:r>
        <w:rPr>
          <w:rFonts w:asciiTheme="minorHAnsi" w:hAnsiTheme="minorHAnsi" w:cstheme="minorHAnsi"/>
        </w:rPr>
        <w:t>zeum będącym instytucją kultury.</w:t>
      </w:r>
      <w:r w:rsidRPr="00056FC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524D818" w14:textId="77777777" w:rsidR="00040AF2" w:rsidRPr="00501047" w:rsidRDefault="00040AF2" w:rsidP="000314E5">
      <w:pPr>
        <w:pStyle w:val="Akapitzlist"/>
        <w:autoSpaceDE w:val="0"/>
        <w:ind w:left="284"/>
        <w:rPr>
          <w:rFonts w:asciiTheme="minorHAnsi" w:hAnsiTheme="minorHAnsi" w:cstheme="minorHAnsi"/>
          <w:color w:val="000000"/>
          <w:sz w:val="18"/>
          <w:szCs w:val="18"/>
        </w:rPr>
      </w:pPr>
      <w:r w:rsidRPr="00501047">
        <w:rPr>
          <w:rFonts w:asciiTheme="minorHAnsi" w:hAnsiTheme="minorHAnsi" w:cstheme="minorHAnsi"/>
          <w:color w:val="000000"/>
          <w:sz w:val="18"/>
          <w:szCs w:val="18"/>
        </w:rPr>
        <w:t>art. 14.1 pkt 2) ustawy z dnia 7 lipca 1994r. Prawo budowlane (Dz. U. z 202</w:t>
      </w:r>
      <w:r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Pr="00501047">
        <w:rPr>
          <w:rFonts w:asciiTheme="minorHAnsi" w:hAnsiTheme="minorHAnsi" w:cstheme="minorHAnsi"/>
          <w:color w:val="000000"/>
          <w:sz w:val="18"/>
          <w:szCs w:val="18"/>
        </w:rPr>
        <w:t xml:space="preserve">r. poz. </w:t>
      </w:r>
      <w:r>
        <w:rPr>
          <w:rFonts w:asciiTheme="minorHAnsi" w:hAnsiTheme="minorHAnsi" w:cstheme="minorHAnsi"/>
          <w:color w:val="000000"/>
          <w:sz w:val="18"/>
          <w:szCs w:val="18"/>
        </w:rPr>
        <w:t>2351</w:t>
      </w:r>
      <w:r w:rsidRPr="00501047">
        <w:rPr>
          <w:rFonts w:asciiTheme="minorHAnsi" w:hAnsiTheme="minorHAnsi" w:cstheme="minorHAnsi"/>
          <w:color w:val="000000"/>
          <w:sz w:val="18"/>
          <w:szCs w:val="18"/>
        </w:rPr>
        <w:t xml:space="preserve"> ze zm.)</w:t>
      </w:r>
    </w:p>
    <w:p w14:paraId="6182E65C" w14:textId="77777777" w:rsidR="00040AF2" w:rsidRDefault="00040AF2" w:rsidP="000314E5">
      <w:pPr>
        <w:pStyle w:val="Akapitzlist"/>
        <w:autoSpaceDE w:val="0"/>
        <w:ind w:left="284"/>
        <w:rPr>
          <w:rFonts w:asciiTheme="minorHAnsi" w:hAnsiTheme="minorHAnsi" w:cstheme="minorHAnsi"/>
          <w:color w:val="000000"/>
          <w:sz w:val="18"/>
          <w:szCs w:val="18"/>
        </w:rPr>
      </w:pPr>
      <w:r w:rsidRPr="00501047">
        <w:rPr>
          <w:rFonts w:asciiTheme="minorHAnsi" w:hAnsiTheme="minorHAnsi" w:cstheme="minorHAnsi"/>
          <w:color w:val="000000"/>
          <w:sz w:val="18"/>
          <w:szCs w:val="18"/>
        </w:rPr>
        <w:t xml:space="preserve">art. 37 </w:t>
      </w:r>
      <w:r>
        <w:rPr>
          <w:rFonts w:asciiTheme="minorHAnsi" w:hAnsiTheme="minorHAnsi" w:cstheme="minorHAnsi"/>
          <w:color w:val="000000"/>
          <w:sz w:val="18"/>
          <w:szCs w:val="18"/>
        </w:rPr>
        <w:t>b</w:t>
      </w:r>
      <w:r w:rsidRPr="00501047">
        <w:rPr>
          <w:rFonts w:asciiTheme="minorHAnsi" w:hAnsiTheme="minorHAnsi" w:cstheme="minorHAnsi"/>
          <w:color w:val="000000"/>
          <w:sz w:val="18"/>
          <w:szCs w:val="18"/>
        </w:rPr>
        <w:t xml:space="preserve"> ustawy z dnia 23 lipca 2003r. o ochronie zabytków i opiece nad zabytkami (Dz. U. z 2021r. poz. 710 ze zm.)</w:t>
      </w:r>
    </w:p>
    <w:p w14:paraId="79E51BF5" w14:textId="77777777" w:rsidR="00040AF2" w:rsidRPr="007B5DB0" w:rsidRDefault="00040AF2" w:rsidP="000314E5">
      <w:pPr>
        <w:pStyle w:val="Akapitzlist"/>
        <w:spacing w:after="0"/>
        <w:ind w:left="284"/>
        <w:contextualSpacing w:val="0"/>
        <w:rPr>
          <w:rFonts w:asciiTheme="minorHAnsi" w:eastAsia="Times New Roman" w:hAnsiTheme="minorHAnsi" w:cstheme="minorHAnsi"/>
          <w:b/>
          <w:sz w:val="8"/>
          <w:szCs w:val="8"/>
          <w:lang w:eastAsia="zh-CN"/>
        </w:rPr>
      </w:pPr>
    </w:p>
    <w:p w14:paraId="656E77D1" w14:textId="77777777" w:rsidR="00040AF2" w:rsidRPr="00466502" w:rsidRDefault="00040AF2" w:rsidP="000314E5">
      <w:pPr>
        <w:widowControl w:val="0"/>
        <w:suppressAutoHyphens/>
        <w:overflowPunct w:val="0"/>
        <w:adjustRightInd w:val="0"/>
        <w:spacing w:after="0"/>
        <w:rPr>
          <w:rFonts w:asciiTheme="minorHAnsi" w:eastAsia="Times New Roman" w:hAnsiTheme="minorHAnsi" w:cstheme="minorHAnsi"/>
          <w:bCs/>
          <w:lang w:eastAsia="ar-SA"/>
        </w:rPr>
      </w:pPr>
      <w:r w:rsidRPr="00466502">
        <w:rPr>
          <w:rFonts w:asciiTheme="minorHAnsi" w:eastAsia="Times New Roman" w:hAnsiTheme="minorHAnsi" w:cstheme="minorHAnsi"/>
          <w:b/>
          <w:bCs/>
          <w:lang w:eastAsia="ar-SA"/>
        </w:rPr>
        <w:t>ZAŁĄCZNIKI:</w:t>
      </w:r>
    </w:p>
    <w:p w14:paraId="59F789D4" w14:textId="525882DB" w:rsidR="00040AF2" w:rsidRPr="007B5DB0" w:rsidRDefault="00040AF2" w:rsidP="000314E5">
      <w:pPr>
        <w:pStyle w:val="Akapitzlist"/>
        <w:numPr>
          <w:ilvl w:val="0"/>
          <w:numId w:val="27"/>
        </w:numPr>
        <w:spacing w:after="0"/>
        <w:ind w:left="426" w:hanging="426"/>
        <w:rPr>
          <w:rFonts w:asciiTheme="minorHAnsi" w:hAnsiTheme="minorHAnsi" w:cstheme="minorHAnsi"/>
        </w:rPr>
      </w:pPr>
      <w:r w:rsidRPr="007B5DB0">
        <w:rPr>
          <w:rFonts w:asciiTheme="minorHAnsi" w:hAnsiTheme="minorHAnsi" w:cstheme="minorHAnsi"/>
          <w:b/>
          <w:i/>
        </w:rPr>
        <w:t>Załącznik nr 1</w:t>
      </w:r>
      <w:r w:rsidRPr="007B5DB0">
        <w:rPr>
          <w:rFonts w:asciiTheme="minorHAnsi" w:hAnsiTheme="minorHAnsi" w:cstheme="minorHAnsi"/>
        </w:rPr>
        <w:t xml:space="preserve"> </w:t>
      </w:r>
      <w:r w:rsidR="00F347B2" w:rsidRPr="007B5DB0">
        <w:rPr>
          <w:rFonts w:asciiTheme="minorHAnsi" w:hAnsiTheme="minorHAnsi" w:cstheme="minorHAnsi"/>
        </w:rPr>
        <w:t>–</w:t>
      </w:r>
      <w:r w:rsidRPr="007B5DB0">
        <w:rPr>
          <w:rFonts w:asciiTheme="minorHAnsi" w:hAnsiTheme="minorHAnsi" w:cstheme="minorHAnsi"/>
        </w:rPr>
        <w:t xml:space="preserve"> </w:t>
      </w:r>
      <w:r w:rsidR="00F347B2" w:rsidRPr="007B5DB0">
        <w:rPr>
          <w:rFonts w:asciiTheme="minorHAnsi" w:hAnsiTheme="minorHAnsi" w:cstheme="minorHAnsi"/>
        </w:rPr>
        <w:t>podział parku na strefy</w:t>
      </w:r>
      <w:r w:rsidRPr="007B5DB0">
        <w:rPr>
          <w:rFonts w:asciiTheme="minorHAnsi" w:hAnsiTheme="minorHAnsi" w:cstheme="minorHAnsi"/>
        </w:rPr>
        <w:t>,</w:t>
      </w:r>
    </w:p>
    <w:p w14:paraId="086F825B" w14:textId="4F453ADA" w:rsidR="00040AF2" w:rsidRPr="007B5DB0" w:rsidRDefault="00040AF2" w:rsidP="000314E5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b/>
          <w:i/>
          <w:kern w:val="28"/>
          <w:lang w:eastAsia="pl-PL"/>
        </w:rPr>
        <w:t>Załącznik nr 2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F347B2" w:rsidRPr="007B5DB0">
        <w:rPr>
          <w:rFonts w:asciiTheme="minorHAnsi" w:eastAsia="Times New Roman" w:hAnsiTheme="minorHAnsi" w:cstheme="minorHAnsi"/>
          <w:kern w:val="28"/>
          <w:lang w:eastAsia="pl-PL"/>
        </w:rPr>
        <w:t>–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F347B2"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>dokumentacja projektowa</w:t>
      </w:r>
    </w:p>
    <w:p w14:paraId="38E88598" w14:textId="44E06A81" w:rsidR="00040AF2" w:rsidRPr="007B5DB0" w:rsidRDefault="00040AF2" w:rsidP="000314E5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b/>
          <w:i/>
          <w:kern w:val="28"/>
          <w:lang w:eastAsia="pl-PL"/>
        </w:rPr>
        <w:t>Załącznik nr 3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- </w:t>
      </w:r>
      <w:r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Pozwolenie nr </w:t>
      </w:r>
      <w:r w:rsidR="00876DB8" w:rsidRPr="007B5DB0">
        <w:rPr>
          <w:rFonts w:asciiTheme="minorHAnsi" w:hAnsiTheme="minorHAnsi" w:cstheme="minorHAnsi"/>
          <w:color w:val="000000" w:themeColor="text1"/>
          <w:szCs w:val="24"/>
        </w:rPr>
        <w:t xml:space="preserve">813/N/2010 ze zmianą nr 379/N/2018 </w:t>
      </w:r>
      <w:r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>Opolskiego Wojewódzkiego Konserwatora</w:t>
      </w:r>
      <w:r w:rsidR="00876DB8"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</w:t>
      </w:r>
      <w:r w:rsidRPr="007B5DB0">
        <w:rPr>
          <w:rFonts w:asciiTheme="minorHAnsi" w:eastAsia="Times New Roman" w:hAnsiTheme="minorHAnsi" w:cstheme="minorHAnsi"/>
          <w:bCs/>
          <w:kern w:val="28"/>
          <w:lang w:eastAsia="pl-PL"/>
        </w:rPr>
        <w:t>Zabytków z dnia 10.12.2021r.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14:paraId="4B59FC53" w14:textId="06E590B7" w:rsidR="00040AF2" w:rsidRPr="007B5DB0" w:rsidRDefault="00040AF2" w:rsidP="000314E5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b/>
          <w:i/>
          <w:kern w:val="28"/>
          <w:lang w:eastAsia="pl-PL"/>
        </w:rPr>
        <w:t>Załącznik nr 4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- Decyzja nr 472/2010 Starosty Krapkowickiego z dnia 09.12.2010r.,</w:t>
      </w:r>
      <w:r w:rsidR="00876DB8"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876DB8" w:rsidRPr="007B5DB0">
        <w:rPr>
          <w:rFonts w:asciiTheme="minorHAnsi" w:hAnsiTheme="minorHAnsi" w:cstheme="minorHAnsi"/>
          <w:color w:val="000000" w:themeColor="text1"/>
          <w:szCs w:val="24"/>
        </w:rPr>
        <w:t>ze zmianą - Decyzja 279/2018</w:t>
      </w:r>
    </w:p>
    <w:p w14:paraId="4F0858AC" w14:textId="77777777" w:rsidR="00040AF2" w:rsidRDefault="00040AF2" w:rsidP="000314E5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 w:rsidRPr="007B5DB0">
        <w:rPr>
          <w:rFonts w:asciiTheme="minorHAnsi" w:eastAsia="Times New Roman" w:hAnsiTheme="minorHAnsi" w:cstheme="minorHAnsi"/>
          <w:b/>
          <w:i/>
          <w:kern w:val="28"/>
          <w:lang w:eastAsia="pl-PL"/>
        </w:rPr>
        <w:t>Załącznik nr 6</w:t>
      </w:r>
      <w:r w:rsidRPr="007B5DB0">
        <w:rPr>
          <w:rFonts w:asciiTheme="minorHAnsi" w:eastAsia="Times New Roman" w:hAnsiTheme="minorHAnsi" w:cstheme="minorHAnsi"/>
          <w:kern w:val="28"/>
          <w:lang w:eastAsia="pl-PL"/>
        </w:rPr>
        <w:t xml:space="preserve"> - Przedmiary robót</w:t>
      </w:r>
      <w:r w:rsidRPr="00B75222">
        <w:rPr>
          <w:rFonts w:asciiTheme="minorHAnsi" w:eastAsia="Times New Roman" w:hAnsiTheme="minorHAnsi" w:cstheme="minorHAnsi"/>
          <w:kern w:val="28"/>
          <w:lang w:eastAsia="pl-PL"/>
        </w:rPr>
        <w:t xml:space="preserve">, data opracowania: </w:t>
      </w:r>
      <w:r w:rsidRPr="00B133A6">
        <w:rPr>
          <w:rFonts w:asciiTheme="minorHAnsi" w:eastAsia="Times New Roman" w:hAnsiTheme="minorHAnsi" w:cstheme="minorHAnsi"/>
          <w:kern w:val="28"/>
          <w:lang w:eastAsia="pl-PL"/>
        </w:rPr>
        <w:t xml:space="preserve">kwiecień 2022r. </w:t>
      </w:r>
    </w:p>
    <w:p w14:paraId="5B4942D2" w14:textId="6B0204A3" w:rsidR="007B5DB0" w:rsidRPr="00B133A6" w:rsidRDefault="007B5DB0" w:rsidP="000314E5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b/>
          <w:i/>
          <w:kern w:val="28"/>
          <w:lang w:eastAsia="pl-PL"/>
        </w:rPr>
        <w:t xml:space="preserve">Załącznik nr 7 </w:t>
      </w:r>
      <w:r>
        <w:rPr>
          <w:rFonts w:asciiTheme="minorHAnsi" w:eastAsia="Times New Roman" w:hAnsiTheme="minorHAnsi" w:cstheme="minorHAnsi"/>
          <w:kern w:val="28"/>
          <w:lang w:eastAsia="pl-PL"/>
        </w:rPr>
        <w:t>– dokumentacja powykonawcza nawierzchni mineralnych dla ruchu kołowego i pieszego na terenie</w:t>
      </w:r>
      <w:r w:rsidR="00066C83">
        <w:rPr>
          <w:rFonts w:asciiTheme="minorHAnsi" w:eastAsia="Times New Roman" w:hAnsiTheme="minorHAnsi" w:cstheme="minorHAnsi"/>
          <w:kern w:val="28"/>
          <w:lang w:eastAsia="pl-PL"/>
        </w:rPr>
        <w:t xml:space="preserve"> zespołu pałacowo – parkowego w</w:t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 Mosznej.</w:t>
      </w:r>
    </w:p>
    <w:p w14:paraId="179111E1" w14:textId="77777777" w:rsidR="00040AF2" w:rsidRPr="00FE3AE0" w:rsidRDefault="00040AF2" w:rsidP="000314E5">
      <w:pPr>
        <w:rPr>
          <w:rFonts w:asciiTheme="minorHAnsi" w:hAnsiTheme="minorHAnsi" w:cstheme="minorHAnsi"/>
          <w:color w:val="000000" w:themeColor="text1"/>
        </w:rPr>
      </w:pPr>
    </w:p>
    <w:sectPr w:rsidR="00040AF2" w:rsidRPr="00FE3AE0" w:rsidSect="002447C0">
      <w:pgSz w:w="11906" w:h="16838"/>
      <w:pgMar w:top="142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C6A62" w14:textId="77777777" w:rsidR="00314B8A" w:rsidRDefault="00314B8A" w:rsidP="00B13184">
      <w:pPr>
        <w:spacing w:after="0" w:line="240" w:lineRule="auto"/>
      </w:pPr>
      <w:r>
        <w:separator/>
      </w:r>
    </w:p>
  </w:endnote>
  <w:endnote w:type="continuationSeparator" w:id="0">
    <w:p w14:paraId="50E164A3" w14:textId="77777777" w:rsidR="00314B8A" w:rsidRDefault="00314B8A" w:rsidP="00B1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12D2C" w14:textId="77777777" w:rsidR="00314B8A" w:rsidRDefault="00314B8A" w:rsidP="00B13184">
      <w:pPr>
        <w:spacing w:after="0" w:line="240" w:lineRule="auto"/>
      </w:pPr>
      <w:r>
        <w:separator/>
      </w:r>
    </w:p>
  </w:footnote>
  <w:footnote w:type="continuationSeparator" w:id="0">
    <w:p w14:paraId="34D03C06" w14:textId="77777777" w:rsidR="00314B8A" w:rsidRDefault="00314B8A" w:rsidP="00B1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171"/>
    <w:multiLevelType w:val="hybridMultilevel"/>
    <w:tmpl w:val="03763DC8"/>
    <w:lvl w:ilvl="0" w:tplc="7772C8E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CA5"/>
    <w:multiLevelType w:val="multilevel"/>
    <w:tmpl w:val="A5AE9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C6F6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021863"/>
    <w:multiLevelType w:val="hybridMultilevel"/>
    <w:tmpl w:val="ABD80172"/>
    <w:lvl w:ilvl="0" w:tplc="442486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FF23DD1"/>
    <w:multiLevelType w:val="hybridMultilevel"/>
    <w:tmpl w:val="51CA2C44"/>
    <w:lvl w:ilvl="0" w:tplc="768423B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B346F"/>
    <w:multiLevelType w:val="hybridMultilevel"/>
    <w:tmpl w:val="2AA2070A"/>
    <w:lvl w:ilvl="0" w:tplc="18AA85D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C5F5F"/>
    <w:multiLevelType w:val="hybridMultilevel"/>
    <w:tmpl w:val="0856299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CD33ED"/>
    <w:multiLevelType w:val="hybridMultilevel"/>
    <w:tmpl w:val="FB209B52"/>
    <w:lvl w:ilvl="0" w:tplc="3C482630">
      <w:start w:val="1"/>
      <w:numFmt w:val="decimal"/>
      <w:lvlText w:val="%1)"/>
      <w:lvlJc w:val="left"/>
      <w:pPr>
        <w:ind w:left="13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8C41BCF"/>
    <w:multiLevelType w:val="hybridMultilevel"/>
    <w:tmpl w:val="FF868032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410F66"/>
    <w:multiLevelType w:val="hybridMultilevel"/>
    <w:tmpl w:val="56DC9A2C"/>
    <w:lvl w:ilvl="0" w:tplc="768A1C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11BC"/>
    <w:multiLevelType w:val="hybridMultilevel"/>
    <w:tmpl w:val="0D20E816"/>
    <w:lvl w:ilvl="0" w:tplc="4BBCCCF2">
      <w:start w:val="1"/>
      <w:numFmt w:val="decimal"/>
      <w:lvlText w:val="%1)"/>
      <w:lvlJc w:val="left"/>
      <w:pPr>
        <w:ind w:left="2006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1" w15:restartNumberingAfterBreak="0">
    <w:nsid w:val="2EBD4BA6"/>
    <w:multiLevelType w:val="hybridMultilevel"/>
    <w:tmpl w:val="38CA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488"/>
    <w:multiLevelType w:val="hybridMultilevel"/>
    <w:tmpl w:val="3768D7A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89A3C77"/>
    <w:multiLevelType w:val="hybridMultilevel"/>
    <w:tmpl w:val="07F22600"/>
    <w:lvl w:ilvl="0" w:tplc="3E4A187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23697"/>
    <w:multiLevelType w:val="multilevel"/>
    <w:tmpl w:val="46964A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850CB"/>
    <w:multiLevelType w:val="hybridMultilevel"/>
    <w:tmpl w:val="78CA4C02"/>
    <w:lvl w:ilvl="0" w:tplc="0415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79"/>
        </w:tabs>
        <w:ind w:left="22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39"/>
        </w:tabs>
        <w:ind w:left="44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59"/>
        </w:tabs>
        <w:ind w:left="51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99"/>
        </w:tabs>
        <w:ind w:left="65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19"/>
        </w:tabs>
        <w:ind w:left="7319" w:hanging="180"/>
      </w:pPr>
      <w:rPr>
        <w:rFonts w:cs="Times New Roman"/>
      </w:rPr>
    </w:lvl>
  </w:abstractNum>
  <w:abstractNum w:abstractNumId="16" w15:restartNumberingAfterBreak="0">
    <w:nsid w:val="413B30A7"/>
    <w:multiLevelType w:val="multilevel"/>
    <w:tmpl w:val="46964A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41F2BC4"/>
    <w:multiLevelType w:val="hybridMultilevel"/>
    <w:tmpl w:val="9CEA5DD6"/>
    <w:lvl w:ilvl="0" w:tplc="407C34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79AB"/>
    <w:multiLevelType w:val="hybridMultilevel"/>
    <w:tmpl w:val="6E2A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978F5"/>
    <w:multiLevelType w:val="hybridMultilevel"/>
    <w:tmpl w:val="4C0000E4"/>
    <w:lvl w:ilvl="0" w:tplc="442486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557327F"/>
    <w:multiLevelType w:val="hybridMultilevel"/>
    <w:tmpl w:val="05D0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12EE"/>
    <w:multiLevelType w:val="multilevel"/>
    <w:tmpl w:val="CE7606CA"/>
    <w:lvl w:ilvl="0">
      <w:start w:val="77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numFmt w:val="decimalZero"/>
      <w:lvlText w:val="%1.%2.%3"/>
      <w:lvlJc w:val="left"/>
      <w:pPr>
        <w:ind w:left="1224" w:hanging="1224"/>
      </w:pPr>
      <w:rPr>
        <w:rFonts w:hint="default"/>
      </w:rPr>
    </w:lvl>
    <w:lvl w:ilvl="3">
      <w:numFmt w:val="decimalZero"/>
      <w:lvlText w:val="%1.%2.%3.%4"/>
      <w:lvlJc w:val="left"/>
      <w:pPr>
        <w:ind w:left="1224" w:hanging="1224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224" w:hanging="1224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DA76D7"/>
    <w:multiLevelType w:val="hybridMultilevel"/>
    <w:tmpl w:val="D00014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B44DB"/>
    <w:multiLevelType w:val="hybridMultilevel"/>
    <w:tmpl w:val="75E8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75568"/>
    <w:multiLevelType w:val="hybridMultilevel"/>
    <w:tmpl w:val="94505058"/>
    <w:lvl w:ilvl="0" w:tplc="18AA85D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22BA5"/>
    <w:multiLevelType w:val="hybridMultilevel"/>
    <w:tmpl w:val="1C36B82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2B37D3"/>
    <w:multiLevelType w:val="hybridMultilevel"/>
    <w:tmpl w:val="E0E8BF18"/>
    <w:lvl w:ilvl="0" w:tplc="CA68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667B7A"/>
    <w:multiLevelType w:val="multilevel"/>
    <w:tmpl w:val="8CC02890"/>
    <w:lvl w:ilvl="0">
      <w:start w:val="1"/>
      <w:numFmt w:val="decimal"/>
      <w:lvlText w:val="%1"/>
      <w:lvlJc w:val="left"/>
      <w:pPr>
        <w:ind w:left="384" w:hanging="384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Times New Roman" w:hAnsiTheme="minorHAnsi" w:cstheme="minorHAnsi" w:hint="default"/>
        <w:color w:val="auto"/>
        <w:sz w:val="22"/>
      </w:rPr>
    </w:lvl>
  </w:abstractNum>
  <w:abstractNum w:abstractNumId="28" w15:restartNumberingAfterBreak="0">
    <w:nsid w:val="76AF5A0B"/>
    <w:multiLevelType w:val="hybridMultilevel"/>
    <w:tmpl w:val="617430D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C0614A"/>
    <w:multiLevelType w:val="multilevel"/>
    <w:tmpl w:val="F9E4599A"/>
    <w:lvl w:ilvl="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8"/>
  </w:num>
  <w:num w:numId="14">
    <w:abstractNumId w:val="9"/>
  </w:num>
  <w:num w:numId="15">
    <w:abstractNumId w:val="27"/>
  </w:num>
  <w:num w:numId="16">
    <w:abstractNumId w:val="29"/>
  </w:num>
  <w:num w:numId="17">
    <w:abstractNumId w:val="20"/>
  </w:num>
  <w:num w:numId="18">
    <w:abstractNumId w:val="1"/>
  </w:num>
  <w:num w:numId="19">
    <w:abstractNumId w:val="21"/>
  </w:num>
  <w:num w:numId="20">
    <w:abstractNumId w:val="10"/>
  </w:num>
  <w:num w:numId="21">
    <w:abstractNumId w:val="7"/>
  </w:num>
  <w:num w:numId="22">
    <w:abstractNumId w:val="24"/>
  </w:num>
  <w:num w:numId="23">
    <w:abstractNumId w:val="19"/>
  </w:num>
  <w:num w:numId="24">
    <w:abstractNumId w:val="3"/>
  </w:num>
  <w:num w:numId="25">
    <w:abstractNumId w:val="8"/>
  </w:num>
  <w:num w:numId="26">
    <w:abstractNumId w:val="17"/>
  </w:num>
  <w:num w:numId="27">
    <w:abstractNumId w:val="4"/>
  </w:num>
  <w:num w:numId="28">
    <w:abstractNumId w:val="5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5A"/>
    <w:rsid w:val="00000B03"/>
    <w:rsid w:val="00011F2C"/>
    <w:rsid w:val="00013F05"/>
    <w:rsid w:val="00017010"/>
    <w:rsid w:val="00025EA4"/>
    <w:rsid w:val="000314E5"/>
    <w:rsid w:val="00040AF2"/>
    <w:rsid w:val="0004163F"/>
    <w:rsid w:val="00045DE6"/>
    <w:rsid w:val="0005228F"/>
    <w:rsid w:val="00053749"/>
    <w:rsid w:val="00066C83"/>
    <w:rsid w:val="00077E50"/>
    <w:rsid w:val="00083884"/>
    <w:rsid w:val="0008649A"/>
    <w:rsid w:val="00094E24"/>
    <w:rsid w:val="000C3D98"/>
    <w:rsid w:val="000E1741"/>
    <w:rsid w:val="000E74DD"/>
    <w:rsid w:val="000F2B9B"/>
    <w:rsid w:val="0010173C"/>
    <w:rsid w:val="0013093B"/>
    <w:rsid w:val="00130A18"/>
    <w:rsid w:val="00154237"/>
    <w:rsid w:val="00165ED8"/>
    <w:rsid w:val="00184ED7"/>
    <w:rsid w:val="001931E1"/>
    <w:rsid w:val="001A0E75"/>
    <w:rsid w:val="001A33C7"/>
    <w:rsid w:val="001B6CC5"/>
    <w:rsid w:val="001B7303"/>
    <w:rsid w:val="001F52FF"/>
    <w:rsid w:val="002016C3"/>
    <w:rsid w:val="00215B0F"/>
    <w:rsid w:val="00220A96"/>
    <w:rsid w:val="002235B3"/>
    <w:rsid w:val="00233F4F"/>
    <w:rsid w:val="002441D5"/>
    <w:rsid w:val="002447C0"/>
    <w:rsid w:val="00245CEA"/>
    <w:rsid w:val="00247318"/>
    <w:rsid w:val="0025653B"/>
    <w:rsid w:val="00257CC5"/>
    <w:rsid w:val="0026395A"/>
    <w:rsid w:val="0027524D"/>
    <w:rsid w:val="0029115C"/>
    <w:rsid w:val="002B69C8"/>
    <w:rsid w:val="002E02F4"/>
    <w:rsid w:val="0031229A"/>
    <w:rsid w:val="00314B8A"/>
    <w:rsid w:val="003158C6"/>
    <w:rsid w:val="0031658D"/>
    <w:rsid w:val="0032105F"/>
    <w:rsid w:val="00324338"/>
    <w:rsid w:val="003265B9"/>
    <w:rsid w:val="00333625"/>
    <w:rsid w:val="00341D18"/>
    <w:rsid w:val="00341EC0"/>
    <w:rsid w:val="00347329"/>
    <w:rsid w:val="0035365E"/>
    <w:rsid w:val="00355737"/>
    <w:rsid w:val="00363BA4"/>
    <w:rsid w:val="00377910"/>
    <w:rsid w:val="00382ECF"/>
    <w:rsid w:val="00386AEA"/>
    <w:rsid w:val="00395827"/>
    <w:rsid w:val="003A2351"/>
    <w:rsid w:val="003A5F21"/>
    <w:rsid w:val="003A64CD"/>
    <w:rsid w:val="003B511A"/>
    <w:rsid w:val="003C043C"/>
    <w:rsid w:val="003C7395"/>
    <w:rsid w:val="0040698F"/>
    <w:rsid w:val="004144D0"/>
    <w:rsid w:val="00416A83"/>
    <w:rsid w:val="004228C4"/>
    <w:rsid w:val="00430D10"/>
    <w:rsid w:val="00436FF0"/>
    <w:rsid w:val="00442776"/>
    <w:rsid w:val="004428A7"/>
    <w:rsid w:val="004600D6"/>
    <w:rsid w:val="00463708"/>
    <w:rsid w:val="00466502"/>
    <w:rsid w:val="004729A4"/>
    <w:rsid w:val="00486629"/>
    <w:rsid w:val="00493278"/>
    <w:rsid w:val="004B05E1"/>
    <w:rsid w:val="004B1000"/>
    <w:rsid w:val="004B2978"/>
    <w:rsid w:val="004B5F0F"/>
    <w:rsid w:val="004C1E43"/>
    <w:rsid w:val="004C3996"/>
    <w:rsid w:val="004F1468"/>
    <w:rsid w:val="004F6418"/>
    <w:rsid w:val="00505494"/>
    <w:rsid w:val="00507F5B"/>
    <w:rsid w:val="0051399A"/>
    <w:rsid w:val="00523453"/>
    <w:rsid w:val="005317AA"/>
    <w:rsid w:val="00536D4A"/>
    <w:rsid w:val="00565CCF"/>
    <w:rsid w:val="00566FE9"/>
    <w:rsid w:val="00570DB0"/>
    <w:rsid w:val="005712AD"/>
    <w:rsid w:val="00572D46"/>
    <w:rsid w:val="00575DB6"/>
    <w:rsid w:val="00581D42"/>
    <w:rsid w:val="0058383C"/>
    <w:rsid w:val="00596EC5"/>
    <w:rsid w:val="005A0033"/>
    <w:rsid w:val="005A77CB"/>
    <w:rsid w:val="005C65DD"/>
    <w:rsid w:val="005D5ABE"/>
    <w:rsid w:val="00600075"/>
    <w:rsid w:val="00601441"/>
    <w:rsid w:val="00617910"/>
    <w:rsid w:val="00621142"/>
    <w:rsid w:val="00632DD2"/>
    <w:rsid w:val="0063687E"/>
    <w:rsid w:val="00651C24"/>
    <w:rsid w:val="00661FF1"/>
    <w:rsid w:val="006623B2"/>
    <w:rsid w:val="00665639"/>
    <w:rsid w:val="00672210"/>
    <w:rsid w:val="00683556"/>
    <w:rsid w:val="006B1307"/>
    <w:rsid w:val="006B4C3F"/>
    <w:rsid w:val="006D6302"/>
    <w:rsid w:val="006E1D88"/>
    <w:rsid w:val="006E47FA"/>
    <w:rsid w:val="006E69A1"/>
    <w:rsid w:val="006F43B9"/>
    <w:rsid w:val="00700B7C"/>
    <w:rsid w:val="00701D1F"/>
    <w:rsid w:val="00711255"/>
    <w:rsid w:val="0072274D"/>
    <w:rsid w:val="00731E9B"/>
    <w:rsid w:val="00736617"/>
    <w:rsid w:val="007551E1"/>
    <w:rsid w:val="00762FBB"/>
    <w:rsid w:val="00764EC1"/>
    <w:rsid w:val="00771702"/>
    <w:rsid w:val="00773512"/>
    <w:rsid w:val="00777CC8"/>
    <w:rsid w:val="007849ED"/>
    <w:rsid w:val="007A1240"/>
    <w:rsid w:val="007A47B3"/>
    <w:rsid w:val="007A69DF"/>
    <w:rsid w:val="007B3A1F"/>
    <w:rsid w:val="007B5DB0"/>
    <w:rsid w:val="007C368D"/>
    <w:rsid w:val="007E3064"/>
    <w:rsid w:val="007F2042"/>
    <w:rsid w:val="008137A3"/>
    <w:rsid w:val="00834525"/>
    <w:rsid w:val="008463D7"/>
    <w:rsid w:val="00847FEC"/>
    <w:rsid w:val="00857901"/>
    <w:rsid w:val="00862ACD"/>
    <w:rsid w:val="00865416"/>
    <w:rsid w:val="008757D9"/>
    <w:rsid w:val="00876DB8"/>
    <w:rsid w:val="00886EDF"/>
    <w:rsid w:val="008900E9"/>
    <w:rsid w:val="00891594"/>
    <w:rsid w:val="008959BC"/>
    <w:rsid w:val="008972D5"/>
    <w:rsid w:val="008B215C"/>
    <w:rsid w:val="008B5E31"/>
    <w:rsid w:val="008E0866"/>
    <w:rsid w:val="008E2255"/>
    <w:rsid w:val="008F2637"/>
    <w:rsid w:val="008F647A"/>
    <w:rsid w:val="00904BE4"/>
    <w:rsid w:val="00913CCC"/>
    <w:rsid w:val="00917F6E"/>
    <w:rsid w:val="00923BC9"/>
    <w:rsid w:val="00924DD3"/>
    <w:rsid w:val="00927F22"/>
    <w:rsid w:val="00936BBB"/>
    <w:rsid w:val="00947D6E"/>
    <w:rsid w:val="00951E4F"/>
    <w:rsid w:val="00954174"/>
    <w:rsid w:val="0096166E"/>
    <w:rsid w:val="00966A46"/>
    <w:rsid w:val="0096730B"/>
    <w:rsid w:val="009A1ACB"/>
    <w:rsid w:val="009B0631"/>
    <w:rsid w:val="009B1855"/>
    <w:rsid w:val="009D6809"/>
    <w:rsid w:val="009E0AF7"/>
    <w:rsid w:val="009E5F7E"/>
    <w:rsid w:val="00A05D40"/>
    <w:rsid w:val="00A13E81"/>
    <w:rsid w:val="00A40F11"/>
    <w:rsid w:val="00A443F6"/>
    <w:rsid w:val="00A501FA"/>
    <w:rsid w:val="00A54D02"/>
    <w:rsid w:val="00A67B8A"/>
    <w:rsid w:val="00A91536"/>
    <w:rsid w:val="00A9380C"/>
    <w:rsid w:val="00A9793C"/>
    <w:rsid w:val="00AA776F"/>
    <w:rsid w:val="00AB2838"/>
    <w:rsid w:val="00AB63D7"/>
    <w:rsid w:val="00AC04D6"/>
    <w:rsid w:val="00AC557A"/>
    <w:rsid w:val="00AE1331"/>
    <w:rsid w:val="00AE205C"/>
    <w:rsid w:val="00AE69FA"/>
    <w:rsid w:val="00AE78B5"/>
    <w:rsid w:val="00B072C2"/>
    <w:rsid w:val="00B114AB"/>
    <w:rsid w:val="00B13184"/>
    <w:rsid w:val="00B13B4E"/>
    <w:rsid w:val="00B3170F"/>
    <w:rsid w:val="00B35E65"/>
    <w:rsid w:val="00B41C16"/>
    <w:rsid w:val="00B52D5A"/>
    <w:rsid w:val="00B9012C"/>
    <w:rsid w:val="00B942EC"/>
    <w:rsid w:val="00B958F4"/>
    <w:rsid w:val="00BA1D34"/>
    <w:rsid w:val="00BA63C1"/>
    <w:rsid w:val="00BA6BEB"/>
    <w:rsid w:val="00BB0E00"/>
    <w:rsid w:val="00BB3B08"/>
    <w:rsid w:val="00BC5FB4"/>
    <w:rsid w:val="00BD221F"/>
    <w:rsid w:val="00BD6E10"/>
    <w:rsid w:val="00BE27A1"/>
    <w:rsid w:val="00BF09BC"/>
    <w:rsid w:val="00C00956"/>
    <w:rsid w:val="00C0373A"/>
    <w:rsid w:val="00C04E4B"/>
    <w:rsid w:val="00C0518C"/>
    <w:rsid w:val="00C077D0"/>
    <w:rsid w:val="00C119C9"/>
    <w:rsid w:val="00C4116B"/>
    <w:rsid w:val="00C548B9"/>
    <w:rsid w:val="00C61B02"/>
    <w:rsid w:val="00C7499F"/>
    <w:rsid w:val="00C83226"/>
    <w:rsid w:val="00C834A6"/>
    <w:rsid w:val="00C8455A"/>
    <w:rsid w:val="00C85829"/>
    <w:rsid w:val="00C90781"/>
    <w:rsid w:val="00C95D59"/>
    <w:rsid w:val="00CA415F"/>
    <w:rsid w:val="00CB16EF"/>
    <w:rsid w:val="00CB376F"/>
    <w:rsid w:val="00CC4716"/>
    <w:rsid w:val="00CC77DD"/>
    <w:rsid w:val="00CE11FC"/>
    <w:rsid w:val="00CF2242"/>
    <w:rsid w:val="00D03D74"/>
    <w:rsid w:val="00D04147"/>
    <w:rsid w:val="00D06CC3"/>
    <w:rsid w:val="00D250AD"/>
    <w:rsid w:val="00D32846"/>
    <w:rsid w:val="00D43965"/>
    <w:rsid w:val="00D444C5"/>
    <w:rsid w:val="00D44B1A"/>
    <w:rsid w:val="00D62062"/>
    <w:rsid w:val="00D62EE1"/>
    <w:rsid w:val="00D630BC"/>
    <w:rsid w:val="00D6737B"/>
    <w:rsid w:val="00D85B1B"/>
    <w:rsid w:val="00D953E4"/>
    <w:rsid w:val="00D95A92"/>
    <w:rsid w:val="00D960CB"/>
    <w:rsid w:val="00DA31F4"/>
    <w:rsid w:val="00DA5575"/>
    <w:rsid w:val="00DB1E28"/>
    <w:rsid w:val="00DB41A2"/>
    <w:rsid w:val="00DC1E9E"/>
    <w:rsid w:val="00DC7016"/>
    <w:rsid w:val="00DD6E0A"/>
    <w:rsid w:val="00DE4A90"/>
    <w:rsid w:val="00E02785"/>
    <w:rsid w:val="00E04A7F"/>
    <w:rsid w:val="00E1204F"/>
    <w:rsid w:val="00E402A0"/>
    <w:rsid w:val="00E464A7"/>
    <w:rsid w:val="00E50132"/>
    <w:rsid w:val="00E54250"/>
    <w:rsid w:val="00E6169B"/>
    <w:rsid w:val="00E64554"/>
    <w:rsid w:val="00E7056A"/>
    <w:rsid w:val="00E73B47"/>
    <w:rsid w:val="00E75D09"/>
    <w:rsid w:val="00E90516"/>
    <w:rsid w:val="00E9381E"/>
    <w:rsid w:val="00E95495"/>
    <w:rsid w:val="00EA3AF6"/>
    <w:rsid w:val="00EB3D36"/>
    <w:rsid w:val="00ED2836"/>
    <w:rsid w:val="00ED6B80"/>
    <w:rsid w:val="00F130A5"/>
    <w:rsid w:val="00F26074"/>
    <w:rsid w:val="00F347B2"/>
    <w:rsid w:val="00F375BA"/>
    <w:rsid w:val="00F4630B"/>
    <w:rsid w:val="00F50990"/>
    <w:rsid w:val="00F670C9"/>
    <w:rsid w:val="00F72CAF"/>
    <w:rsid w:val="00F7640E"/>
    <w:rsid w:val="00F85C81"/>
    <w:rsid w:val="00F9179D"/>
    <w:rsid w:val="00F962D7"/>
    <w:rsid w:val="00FB58FB"/>
    <w:rsid w:val="00FC6FA8"/>
    <w:rsid w:val="00FD2648"/>
    <w:rsid w:val="00FE3AE0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0D54DDB7"/>
  <w15:docId w15:val="{FC4E1C1C-2679-49EC-B8F5-1EF2EE20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74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776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A776F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6C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34"/>
    <w:qFormat/>
    <w:rsid w:val="00536D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A776F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A776F"/>
    <w:rPr>
      <w:rFonts w:ascii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C65D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65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6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C65D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C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5D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D6737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8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84"/>
    <w:rPr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4729A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link w:val="Akapitzlist"/>
    <w:uiPriority w:val="34"/>
    <w:locked/>
    <w:rsid w:val="002016C3"/>
    <w:rPr>
      <w:lang w:eastAsia="en-US"/>
    </w:rPr>
  </w:style>
  <w:style w:type="paragraph" w:customStyle="1" w:styleId="v1msonormal">
    <w:name w:val="v1msonormal"/>
    <w:basedOn w:val="Normalny"/>
    <w:rsid w:val="00F85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B29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2673</Words>
  <Characters>17291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Skrócony opis przedmiotu zamówienia do I etapu zadania pn</vt:lpstr>
    </vt:vector>
  </TitlesOfParts>
  <Company/>
  <LinksUpToDate>false</LinksUpToDate>
  <CharactersWithSpaces>19925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Skrócony opis przedmiotu zamówienia do I etapu zadania pn</dc:title>
  <dc:subject/>
  <dc:creator>Artur Ślimak</dc:creator>
  <cp:keywords/>
  <dc:description/>
  <cp:lastModifiedBy>Magdalena Oborska</cp:lastModifiedBy>
  <cp:revision>2</cp:revision>
  <cp:lastPrinted>2022-07-15T09:37:00Z</cp:lastPrinted>
  <dcterms:created xsi:type="dcterms:W3CDTF">2022-07-08T09:14:00Z</dcterms:created>
  <dcterms:modified xsi:type="dcterms:W3CDTF">2022-07-15T09:37:00Z</dcterms:modified>
</cp:coreProperties>
</file>