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71"/>
        <w:gridCol w:w="3774"/>
      </w:tblGrid>
      <w:tr w:rsidR="00465D44" w:rsidRPr="008B7D30" w:rsidTr="008934CD">
        <w:tc>
          <w:tcPr>
            <w:tcW w:w="5271" w:type="dxa"/>
            <w:shd w:val="clear" w:color="auto" w:fill="auto"/>
          </w:tcPr>
          <w:p w:rsidR="00465D44" w:rsidRPr="008B7D30" w:rsidRDefault="00465D44" w:rsidP="00DE5BCF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8B7D30">
              <w:rPr>
                <w:rFonts w:asciiTheme="minorHAnsi" w:hAnsiTheme="minorHAnsi" w:cstheme="minorHAnsi"/>
              </w:rPr>
              <w:t>DOŚ-V.7</w:t>
            </w:r>
            <w:r w:rsidR="004D2D1D" w:rsidRPr="008B7D30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1.</w:t>
            </w:r>
            <w:r w:rsidR="00DE5BCF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.</w:t>
            </w:r>
            <w:r w:rsidR="00DE5BCF">
              <w:rPr>
                <w:rFonts w:asciiTheme="minorHAnsi" w:hAnsiTheme="minorHAnsi" w:cstheme="minorHAnsi"/>
              </w:rPr>
              <w:t>1</w:t>
            </w:r>
            <w:r w:rsidR="008F2955" w:rsidRPr="008B7D30">
              <w:rPr>
                <w:rFonts w:asciiTheme="minorHAnsi" w:hAnsiTheme="minorHAnsi" w:cstheme="minorHAnsi"/>
              </w:rPr>
              <w:t>.</w:t>
            </w:r>
            <w:r w:rsidRPr="008B7D30">
              <w:rPr>
                <w:rFonts w:asciiTheme="minorHAnsi" w:hAnsiTheme="minorHAnsi" w:cstheme="minorHAnsi"/>
              </w:rPr>
              <w:t>20</w:t>
            </w:r>
            <w:r w:rsidR="004D2D1D" w:rsidRPr="008B7D30">
              <w:rPr>
                <w:rFonts w:asciiTheme="minorHAnsi" w:hAnsiTheme="minorHAnsi" w:cstheme="minorHAnsi"/>
              </w:rPr>
              <w:t>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End w:id="0"/>
            <w:r w:rsidRPr="008B7D30">
              <w:rPr>
                <w:rFonts w:asciiTheme="minorHAnsi" w:hAnsiTheme="minorHAnsi" w:cstheme="minorHAnsi"/>
              </w:rPr>
              <w:t>.</w:t>
            </w:r>
            <w:r w:rsidR="004D2D1D" w:rsidRPr="008B7D30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8B7D30" w:rsidRDefault="00465D44" w:rsidP="008B7D30">
            <w:pPr>
              <w:jc w:val="right"/>
              <w:rPr>
                <w:rFonts w:asciiTheme="minorHAnsi" w:hAnsiTheme="minorHAnsi" w:cstheme="minorHAnsi"/>
              </w:rPr>
            </w:pPr>
            <w:r w:rsidRPr="008B7D30">
              <w:rPr>
                <w:rFonts w:asciiTheme="minorHAnsi" w:hAnsiTheme="minorHAnsi" w:cstheme="minorHAnsi"/>
              </w:rPr>
              <w:t>Opole, dnia</w:t>
            </w:r>
            <w:r w:rsidR="001F72F7" w:rsidRPr="008B7D30">
              <w:rPr>
                <w:rFonts w:asciiTheme="minorHAnsi" w:hAnsiTheme="minorHAnsi" w:cstheme="minorHAnsi"/>
              </w:rPr>
              <w:t xml:space="preserve"> </w:t>
            </w:r>
            <w:r w:rsidR="00987325" w:rsidRPr="008B7D30">
              <w:rPr>
                <w:rFonts w:asciiTheme="minorHAnsi" w:hAnsiTheme="minorHAnsi" w:cstheme="minorHAnsi"/>
              </w:rPr>
              <w:t xml:space="preserve"> </w:t>
            </w:r>
            <w:r w:rsidR="008B7D30">
              <w:rPr>
                <w:rFonts w:asciiTheme="minorHAnsi" w:hAnsiTheme="minorHAnsi" w:cstheme="minorHAnsi"/>
              </w:rPr>
              <w:t xml:space="preserve">31 maja </w:t>
            </w:r>
            <w:r w:rsidR="001F72F7" w:rsidRPr="008B7D30">
              <w:rPr>
                <w:rFonts w:asciiTheme="minorHAnsi" w:hAnsiTheme="minorHAnsi" w:cstheme="minorHAnsi"/>
              </w:rPr>
              <w:t>202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8B7D30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8B7D30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7DE8" w:rsidRPr="008B7D30" w:rsidRDefault="00987DE8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7D30">
        <w:rPr>
          <w:rFonts w:asciiTheme="minorHAnsi" w:hAnsiTheme="minorHAnsi" w:cstheme="minorHAnsi"/>
          <w:b/>
          <w:sz w:val="24"/>
          <w:szCs w:val="24"/>
        </w:rPr>
        <w:t>ROZEZNANIE CENOWE</w:t>
      </w:r>
    </w:p>
    <w:p w:rsidR="00987DE8" w:rsidRPr="00DE5BCF" w:rsidRDefault="00987DE8" w:rsidP="00DE5B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DE5BCF">
        <w:rPr>
          <w:rFonts w:asciiTheme="minorHAnsi" w:hAnsiTheme="minorHAnsi" w:cstheme="minorHAnsi"/>
        </w:rPr>
        <w:t xml:space="preserve">na świadczenie usługi </w:t>
      </w:r>
      <w:r w:rsidR="00F44348" w:rsidRPr="00DE5BCF">
        <w:rPr>
          <w:rFonts w:asciiTheme="minorHAnsi" w:hAnsiTheme="minorHAnsi" w:cstheme="minorHAnsi"/>
          <w:b/>
        </w:rPr>
        <w:t>w</w:t>
      </w:r>
      <w:r w:rsidR="00F44348" w:rsidRPr="00DE5BCF">
        <w:rPr>
          <w:rFonts w:asciiTheme="minorHAnsi" w:hAnsiTheme="minorHAnsi" w:cstheme="minorHAnsi"/>
          <w:b/>
          <w:bCs/>
        </w:rPr>
        <w:t>ykonani</w:t>
      </w:r>
      <w:r w:rsidR="00D769ED" w:rsidRPr="00DE5BCF">
        <w:rPr>
          <w:rFonts w:asciiTheme="minorHAnsi" w:hAnsiTheme="minorHAnsi" w:cstheme="minorHAnsi"/>
          <w:b/>
          <w:bCs/>
        </w:rPr>
        <w:t>a</w:t>
      </w:r>
      <w:r w:rsidR="00F44348" w:rsidRPr="00DE5BCF">
        <w:rPr>
          <w:rFonts w:asciiTheme="minorHAnsi" w:hAnsiTheme="minorHAnsi" w:cstheme="minorHAnsi"/>
          <w:b/>
          <w:bCs/>
        </w:rPr>
        <w:t xml:space="preserve"> 2 tablic </w:t>
      </w:r>
      <w:r w:rsidR="00D769ED" w:rsidRPr="00DE5BCF">
        <w:rPr>
          <w:rFonts w:asciiTheme="minorHAnsi" w:hAnsiTheme="minorHAnsi" w:cstheme="minorHAnsi"/>
          <w:b/>
          <w:bCs/>
        </w:rPr>
        <w:t>edukacyjn</w:t>
      </w:r>
      <w:r w:rsidR="00DE5BCF" w:rsidRPr="00DE5BCF">
        <w:rPr>
          <w:rFonts w:asciiTheme="minorHAnsi" w:hAnsiTheme="minorHAnsi" w:cstheme="minorHAnsi"/>
          <w:b/>
          <w:bCs/>
        </w:rPr>
        <w:t>ych</w:t>
      </w:r>
      <w:r w:rsidR="00D769ED" w:rsidRPr="00DE5BCF">
        <w:rPr>
          <w:rFonts w:asciiTheme="minorHAnsi" w:hAnsiTheme="minorHAnsi" w:cstheme="minorHAnsi"/>
          <w:b/>
          <w:bCs/>
        </w:rPr>
        <w:t xml:space="preserve"> w gminie </w:t>
      </w:r>
      <w:r w:rsidR="00DE5BCF" w:rsidRPr="00DE5BCF">
        <w:rPr>
          <w:rFonts w:asciiTheme="minorHAnsi" w:hAnsiTheme="minorHAnsi" w:cstheme="minorHAnsi"/>
          <w:b/>
          <w:bCs/>
        </w:rPr>
        <w:t xml:space="preserve">Leśnica </w:t>
      </w:r>
      <w:r w:rsidR="00D769ED" w:rsidRPr="00DE5BCF">
        <w:rPr>
          <w:rFonts w:asciiTheme="minorHAnsi" w:hAnsiTheme="minorHAnsi" w:cstheme="minorHAnsi"/>
          <w:b/>
          <w:bCs/>
        </w:rPr>
        <w:t xml:space="preserve">i </w:t>
      </w:r>
      <w:r w:rsidR="00DE5BCF" w:rsidRPr="00DE5BCF">
        <w:rPr>
          <w:rFonts w:asciiTheme="minorHAnsi" w:hAnsiTheme="minorHAnsi" w:cstheme="minorHAnsi"/>
          <w:b/>
          <w:bCs/>
        </w:rPr>
        <w:t>Pokój</w:t>
      </w:r>
      <w:r w:rsidR="00D769ED" w:rsidRPr="00DE5BCF">
        <w:rPr>
          <w:rFonts w:asciiTheme="minorHAnsi" w:hAnsiTheme="minorHAnsi" w:cstheme="minorHAnsi"/>
          <w:b/>
          <w:bCs/>
        </w:rPr>
        <w:t xml:space="preserve"> </w:t>
      </w:r>
      <w:r w:rsidR="005C67CE" w:rsidRPr="00DE5BCF">
        <w:rPr>
          <w:rFonts w:asciiTheme="minorHAnsi" w:hAnsiTheme="minorHAnsi" w:cstheme="minorHAnsi"/>
        </w:rPr>
        <w:t xml:space="preserve">na potrzeby </w:t>
      </w:r>
      <w:r w:rsidR="005C67CE" w:rsidRPr="00DE5BCF">
        <w:rPr>
          <w:rFonts w:asciiTheme="minorHAnsi" w:hAnsiTheme="minorHAnsi" w:cstheme="minorHAnsi"/>
          <w:bCs/>
        </w:rPr>
        <w:t>Województwa Opolskiego Departamentu Ochrony Środowiska</w:t>
      </w:r>
      <w:r w:rsidR="005C67CE" w:rsidRPr="00DE5BCF">
        <w:rPr>
          <w:rFonts w:asciiTheme="minorHAnsi" w:hAnsiTheme="minorHAnsi" w:cstheme="minorHAnsi"/>
          <w:b/>
          <w:bCs/>
        </w:rPr>
        <w:t xml:space="preserve"> </w:t>
      </w:r>
      <w:r w:rsidR="00D769ED" w:rsidRPr="00DE5BCF">
        <w:rPr>
          <w:rFonts w:asciiTheme="minorHAnsi" w:hAnsiTheme="minorHAnsi" w:cstheme="minorHAnsi"/>
          <w:bCs/>
        </w:rPr>
        <w:t>w celu</w:t>
      </w:r>
      <w:r w:rsidR="00D769ED" w:rsidRPr="00DE5BCF">
        <w:rPr>
          <w:rFonts w:asciiTheme="minorHAnsi" w:hAnsiTheme="minorHAnsi" w:cstheme="minorHAnsi"/>
          <w:b/>
          <w:bCs/>
        </w:rPr>
        <w:t xml:space="preserve"> </w:t>
      </w:r>
      <w:r w:rsidR="00D769ED" w:rsidRPr="00DE5BCF">
        <w:rPr>
          <w:rFonts w:asciiTheme="minorHAnsi" w:hAnsiTheme="minorHAnsi" w:cstheme="minorHAnsi"/>
        </w:rPr>
        <w:t xml:space="preserve">realizacji zadania pn. </w:t>
      </w:r>
      <w:r w:rsidR="00DE5BCF" w:rsidRPr="00DE5BCF">
        <w:rPr>
          <w:rFonts w:asciiTheme="minorHAnsi" w:hAnsiTheme="minorHAnsi" w:cstheme="minorHAnsi"/>
        </w:rPr>
        <w:t>„Podniesienie standardu bazy technicznej i wyposażenia parków krajobrazowych</w:t>
      </w:r>
      <w:r w:rsidR="00D769ED" w:rsidRPr="00DE5BCF">
        <w:rPr>
          <w:rFonts w:asciiTheme="minorHAnsi" w:hAnsiTheme="minorHAnsi" w:cstheme="minorHAnsi"/>
        </w:rPr>
        <w:t>” w ramach projektu pn.: „</w:t>
      </w:r>
      <w:r w:rsidR="00DE5BCF"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="00D769ED" w:rsidRPr="00DE5BCF">
        <w:rPr>
          <w:rFonts w:asciiTheme="minorHAnsi" w:hAnsiTheme="minorHAnsi" w:cstheme="minorHAnsi"/>
        </w:rPr>
        <w:t>” w ramach Regionalnego Programu Operacyjnego Województwa Opolskiego na lata 2014-2020</w:t>
      </w:r>
      <w:r w:rsidR="005C67CE" w:rsidRPr="00DE5BCF">
        <w:rPr>
          <w:rFonts w:asciiTheme="minorHAnsi" w:hAnsiTheme="minorHAnsi" w:cstheme="minorHAnsi"/>
        </w:rPr>
        <w:t>.</w:t>
      </w:r>
    </w:p>
    <w:p w:rsidR="00D769ED" w:rsidRPr="00DE5BCF" w:rsidRDefault="00D769ED" w:rsidP="00DE5BCF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8B7D30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TRYB UDZIELENIA ZAMÓWIENIA:</w:t>
      </w:r>
    </w:p>
    <w:p w:rsidR="007A7A1A" w:rsidRPr="008B7D30" w:rsidRDefault="007A7A1A" w:rsidP="00D75323">
      <w:pPr>
        <w:suppressAutoHyphens/>
        <w:spacing w:after="0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Niniejsze rozeznanie </w:t>
      </w:r>
      <w:r w:rsidRPr="008B7D30">
        <w:rPr>
          <w:rFonts w:asciiTheme="minorHAnsi" w:eastAsia="Times New Roman" w:hAnsiTheme="minorHAnsi" w:cstheme="minorHAnsi"/>
          <w:lang w:eastAsia="ar-SA"/>
        </w:rPr>
        <w:t>cenowe</w:t>
      </w:r>
      <w:r w:rsidRPr="008B7D30">
        <w:rPr>
          <w:rFonts w:asciiTheme="minorHAnsi" w:hAnsiTheme="minorHAnsi" w:cstheme="minorHAnsi"/>
        </w:rPr>
        <w:t xml:space="preserve"> nie jest procedurą przetargową w rozumieniu ustawy Prawo zamówień publicznych, a jedynie rozpoznaniem cenowym służącym orientacyjnemu oszacowaniu kosztów </w:t>
      </w:r>
      <w:r w:rsidR="00D769ED" w:rsidRPr="008B7D30">
        <w:rPr>
          <w:rFonts w:asciiTheme="minorHAnsi" w:hAnsiTheme="minorHAnsi" w:cstheme="minorHAnsi"/>
        </w:rPr>
        <w:t>usługi według po</w:t>
      </w:r>
      <w:r w:rsidRPr="008B7D30">
        <w:rPr>
          <w:rFonts w:asciiTheme="minorHAnsi" w:hAnsiTheme="minorHAnsi" w:cstheme="minorHAnsi"/>
        </w:rPr>
        <w:t>niż</w:t>
      </w:r>
      <w:r w:rsidR="00D769ED" w:rsidRPr="008B7D30">
        <w:rPr>
          <w:rFonts w:asciiTheme="minorHAnsi" w:hAnsiTheme="minorHAnsi" w:cstheme="minorHAnsi"/>
        </w:rPr>
        <w:t>szego</w:t>
      </w:r>
      <w:r w:rsidRPr="008B7D30">
        <w:rPr>
          <w:rFonts w:asciiTheme="minorHAnsi" w:hAnsiTheme="minorHAnsi" w:cstheme="minorHAnsi"/>
        </w:rPr>
        <w:t xml:space="preserve"> </w:t>
      </w:r>
      <w:r w:rsidR="00D769ED" w:rsidRPr="008B7D30">
        <w:rPr>
          <w:rFonts w:asciiTheme="minorHAnsi" w:hAnsiTheme="minorHAnsi" w:cstheme="minorHAnsi"/>
        </w:rPr>
        <w:t>opisu przedmiotu zamówienia</w:t>
      </w:r>
      <w:r w:rsidRPr="008B7D30">
        <w:rPr>
          <w:rFonts w:asciiTheme="minorHAnsi" w:hAnsiTheme="minorHAnsi" w:cstheme="minorHAnsi"/>
        </w:rPr>
        <w:t>.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9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OPIS PRZEDMIOTU ZAMÓWIENIA:</w:t>
      </w:r>
    </w:p>
    <w:p w:rsidR="007A7A1A" w:rsidRPr="008B7D30" w:rsidRDefault="007A7A1A" w:rsidP="007A7A1A">
      <w:pPr>
        <w:pStyle w:val="Akapitzlist"/>
        <w:keepNext/>
        <w:numPr>
          <w:ilvl w:val="0"/>
          <w:numId w:val="0"/>
        </w:numPr>
        <w:spacing w:before="360" w:after="240"/>
        <w:ind w:left="714"/>
        <w:rPr>
          <w:rFonts w:asciiTheme="minorHAnsi" w:hAnsiTheme="minorHAnsi" w:cstheme="minorHAnsi"/>
          <w:b/>
        </w:rPr>
      </w:pPr>
    </w:p>
    <w:p w:rsidR="00DE5BCF" w:rsidRDefault="007A7A1A" w:rsidP="00DE5B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Przedmiotem zamówienia jest </w:t>
      </w:r>
      <w:r w:rsidR="00DE5BCF" w:rsidRPr="00DE5BCF">
        <w:rPr>
          <w:rFonts w:asciiTheme="minorHAnsi" w:hAnsiTheme="minorHAnsi" w:cstheme="minorHAnsi"/>
          <w:b/>
        </w:rPr>
        <w:t>w</w:t>
      </w:r>
      <w:r w:rsidR="00DE5BCF" w:rsidRPr="00DE5BCF">
        <w:rPr>
          <w:rFonts w:asciiTheme="minorHAnsi" w:hAnsiTheme="minorHAnsi" w:cstheme="minorHAnsi"/>
          <w:b/>
          <w:bCs/>
        </w:rPr>
        <w:t>ykonani</w:t>
      </w:r>
      <w:r w:rsidR="00DE5BCF">
        <w:rPr>
          <w:rFonts w:asciiTheme="minorHAnsi" w:hAnsiTheme="minorHAnsi" w:cstheme="minorHAnsi"/>
          <w:b/>
          <w:bCs/>
        </w:rPr>
        <w:t>e</w:t>
      </w:r>
      <w:r w:rsidR="00DE5BCF" w:rsidRPr="00DE5BCF">
        <w:rPr>
          <w:rFonts w:asciiTheme="minorHAnsi" w:hAnsiTheme="minorHAnsi" w:cstheme="minorHAnsi"/>
          <w:b/>
          <w:bCs/>
        </w:rPr>
        <w:t xml:space="preserve"> 2 tablic edukacyjnych w gminie Leśnica i Pokój </w:t>
      </w:r>
      <w:r w:rsidR="00D769ED" w:rsidRPr="008B7D30">
        <w:rPr>
          <w:rFonts w:asciiTheme="minorHAnsi" w:hAnsiTheme="minorHAnsi" w:cstheme="minorHAnsi"/>
          <w:bCs/>
        </w:rPr>
        <w:t>w celu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D769ED" w:rsidRPr="008B7D30">
        <w:rPr>
          <w:rFonts w:asciiTheme="minorHAnsi" w:hAnsiTheme="minorHAnsi" w:cstheme="minorHAnsi"/>
        </w:rPr>
        <w:t xml:space="preserve">realizacji zadania </w:t>
      </w:r>
      <w:r w:rsidR="00DE5BCF" w:rsidRPr="00DE5BCF">
        <w:rPr>
          <w:rFonts w:asciiTheme="minorHAnsi" w:hAnsiTheme="minorHAnsi" w:cstheme="minorHAnsi"/>
        </w:rPr>
        <w:t>pn. „Podniesienie standardu bazy technicznej i wyposażenia parków krajobrazowych” w ramach projektu pn.: „</w:t>
      </w:r>
      <w:r w:rsidR="00DE5BCF"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="00DE5BCF" w:rsidRPr="00DE5BCF">
        <w:rPr>
          <w:rFonts w:asciiTheme="minorHAnsi" w:hAnsiTheme="minorHAnsi" w:cstheme="minorHAnsi"/>
        </w:rPr>
        <w:t>” w ramach Regionalnego Programu Operacyjnego Województwa Opolskiego na lata 2014-2020.</w:t>
      </w:r>
    </w:p>
    <w:p w:rsidR="00DE5BCF" w:rsidRPr="00DE5BCF" w:rsidRDefault="00DE5BCF" w:rsidP="00DE5B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310EC8" w:rsidRPr="008B7D30" w:rsidRDefault="00310EC8" w:rsidP="00D75323">
      <w:pPr>
        <w:numPr>
          <w:ilvl w:val="6"/>
          <w:numId w:val="2"/>
        </w:numPr>
        <w:spacing w:after="0"/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8B7D30">
        <w:rPr>
          <w:rFonts w:asciiTheme="minorHAnsi" w:hAnsiTheme="minorHAnsi" w:cstheme="minorHAnsi"/>
          <w:bCs/>
        </w:rPr>
        <w:t>Termin i miejsc</w:t>
      </w:r>
      <w:r w:rsidR="00D769ED" w:rsidRPr="008B7D30">
        <w:rPr>
          <w:rFonts w:asciiTheme="minorHAnsi" w:hAnsiTheme="minorHAnsi" w:cstheme="minorHAnsi"/>
          <w:bCs/>
        </w:rPr>
        <w:t>e</w:t>
      </w:r>
      <w:r w:rsidRPr="008B7D30">
        <w:rPr>
          <w:rFonts w:asciiTheme="minorHAnsi" w:hAnsiTheme="minorHAnsi" w:cstheme="minorHAnsi"/>
          <w:bCs/>
        </w:rPr>
        <w:t xml:space="preserve"> </w:t>
      </w:r>
      <w:r w:rsidR="00D769ED" w:rsidRPr="008B7D30">
        <w:rPr>
          <w:rFonts w:asciiTheme="minorHAnsi" w:hAnsiTheme="minorHAnsi" w:cstheme="minorHAnsi"/>
          <w:bCs/>
        </w:rPr>
        <w:t xml:space="preserve">realizacji zamówienia </w:t>
      </w:r>
    </w:p>
    <w:p w:rsidR="00310EC8" w:rsidRPr="008B7D30" w:rsidRDefault="00310EC8" w:rsidP="00310EC8">
      <w:pPr>
        <w:spacing w:after="0"/>
        <w:ind w:left="1003"/>
        <w:contextualSpacing/>
        <w:jc w:val="both"/>
        <w:rPr>
          <w:rFonts w:asciiTheme="minorHAnsi" w:hAnsiTheme="minorHAnsi" w:cstheme="minorHAnsi"/>
          <w:b/>
          <w:bCs/>
        </w:rPr>
      </w:pPr>
    </w:p>
    <w:p w:rsidR="00310EC8" w:rsidRPr="008B7D30" w:rsidRDefault="00D75323" w:rsidP="00CB4BE3">
      <w:pPr>
        <w:spacing w:after="0"/>
        <w:ind w:left="142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  <w:bCs/>
        </w:rPr>
        <w:t>2.1. T</w:t>
      </w:r>
      <w:r w:rsidR="00D769ED" w:rsidRPr="008B7D30">
        <w:rPr>
          <w:rFonts w:asciiTheme="minorHAnsi" w:hAnsiTheme="minorHAnsi" w:cstheme="minorHAnsi"/>
          <w:bCs/>
        </w:rPr>
        <w:t>ermin realizacji:</w:t>
      </w:r>
      <w:r w:rsidR="00310EC8" w:rsidRPr="008B7D30">
        <w:rPr>
          <w:rFonts w:asciiTheme="minorHAnsi" w:hAnsiTheme="minorHAnsi" w:cstheme="minorHAnsi"/>
          <w:b/>
          <w:bCs/>
        </w:rPr>
        <w:t xml:space="preserve">  </w:t>
      </w:r>
      <w:r w:rsidR="00D769ED" w:rsidRPr="008B7D30">
        <w:rPr>
          <w:rFonts w:asciiTheme="minorHAnsi" w:hAnsiTheme="minorHAnsi" w:cstheme="minorHAnsi"/>
          <w:b/>
          <w:bCs/>
        </w:rPr>
        <w:t xml:space="preserve">do 30 </w:t>
      </w:r>
      <w:r w:rsidR="00DE5BCF">
        <w:rPr>
          <w:rFonts w:asciiTheme="minorHAnsi" w:hAnsiTheme="minorHAnsi" w:cstheme="minorHAnsi"/>
          <w:b/>
          <w:bCs/>
        </w:rPr>
        <w:t>października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310EC8" w:rsidRPr="008B7D30">
        <w:rPr>
          <w:rFonts w:asciiTheme="minorHAnsi" w:hAnsiTheme="minorHAnsi" w:cstheme="minorHAnsi"/>
          <w:b/>
        </w:rPr>
        <w:t>202</w:t>
      </w:r>
      <w:r w:rsidR="00D769ED" w:rsidRPr="008B7D30">
        <w:rPr>
          <w:rFonts w:asciiTheme="minorHAnsi" w:hAnsiTheme="minorHAnsi" w:cstheme="minorHAnsi"/>
          <w:b/>
        </w:rPr>
        <w:t>1</w:t>
      </w:r>
      <w:r w:rsidR="00310EC8" w:rsidRPr="008B7D30">
        <w:rPr>
          <w:rFonts w:asciiTheme="minorHAnsi" w:hAnsiTheme="minorHAnsi" w:cstheme="minorHAnsi"/>
          <w:b/>
        </w:rPr>
        <w:t xml:space="preserve"> r</w:t>
      </w:r>
      <w:r w:rsidR="00310EC8" w:rsidRPr="008B7D30">
        <w:rPr>
          <w:rFonts w:asciiTheme="minorHAnsi" w:hAnsiTheme="minorHAnsi" w:cstheme="minorHAnsi"/>
        </w:rPr>
        <w:t xml:space="preserve">. </w:t>
      </w:r>
    </w:p>
    <w:p w:rsidR="00D75323" w:rsidRPr="008B7D30" w:rsidRDefault="00D75323" w:rsidP="00CB4BE3">
      <w:pPr>
        <w:tabs>
          <w:tab w:val="center" w:pos="4896"/>
        </w:tabs>
        <w:spacing w:after="0"/>
        <w:ind w:left="142"/>
        <w:jc w:val="both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>2.2.</w:t>
      </w:r>
      <w:r w:rsidR="00310EC8" w:rsidRPr="008B7D30">
        <w:rPr>
          <w:rFonts w:asciiTheme="minorHAnsi" w:hAnsiTheme="minorHAnsi" w:cstheme="minorHAnsi"/>
          <w:b/>
        </w:rPr>
        <w:t xml:space="preserve"> </w:t>
      </w:r>
      <w:r w:rsidRPr="008B7D30">
        <w:rPr>
          <w:rFonts w:asciiTheme="minorHAnsi" w:hAnsiTheme="minorHAnsi" w:cstheme="minorHAnsi"/>
        </w:rPr>
        <w:t>M</w:t>
      </w:r>
      <w:r w:rsidR="00310EC8" w:rsidRPr="008B7D30">
        <w:rPr>
          <w:rFonts w:asciiTheme="minorHAnsi" w:hAnsiTheme="minorHAnsi" w:cstheme="minorHAnsi"/>
        </w:rPr>
        <w:t>iejsc</w:t>
      </w:r>
      <w:r w:rsidRPr="008B7D30">
        <w:rPr>
          <w:rFonts w:asciiTheme="minorHAnsi" w:hAnsiTheme="minorHAnsi" w:cstheme="minorHAnsi"/>
        </w:rPr>
        <w:t>e</w:t>
      </w:r>
      <w:r w:rsidR="00DE5BCF">
        <w:rPr>
          <w:rFonts w:asciiTheme="minorHAnsi" w:hAnsiTheme="minorHAnsi" w:cstheme="minorHAnsi"/>
        </w:rPr>
        <w:t xml:space="preserve"> dostarczenia tablic</w:t>
      </w:r>
      <w:r w:rsidR="00310EC8" w:rsidRPr="008B7D30">
        <w:rPr>
          <w:rFonts w:asciiTheme="minorHAnsi" w:hAnsiTheme="minorHAnsi" w:cstheme="minorHAnsi"/>
        </w:rPr>
        <w:t xml:space="preserve">: </w:t>
      </w:r>
      <w:r w:rsidR="00D769ED" w:rsidRPr="008B7D30">
        <w:rPr>
          <w:rFonts w:asciiTheme="minorHAnsi" w:hAnsiTheme="minorHAnsi" w:cstheme="minorHAnsi"/>
          <w:b/>
        </w:rPr>
        <w:t xml:space="preserve">gm. </w:t>
      </w:r>
      <w:r w:rsidR="00DE5BCF">
        <w:rPr>
          <w:rFonts w:asciiTheme="minorHAnsi" w:hAnsiTheme="minorHAnsi" w:cstheme="minorHAnsi"/>
          <w:b/>
        </w:rPr>
        <w:t>Leśnica</w:t>
      </w:r>
      <w:r w:rsidR="00D769ED" w:rsidRPr="008B7D30">
        <w:rPr>
          <w:rFonts w:asciiTheme="minorHAnsi" w:hAnsiTheme="minorHAnsi" w:cstheme="minorHAnsi"/>
          <w:b/>
        </w:rPr>
        <w:t xml:space="preserve"> i gm. </w:t>
      </w:r>
      <w:r w:rsidR="00DE5BCF">
        <w:rPr>
          <w:rFonts w:asciiTheme="minorHAnsi" w:hAnsiTheme="minorHAnsi" w:cstheme="minorHAnsi"/>
          <w:b/>
        </w:rPr>
        <w:t xml:space="preserve">Pokój - </w:t>
      </w:r>
      <w:r w:rsidR="00D769ED" w:rsidRPr="008B7D30">
        <w:rPr>
          <w:rFonts w:asciiTheme="minorHAnsi" w:hAnsiTheme="minorHAnsi" w:cstheme="minorHAnsi"/>
          <w:b/>
        </w:rPr>
        <w:t xml:space="preserve"> województwo opolskie</w:t>
      </w:r>
      <w:r w:rsidRPr="008B7D30">
        <w:rPr>
          <w:rFonts w:asciiTheme="minorHAnsi" w:hAnsiTheme="minorHAnsi" w:cstheme="minorHAnsi"/>
          <w:b/>
        </w:rPr>
        <w:t>;</w:t>
      </w:r>
    </w:p>
    <w:p w:rsidR="00310EC8" w:rsidRPr="008B7D30" w:rsidRDefault="00D75323" w:rsidP="00CB4BE3">
      <w:pPr>
        <w:tabs>
          <w:tab w:val="center" w:pos="4896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2.3. </w:t>
      </w:r>
      <w:r w:rsidR="00310EC8" w:rsidRPr="008B7D30">
        <w:rPr>
          <w:rFonts w:asciiTheme="minorHAnsi" w:hAnsiTheme="minorHAnsi" w:cstheme="minorHAnsi"/>
        </w:rPr>
        <w:t xml:space="preserve">Zamawiający </w:t>
      </w:r>
      <w:r w:rsidR="00D769ED" w:rsidRPr="008B7D30">
        <w:rPr>
          <w:rFonts w:asciiTheme="minorHAnsi" w:hAnsiTheme="minorHAnsi" w:cstheme="minorHAnsi"/>
        </w:rPr>
        <w:t xml:space="preserve">wskaże dokładne miejsce </w:t>
      </w:r>
      <w:r w:rsidR="00DE5BCF">
        <w:rPr>
          <w:rFonts w:asciiTheme="minorHAnsi" w:hAnsiTheme="minorHAnsi" w:cstheme="minorHAnsi"/>
        </w:rPr>
        <w:t>dostarczenia tablic</w:t>
      </w:r>
      <w:r w:rsidR="00D769ED" w:rsidRPr="008B7D30">
        <w:rPr>
          <w:rFonts w:asciiTheme="minorHAnsi" w:hAnsiTheme="minorHAnsi" w:cstheme="minorHAnsi"/>
        </w:rPr>
        <w:t xml:space="preserve"> w umowie na realizację zamówienia</w:t>
      </w:r>
      <w:r w:rsidR="00310EC8" w:rsidRPr="008B7D30">
        <w:rPr>
          <w:rFonts w:asciiTheme="minorHAnsi" w:hAnsiTheme="minorHAnsi" w:cstheme="minorHAnsi"/>
        </w:rPr>
        <w:t>.</w:t>
      </w:r>
    </w:p>
    <w:p w:rsidR="00D75323" w:rsidRPr="008B7D30" w:rsidRDefault="00D75323" w:rsidP="00D75323">
      <w:pPr>
        <w:tabs>
          <w:tab w:val="center" w:pos="4896"/>
        </w:tabs>
        <w:spacing w:after="0"/>
        <w:ind w:left="426"/>
        <w:jc w:val="both"/>
        <w:rPr>
          <w:rFonts w:asciiTheme="minorHAnsi" w:hAnsiTheme="minorHAnsi" w:cstheme="minorHAnsi"/>
          <w:b/>
        </w:rPr>
      </w:pPr>
    </w:p>
    <w:p w:rsidR="00310EC8" w:rsidRPr="008B7D30" w:rsidRDefault="00186854" w:rsidP="00D75323">
      <w:pPr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Zakres zamówienia:</w:t>
      </w:r>
    </w:p>
    <w:p w:rsidR="005074A3" w:rsidRPr="008B7D30" w:rsidRDefault="005074A3" w:rsidP="005074A3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186854" w:rsidRPr="008B7D30" w:rsidRDefault="00DE5BCF" w:rsidP="00186854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W</w:t>
      </w:r>
      <w:r w:rsidR="00186854" w:rsidRPr="008B7D30">
        <w:rPr>
          <w:rFonts w:asciiTheme="minorHAnsi" w:hAnsiTheme="minorHAnsi" w:cstheme="minorHAnsi"/>
        </w:rPr>
        <w:t>ykonanie</w:t>
      </w:r>
      <w:r>
        <w:rPr>
          <w:rFonts w:asciiTheme="minorHAnsi" w:hAnsiTheme="minorHAnsi" w:cstheme="minorHAnsi"/>
        </w:rPr>
        <w:t xml:space="preserve"> i</w:t>
      </w:r>
      <w:r w:rsidR="00186854" w:rsidRPr="008B7D30">
        <w:rPr>
          <w:rFonts w:asciiTheme="minorHAnsi" w:hAnsiTheme="minorHAnsi" w:cstheme="minorHAnsi"/>
        </w:rPr>
        <w:t xml:space="preserve"> dostawa dwóch tablic edukacyjn</w:t>
      </w:r>
      <w:r>
        <w:rPr>
          <w:rFonts w:asciiTheme="minorHAnsi" w:hAnsiTheme="minorHAnsi" w:cstheme="minorHAnsi"/>
        </w:rPr>
        <w:t>ych</w:t>
      </w:r>
      <w:r w:rsidR="00186854" w:rsidRPr="008B7D30">
        <w:rPr>
          <w:rFonts w:asciiTheme="minorHAnsi" w:hAnsiTheme="minorHAnsi" w:cstheme="minorHAnsi"/>
        </w:rPr>
        <w:t xml:space="preserve"> o następujących parametrach:</w:t>
      </w:r>
    </w:p>
    <w:p w:rsidR="008B7D30" w:rsidRDefault="008B7D30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wymiary tablic – 1,2x1,6 m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wykonanie tablic na trwałych nośnikach odpornych na działanie promieni UV i wody,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powierzchnia informacyjna zabezpieczona dodatkowo laminatem pozwalającym na bezpieczne usunięcie śladów flamastra lub farby,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lastRenderedPageBreak/>
        <w:t xml:space="preserve">stelaż do tablic wykonany z toczonych słupów drewnianych </w:t>
      </w:r>
      <w:r w:rsidR="008B7D30" w:rsidRPr="008B7D30">
        <w:rPr>
          <w:rFonts w:asciiTheme="minorHAnsi" w:hAnsiTheme="minorHAnsi" w:cstheme="minorHAnsi"/>
        </w:rPr>
        <w:t>osadzonych w gruncie za pomocą metalowej kotwy</w:t>
      </w:r>
      <w:r w:rsidR="008B7D30">
        <w:rPr>
          <w:rFonts w:asciiTheme="minorHAnsi" w:hAnsiTheme="minorHAnsi" w:cstheme="minorHAnsi"/>
        </w:rPr>
        <w:t xml:space="preserve">, </w:t>
      </w:r>
      <w:r w:rsidRPr="008B7D30">
        <w:rPr>
          <w:rFonts w:asciiTheme="minorHAnsi" w:hAnsiTheme="minorHAnsi" w:cstheme="minorHAnsi"/>
        </w:rPr>
        <w:t>da</w:t>
      </w:r>
      <w:r w:rsidR="008B7D30">
        <w:rPr>
          <w:rFonts w:asciiTheme="minorHAnsi" w:hAnsiTheme="minorHAnsi" w:cstheme="minorHAnsi"/>
        </w:rPr>
        <w:t>szek</w:t>
      </w:r>
      <w:r w:rsidRPr="008B7D30">
        <w:rPr>
          <w:rFonts w:asciiTheme="minorHAnsi" w:hAnsiTheme="minorHAnsi" w:cstheme="minorHAnsi"/>
        </w:rPr>
        <w:t xml:space="preserve"> </w:t>
      </w:r>
      <w:r w:rsidR="008B7D30">
        <w:rPr>
          <w:rFonts w:asciiTheme="minorHAnsi" w:hAnsiTheme="minorHAnsi" w:cstheme="minorHAnsi"/>
        </w:rPr>
        <w:t>drewniany</w:t>
      </w:r>
      <w:r w:rsidRPr="008B7D30">
        <w:rPr>
          <w:rFonts w:asciiTheme="minorHAnsi" w:hAnsiTheme="minorHAnsi" w:cstheme="minorHAnsi"/>
        </w:rPr>
        <w:t>,</w:t>
      </w:r>
    </w:p>
    <w:p w:rsidR="00B6718B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stelaż zabezpieczony dwukrotnie środkiem typu ALTAX lub DREWNOCHRON lub innym z aktualnym pozwoleniem na obrót produktem biobójczym wydanym przez Ministra Zdrowia</w:t>
      </w:r>
      <w:r w:rsidR="00B6718B" w:rsidRPr="008B7D30">
        <w:rPr>
          <w:rFonts w:asciiTheme="minorHAnsi" w:hAnsiTheme="minorHAnsi" w:cstheme="minorHAnsi"/>
        </w:rPr>
        <w:t>,</w:t>
      </w:r>
    </w:p>
    <w:p w:rsidR="00B6718B" w:rsidRPr="008B7D30" w:rsidRDefault="00186854" w:rsidP="00B6718B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projekt graficzny na podstawie materiałów dostarczonych przez Zamawiającego</w:t>
      </w:r>
      <w:r w:rsidR="00B6718B" w:rsidRPr="008B7D30">
        <w:rPr>
          <w:rFonts w:asciiTheme="minorHAnsi" w:hAnsiTheme="minorHAnsi" w:cstheme="minorHAnsi"/>
        </w:rPr>
        <w:t>,</w:t>
      </w:r>
    </w:p>
    <w:p w:rsidR="00186854" w:rsidRPr="008B7D30" w:rsidRDefault="00186854" w:rsidP="00B6718B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dostawa tablic </w:t>
      </w:r>
      <w:r w:rsidR="00B6718B" w:rsidRPr="008B7D30">
        <w:rPr>
          <w:rFonts w:asciiTheme="minorHAnsi" w:hAnsiTheme="minorHAnsi" w:cstheme="minorHAnsi"/>
        </w:rPr>
        <w:t xml:space="preserve">w miejsce wskazane przez Zamawiającego w gminie </w:t>
      </w:r>
      <w:r w:rsidR="00DE5BCF">
        <w:rPr>
          <w:rFonts w:asciiTheme="minorHAnsi" w:hAnsiTheme="minorHAnsi" w:cstheme="minorHAnsi"/>
        </w:rPr>
        <w:t>Leśnica</w:t>
      </w:r>
      <w:r w:rsidR="00B6718B" w:rsidRPr="008B7D30">
        <w:rPr>
          <w:rFonts w:asciiTheme="minorHAnsi" w:hAnsiTheme="minorHAnsi" w:cstheme="minorHAnsi"/>
        </w:rPr>
        <w:t xml:space="preserve"> i </w:t>
      </w:r>
      <w:r w:rsidR="00DE5BCF">
        <w:rPr>
          <w:rFonts w:asciiTheme="minorHAnsi" w:hAnsiTheme="minorHAnsi" w:cstheme="minorHAnsi"/>
        </w:rPr>
        <w:t>Pokój</w:t>
      </w:r>
      <w:r w:rsidR="00B6718B" w:rsidRPr="008B7D30">
        <w:rPr>
          <w:rFonts w:asciiTheme="minorHAnsi" w:hAnsiTheme="minorHAnsi" w:cstheme="minorHAnsi"/>
        </w:rPr>
        <w:t xml:space="preserve"> w województwie opolskim. </w:t>
      </w:r>
    </w:p>
    <w:p w:rsidR="00987DE8" w:rsidRPr="008B7D30" w:rsidRDefault="00987DE8" w:rsidP="00037EBE">
      <w:pPr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:rsidR="00987DE8" w:rsidRPr="008B7D30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 xml:space="preserve">MIEJSCE I TERMIN SKŁADANIA OFERT: </w:t>
      </w:r>
    </w:p>
    <w:p w:rsidR="00B6718B" w:rsidRPr="008B7D30" w:rsidRDefault="00B6718B" w:rsidP="00B6718B">
      <w:pPr>
        <w:pStyle w:val="Akapitzlist"/>
        <w:keepNext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b/>
        </w:rPr>
      </w:pPr>
    </w:p>
    <w:p w:rsidR="00987DE8" w:rsidRPr="008B7D30" w:rsidRDefault="00987DE8" w:rsidP="00B6718B">
      <w:pPr>
        <w:pStyle w:val="Akapitzlist"/>
        <w:numPr>
          <w:ilvl w:val="6"/>
          <w:numId w:val="2"/>
        </w:numPr>
        <w:spacing w:before="360" w:after="240"/>
        <w:ind w:left="426" w:hanging="283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Wycenę </w:t>
      </w:r>
      <w:r w:rsidRPr="008B7D30">
        <w:rPr>
          <w:rFonts w:asciiTheme="minorHAnsi" w:eastAsia="Times New Roman" w:hAnsiTheme="minorHAnsi" w:cstheme="minorHAnsi"/>
          <w:lang w:eastAsia="ar-SA"/>
        </w:rPr>
        <w:t>powyższe</w:t>
      </w:r>
      <w:r w:rsidR="00B6718B" w:rsidRPr="008B7D30">
        <w:rPr>
          <w:rFonts w:asciiTheme="minorHAnsi" w:eastAsia="Times New Roman" w:hAnsiTheme="minorHAnsi" w:cstheme="minorHAnsi"/>
          <w:lang w:eastAsia="ar-SA"/>
        </w:rPr>
        <w:t>j usługi</w:t>
      </w:r>
      <w:r w:rsidRPr="008B7D30">
        <w:rPr>
          <w:rFonts w:asciiTheme="minorHAnsi" w:hAnsiTheme="minorHAnsi" w:cstheme="minorHAnsi"/>
        </w:rPr>
        <w:t xml:space="preserve"> należy </w:t>
      </w:r>
      <w:r w:rsidR="00B6718B" w:rsidRPr="008B7D30">
        <w:rPr>
          <w:rFonts w:asciiTheme="minorHAnsi" w:hAnsiTheme="minorHAnsi" w:cstheme="minorHAnsi"/>
        </w:rPr>
        <w:t>złożyć</w:t>
      </w:r>
      <w:r w:rsidRPr="008B7D30">
        <w:rPr>
          <w:rFonts w:asciiTheme="minorHAnsi" w:hAnsiTheme="minorHAnsi" w:cstheme="minorHAnsi"/>
        </w:rPr>
        <w:t xml:space="preserve"> w nieprzekraczalnym terminie do dnia </w:t>
      </w:r>
      <w:r w:rsidR="00B6718B" w:rsidRPr="008B7D30">
        <w:rPr>
          <w:rFonts w:asciiTheme="minorHAnsi" w:hAnsiTheme="minorHAnsi" w:cstheme="minorHAnsi"/>
          <w:b/>
        </w:rPr>
        <w:t>7 czerwca</w:t>
      </w:r>
      <w:r w:rsidRPr="008B7D30">
        <w:rPr>
          <w:rFonts w:asciiTheme="minorHAnsi" w:hAnsiTheme="minorHAnsi" w:cstheme="minorHAnsi"/>
          <w:b/>
        </w:rPr>
        <w:t xml:space="preserve"> 202</w:t>
      </w:r>
      <w:r w:rsidR="00B6718B" w:rsidRPr="008B7D30">
        <w:rPr>
          <w:rFonts w:asciiTheme="minorHAnsi" w:hAnsiTheme="minorHAnsi" w:cstheme="minorHAnsi"/>
          <w:b/>
        </w:rPr>
        <w:t>1</w:t>
      </w:r>
      <w:r w:rsidRPr="008B7D30">
        <w:rPr>
          <w:rFonts w:asciiTheme="minorHAnsi" w:hAnsiTheme="minorHAnsi" w:cstheme="minorHAnsi"/>
          <w:b/>
        </w:rPr>
        <w:t xml:space="preserve"> r. </w:t>
      </w:r>
      <w:r w:rsidRPr="008B7D30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8B7D30">
        <w:rPr>
          <w:rFonts w:asciiTheme="minorHAnsi" w:hAnsiTheme="minorHAnsi" w:cstheme="minorHAnsi"/>
        </w:rPr>
        <w:t xml:space="preserve">usługi </w:t>
      </w:r>
      <w:r w:rsidR="00A03604" w:rsidRPr="008B7D30">
        <w:rPr>
          <w:rFonts w:asciiTheme="minorHAnsi" w:hAnsiTheme="minorHAnsi" w:cstheme="minorHAnsi"/>
        </w:rPr>
        <w:t xml:space="preserve">– cenę netto i brutto </w:t>
      </w:r>
      <w:r w:rsidR="00D2522D" w:rsidRPr="008B7D30">
        <w:rPr>
          <w:rFonts w:asciiTheme="minorHAnsi" w:hAnsiTheme="minorHAnsi" w:cstheme="minorHAnsi"/>
        </w:rPr>
        <w:t xml:space="preserve">oraz </w:t>
      </w:r>
      <w:r w:rsidRPr="008B7D30">
        <w:rPr>
          <w:rFonts w:asciiTheme="minorHAnsi" w:hAnsiTheme="minorHAnsi" w:cstheme="minorHAnsi"/>
        </w:rPr>
        <w:t>właściw</w:t>
      </w:r>
      <w:r w:rsidR="00A03604" w:rsidRPr="008B7D30">
        <w:rPr>
          <w:rFonts w:asciiTheme="minorHAnsi" w:hAnsiTheme="minorHAnsi" w:cstheme="minorHAnsi"/>
        </w:rPr>
        <w:t xml:space="preserve">ą </w:t>
      </w:r>
      <w:r w:rsidRPr="008B7D30">
        <w:rPr>
          <w:rFonts w:asciiTheme="minorHAnsi" w:hAnsiTheme="minorHAnsi" w:cstheme="minorHAnsi"/>
        </w:rPr>
        <w:t>stawk</w:t>
      </w:r>
      <w:r w:rsidR="00A03604" w:rsidRPr="008B7D30">
        <w:rPr>
          <w:rFonts w:asciiTheme="minorHAnsi" w:hAnsiTheme="minorHAnsi" w:cstheme="minorHAnsi"/>
        </w:rPr>
        <w:t>ę</w:t>
      </w:r>
      <w:r w:rsidRPr="008B7D30">
        <w:rPr>
          <w:rFonts w:asciiTheme="minorHAnsi" w:hAnsiTheme="minorHAnsi" w:cstheme="minorHAnsi"/>
        </w:rPr>
        <w:t xml:space="preserve"> </w:t>
      </w:r>
      <w:r w:rsidR="00A03604" w:rsidRPr="008B7D30">
        <w:rPr>
          <w:rFonts w:asciiTheme="minorHAnsi" w:hAnsiTheme="minorHAnsi" w:cstheme="minorHAnsi"/>
        </w:rPr>
        <w:t xml:space="preserve">podatku </w:t>
      </w:r>
      <w:r w:rsidRPr="008B7D30">
        <w:rPr>
          <w:rFonts w:asciiTheme="minorHAnsi" w:hAnsiTheme="minorHAnsi" w:cstheme="minorHAnsi"/>
        </w:rPr>
        <w:t>VAT.</w:t>
      </w:r>
    </w:p>
    <w:p w:rsidR="00B6718B" w:rsidRPr="008B7D30" w:rsidRDefault="00B6718B" w:rsidP="00B6718B">
      <w:pPr>
        <w:pStyle w:val="Akapitzlist"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</w:rPr>
      </w:pPr>
    </w:p>
    <w:p w:rsidR="00987DE8" w:rsidRPr="008B7D30" w:rsidRDefault="00987DE8" w:rsidP="00B6718B">
      <w:pPr>
        <w:pStyle w:val="Akapitzlist"/>
        <w:numPr>
          <w:ilvl w:val="6"/>
          <w:numId w:val="2"/>
        </w:numPr>
        <w:spacing w:before="360" w:after="240"/>
        <w:ind w:left="426" w:hanging="284"/>
        <w:rPr>
          <w:rFonts w:asciiTheme="minorHAnsi" w:hAnsiTheme="minorHAnsi" w:cstheme="minorHAnsi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Sposób</w:t>
      </w:r>
      <w:r w:rsidRPr="008B7D30">
        <w:rPr>
          <w:rFonts w:asciiTheme="minorHAnsi" w:hAnsiTheme="minorHAnsi" w:cstheme="minorHAnsi"/>
        </w:rPr>
        <w:t xml:space="preserve"> złożenia oferty:</w:t>
      </w:r>
    </w:p>
    <w:p w:rsidR="00B6718B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a) </w:t>
      </w:r>
      <w:r w:rsidR="00987DE8" w:rsidRPr="008B7D30">
        <w:rPr>
          <w:rFonts w:asciiTheme="minorHAnsi" w:hAnsiTheme="minorHAnsi" w:cstheme="minorHAnsi"/>
        </w:rPr>
        <w:t>Oferta powinna</w:t>
      </w:r>
      <w:r w:rsidRPr="008B7D30">
        <w:rPr>
          <w:rFonts w:asciiTheme="minorHAnsi" w:hAnsiTheme="minorHAnsi" w:cstheme="minorHAnsi"/>
        </w:rPr>
        <w:t xml:space="preserve"> być przesłana za pośrednictwem </w:t>
      </w:r>
      <w:r w:rsidR="00987DE8" w:rsidRPr="008B7D30">
        <w:rPr>
          <w:rFonts w:asciiTheme="minorHAnsi" w:hAnsiTheme="minorHAnsi" w:cstheme="minorHAnsi"/>
        </w:rPr>
        <w:t xml:space="preserve">poczty elektronicznej na adres: </w:t>
      </w:r>
      <w:hyperlink r:id="rId8" w:history="1">
        <w:r w:rsidR="00987DE8" w:rsidRPr="008B7D30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987DE8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b) </w:t>
      </w:r>
      <w:r w:rsidR="00987DE8" w:rsidRPr="008B7D30">
        <w:rPr>
          <w:rFonts w:asciiTheme="minorHAnsi" w:hAnsiTheme="minorHAnsi" w:cstheme="minorHAnsi"/>
        </w:rPr>
        <w:t xml:space="preserve">O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zachowaniu</w:t>
      </w:r>
      <w:r w:rsidR="00987DE8" w:rsidRPr="008B7D30">
        <w:rPr>
          <w:rFonts w:asciiTheme="minorHAnsi" w:hAnsiTheme="minorHAnsi" w:cstheme="minorHAnsi"/>
        </w:rPr>
        <w:t xml:space="preserve"> terminu dostarczenia oferty decyduje data wpływu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oferty</w:t>
      </w:r>
      <w:r w:rsidRPr="008B7D30">
        <w:rPr>
          <w:rFonts w:asciiTheme="minorHAnsi" w:eastAsia="Times New Roman" w:hAnsiTheme="minorHAnsi" w:cstheme="minorHAnsi"/>
          <w:lang w:eastAsia="ar-SA"/>
        </w:rPr>
        <w:t>.</w:t>
      </w:r>
    </w:p>
    <w:p w:rsidR="00ED73C4" w:rsidRPr="008B7D30" w:rsidRDefault="00ED73C4" w:rsidP="00ED73C4">
      <w:pPr>
        <w:pStyle w:val="Akapitzlist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8B7D30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8B7D30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8B7D30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numer telefonu, fax: (77) 44 29 310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9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10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Administrator wyznaczył Inspektora Ochrony Danych (IOD)</w:t>
      </w:r>
      <w:r w:rsidRPr="008B7D30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8B7D30" w:rsidRDefault="00017A57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Kontakt: Urzą</w:t>
      </w:r>
      <w:r w:rsidR="00A03604"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d Marszałkowski Województwa Opolskiego, adres: ul. Piastowska 12, 45-082 </w:t>
      </w:r>
      <w:r w:rsidR="00A03604" w:rsidRPr="008B7D30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="00A03604" w:rsidRPr="008B7D30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1" w:history="1">
        <w:r w:rsidR="00A03604" w:rsidRPr="008B7D3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="00A03604" w:rsidRPr="008B7D30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24EAA" w:rsidRDefault="00A03604" w:rsidP="00024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  <w:bCs/>
          <w:color w:val="000000"/>
        </w:rPr>
        <w:t>Pani/Pana dane osobowe przetwarz</w:t>
      </w:r>
      <w:bookmarkStart w:id="2" w:name="_GoBack"/>
      <w:bookmarkEnd w:id="2"/>
      <w:r w:rsidRPr="008B7D30">
        <w:rPr>
          <w:rFonts w:asciiTheme="minorHAnsi" w:hAnsiTheme="minorHAnsi" w:cstheme="minorHAnsi"/>
          <w:bCs/>
          <w:color w:val="000000"/>
        </w:rPr>
        <w:t xml:space="preserve">ane będą na podstawie art. 6 ust. 1 lit. c RODO w celu związanym z procedurą udzielenia zamówienia publicznego </w:t>
      </w:r>
      <w:r w:rsidRPr="008B7D30">
        <w:rPr>
          <w:rFonts w:asciiTheme="minorHAnsi" w:hAnsiTheme="minorHAnsi" w:cstheme="minorHAnsi"/>
          <w:color w:val="000000"/>
        </w:rPr>
        <w:t>pn.:</w:t>
      </w:r>
      <w:r w:rsidRPr="008B7D30">
        <w:rPr>
          <w:rFonts w:asciiTheme="minorHAnsi" w:hAnsiTheme="minorHAnsi" w:cstheme="minorHAnsi"/>
          <w:bCs/>
          <w:color w:val="000000"/>
        </w:rPr>
        <w:t xml:space="preserve">  </w:t>
      </w:r>
      <w:r w:rsidR="00024EAA" w:rsidRPr="00DE5BCF">
        <w:rPr>
          <w:rFonts w:asciiTheme="minorHAnsi" w:hAnsiTheme="minorHAnsi" w:cstheme="minorHAnsi"/>
          <w:b/>
        </w:rPr>
        <w:t>w</w:t>
      </w:r>
      <w:r w:rsidR="00024EAA" w:rsidRPr="00DE5BCF">
        <w:rPr>
          <w:rFonts w:asciiTheme="minorHAnsi" w:hAnsiTheme="minorHAnsi" w:cstheme="minorHAnsi"/>
          <w:b/>
          <w:bCs/>
        </w:rPr>
        <w:t>ykonani</w:t>
      </w:r>
      <w:r w:rsidR="00024EAA">
        <w:rPr>
          <w:rFonts w:asciiTheme="minorHAnsi" w:hAnsiTheme="minorHAnsi" w:cstheme="minorHAnsi"/>
          <w:b/>
          <w:bCs/>
        </w:rPr>
        <w:t>e</w:t>
      </w:r>
      <w:r w:rsidR="00024EAA" w:rsidRPr="00DE5BCF">
        <w:rPr>
          <w:rFonts w:asciiTheme="minorHAnsi" w:hAnsiTheme="minorHAnsi" w:cstheme="minorHAnsi"/>
          <w:b/>
          <w:bCs/>
        </w:rPr>
        <w:t xml:space="preserve"> 2 tablic edukacyjnych w gminie Leśnica i Pokój </w:t>
      </w:r>
      <w:r w:rsidR="00024EAA" w:rsidRPr="008B7D30">
        <w:rPr>
          <w:rFonts w:asciiTheme="minorHAnsi" w:hAnsiTheme="minorHAnsi" w:cstheme="minorHAnsi"/>
          <w:bCs/>
        </w:rPr>
        <w:t>w celu</w:t>
      </w:r>
      <w:r w:rsidR="00024EAA" w:rsidRPr="008B7D30">
        <w:rPr>
          <w:rFonts w:asciiTheme="minorHAnsi" w:hAnsiTheme="minorHAnsi" w:cstheme="minorHAnsi"/>
          <w:b/>
          <w:bCs/>
        </w:rPr>
        <w:t xml:space="preserve"> </w:t>
      </w:r>
      <w:r w:rsidR="00024EAA" w:rsidRPr="008B7D30">
        <w:rPr>
          <w:rFonts w:asciiTheme="minorHAnsi" w:hAnsiTheme="minorHAnsi" w:cstheme="minorHAnsi"/>
        </w:rPr>
        <w:t xml:space="preserve">realizacji zadania </w:t>
      </w:r>
      <w:r w:rsidR="00024EAA" w:rsidRPr="00DE5BCF">
        <w:rPr>
          <w:rFonts w:asciiTheme="minorHAnsi" w:hAnsiTheme="minorHAnsi" w:cstheme="minorHAnsi"/>
        </w:rPr>
        <w:t>pn. „Podniesienie standardu bazy technicznej i wyposażenia parków krajobrazowych” w ramach projektu pn.: „</w:t>
      </w:r>
      <w:r w:rsidR="00024EAA" w:rsidRPr="00DE5BCF">
        <w:rPr>
          <w:rFonts w:cs="Calibri"/>
          <w:lang w:eastAsia="pl-PL"/>
        </w:rPr>
        <w:t xml:space="preserve">Podniesienie standardu bazy technicznej, wyposażenia i zarządzania Zespołem Opolskich Parków Krajobrazowych oraz obszarami chronionego </w:t>
      </w:r>
      <w:r w:rsidR="00024EAA" w:rsidRPr="00DE5BCF">
        <w:rPr>
          <w:rFonts w:cs="Calibri"/>
          <w:lang w:eastAsia="pl-PL"/>
        </w:rPr>
        <w:lastRenderedPageBreak/>
        <w:t>krajobrazu</w:t>
      </w:r>
      <w:r w:rsidR="00024EAA" w:rsidRPr="00DE5BCF">
        <w:rPr>
          <w:rFonts w:asciiTheme="minorHAnsi" w:hAnsiTheme="minorHAnsi" w:cstheme="minorHAnsi"/>
        </w:rPr>
        <w:t>” w ramach Regionalnego Programu Operacyjnego Województwa Opolskiego na lata 2014-2020</w:t>
      </w:r>
      <w:r w:rsidR="00024EAA">
        <w:rPr>
          <w:rFonts w:asciiTheme="minorHAnsi" w:hAnsiTheme="minorHAnsi" w:cstheme="minorHAnsi"/>
        </w:rPr>
        <w:t>,</w:t>
      </w:r>
      <w:r w:rsidR="00987325" w:rsidRPr="00024EAA">
        <w:rPr>
          <w:rFonts w:asciiTheme="minorHAnsi" w:hAnsiTheme="minorHAnsi" w:cstheme="minorHAnsi"/>
        </w:rPr>
        <w:t>,</w:t>
      </w:r>
      <w:r w:rsidRPr="00024EAA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024EAA">
        <w:rPr>
          <w:rFonts w:asciiTheme="minorHAnsi" w:hAnsiTheme="minorHAnsi" w:cstheme="minorHAnsi"/>
          <w:color w:val="000000"/>
        </w:rPr>
        <w:t>r sprawy:</w:t>
      </w:r>
      <w:r w:rsidRPr="00024EA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24EAA">
        <w:rPr>
          <w:rFonts w:asciiTheme="minorHAnsi" w:hAnsiTheme="minorHAnsi" w:cstheme="minorHAnsi"/>
        </w:rPr>
        <w:t>DOŚ – V.711.</w:t>
      </w:r>
      <w:r w:rsidR="00024EAA">
        <w:rPr>
          <w:rFonts w:asciiTheme="minorHAnsi" w:hAnsiTheme="minorHAnsi" w:cstheme="minorHAnsi"/>
        </w:rPr>
        <w:t>1</w:t>
      </w:r>
      <w:r w:rsidRPr="00024EAA">
        <w:rPr>
          <w:rFonts w:asciiTheme="minorHAnsi" w:hAnsiTheme="minorHAnsi" w:cstheme="minorHAnsi"/>
        </w:rPr>
        <w:t>.</w:t>
      </w:r>
      <w:r w:rsidR="00024EAA">
        <w:rPr>
          <w:rFonts w:asciiTheme="minorHAnsi" w:hAnsiTheme="minorHAnsi" w:cstheme="minorHAnsi"/>
        </w:rPr>
        <w:t>1</w:t>
      </w:r>
      <w:r w:rsidRPr="00024EAA">
        <w:rPr>
          <w:rFonts w:asciiTheme="minorHAnsi" w:hAnsiTheme="minorHAnsi" w:cstheme="minorHAnsi"/>
        </w:rPr>
        <w:t>.2021</w:t>
      </w:r>
      <w:r w:rsidRPr="00024EAA">
        <w:rPr>
          <w:rFonts w:asciiTheme="minorHAnsi" w:hAnsiTheme="minorHAnsi" w:cstheme="minorHAnsi"/>
          <w:b/>
        </w:rPr>
        <w:t>,</w:t>
      </w:r>
      <w:r w:rsidRPr="00024EA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24EAA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i/>
          <w:iCs/>
          <w:color w:val="000000"/>
        </w:rPr>
        <w:t>D</w:t>
      </w:r>
      <w:r w:rsidRPr="008B7D30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posiada Pani/Pan: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8B7D30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8B7D30">
        <w:rPr>
          <w:rFonts w:asciiTheme="minorHAnsi" w:hAnsiTheme="minorHAnsi" w:cstheme="minorHAnsi"/>
          <w:color w:val="000000"/>
        </w:rPr>
        <w:t>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D73C4" w:rsidRPr="008B7D30" w:rsidRDefault="00ED73C4" w:rsidP="00ED73C4">
      <w:pPr>
        <w:jc w:val="both"/>
        <w:rPr>
          <w:rFonts w:asciiTheme="minorHAnsi" w:hAnsiTheme="minorHAnsi" w:cstheme="minorHAnsi"/>
        </w:rPr>
      </w:pPr>
    </w:p>
    <w:p w:rsidR="00987DE8" w:rsidRPr="008B7D30" w:rsidRDefault="00987DE8" w:rsidP="00987DE8">
      <w:pPr>
        <w:rPr>
          <w:rFonts w:asciiTheme="minorHAnsi" w:hAnsiTheme="minorHAnsi" w:cstheme="minorHAnsi"/>
        </w:rPr>
      </w:pPr>
    </w:p>
    <w:p w:rsidR="000E717D" w:rsidRPr="008B7D30" w:rsidRDefault="000E717D" w:rsidP="00987DE8">
      <w:pPr>
        <w:rPr>
          <w:rFonts w:asciiTheme="minorHAnsi" w:hAnsiTheme="minorHAnsi" w:cstheme="minorHAnsi"/>
        </w:rPr>
      </w:pPr>
    </w:p>
    <w:sectPr w:rsidR="000E717D" w:rsidRPr="008B7D30" w:rsidSect="000E71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33" w:rsidRDefault="00884333" w:rsidP="005074A3">
      <w:pPr>
        <w:spacing w:after="0" w:line="240" w:lineRule="auto"/>
      </w:pPr>
      <w:r>
        <w:separator/>
      </w:r>
    </w:p>
  </w:endnote>
  <w:endnote w:type="continuationSeparator" w:id="0">
    <w:p w:rsidR="00884333" w:rsidRDefault="00884333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F7" w:rsidRDefault="0088433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17A57">
      <w:rPr>
        <w:noProof/>
      </w:rPr>
      <w:t>1</w:t>
    </w:r>
    <w:r>
      <w:rPr>
        <w:noProof/>
      </w:rPr>
      <w:fldChar w:fldCharType="end"/>
    </w:r>
  </w:p>
  <w:p w:rsidR="001F72F7" w:rsidRDefault="001F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33" w:rsidRDefault="00884333" w:rsidP="005074A3">
      <w:pPr>
        <w:spacing w:after="0" w:line="240" w:lineRule="auto"/>
      </w:pPr>
      <w:r>
        <w:separator/>
      </w:r>
    </w:p>
  </w:footnote>
  <w:footnote w:type="continuationSeparator" w:id="0">
    <w:p w:rsidR="00884333" w:rsidRDefault="00884333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4994"/>
    <w:multiLevelType w:val="multilevel"/>
    <w:tmpl w:val="A98CD0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6"/>
  </w:num>
  <w:num w:numId="5">
    <w:abstractNumId w:val="27"/>
  </w:num>
  <w:num w:numId="6">
    <w:abstractNumId w:val="8"/>
  </w:num>
  <w:num w:numId="7">
    <w:abstractNumId w:val="14"/>
  </w:num>
  <w:num w:numId="8">
    <w:abstractNumId w:val="19"/>
  </w:num>
  <w:num w:numId="9">
    <w:abstractNumId w:val="11"/>
  </w:num>
  <w:num w:numId="10">
    <w:abstractNumId w:val="2"/>
  </w:num>
  <w:num w:numId="11">
    <w:abstractNumId w:val="15"/>
  </w:num>
  <w:num w:numId="12">
    <w:abstractNumId w:val="21"/>
  </w:num>
  <w:num w:numId="13">
    <w:abstractNumId w:val="22"/>
  </w:num>
  <w:num w:numId="14">
    <w:abstractNumId w:val="24"/>
  </w:num>
  <w:num w:numId="15">
    <w:abstractNumId w:val="18"/>
  </w:num>
  <w:num w:numId="16">
    <w:abstractNumId w:val="16"/>
  </w:num>
  <w:num w:numId="17">
    <w:abstractNumId w:val="3"/>
  </w:num>
  <w:num w:numId="18">
    <w:abstractNumId w:val="12"/>
  </w:num>
  <w:num w:numId="19">
    <w:abstractNumId w:val="25"/>
  </w:num>
  <w:num w:numId="20">
    <w:abstractNumId w:val="0"/>
  </w:num>
  <w:num w:numId="21">
    <w:abstractNumId w:val="7"/>
  </w:num>
  <w:num w:numId="22">
    <w:abstractNumId w:val="10"/>
  </w:num>
  <w:num w:numId="23">
    <w:abstractNumId w:val="6"/>
  </w:num>
  <w:num w:numId="24">
    <w:abstractNumId w:val="5"/>
  </w:num>
  <w:num w:numId="25">
    <w:abstractNumId w:val="17"/>
  </w:num>
  <w:num w:numId="26">
    <w:abstractNumId w:val="9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DE8"/>
    <w:rsid w:val="00017A57"/>
    <w:rsid w:val="00024EAA"/>
    <w:rsid w:val="00037EBE"/>
    <w:rsid w:val="0005053C"/>
    <w:rsid w:val="0005347D"/>
    <w:rsid w:val="000E717D"/>
    <w:rsid w:val="0015400C"/>
    <w:rsid w:val="00186854"/>
    <w:rsid w:val="001F72F7"/>
    <w:rsid w:val="002237D4"/>
    <w:rsid w:val="002328BA"/>
    <w:rsid w:val="00276E33"/>
    <w:rsid w:val="002F792A"/>
    <w:rsid w:val="0030707D"/>
    <w:rsid w:val="00310EC8"/>
    <w:rsid w:val="004210AF"/>
    <w:rsid w:val="004408E8"/>
    <w:rsid w:val="00450DD3"/>
    <w:rsid w:val="00465D44"/>
    <w:rsid w:val="004D0CBD"/>
    <w:rsid w:val="004D2D1D"/>
    <w:rsid w:val="005074A3"/>
    <w:rsid w:val="005637AE"/>
    <w:rsid w:val="005C67CE"/>
    <w:rsid w:val="00682649"/>
    <w:rsid w:val="00740115"/>
    <w:rsid w:val="00744EB0"/>
    <w:rsid w:val="007627CE"/>
    <w:rsid w:val="00790AF0"/>
    <w:rsid w:val="00797310"/>
    <w:rsid w:val="007A7A1A"/>
    <w:rsid w:val="007B17F0"/>
    <w:rsid w:val="007E3DAC"/>
    <w:rsid w:val="0082001A"/>
    <w:rsid w:val="00884333"/>
    <w:rsid w:val="008934CD"/>
    <w:rsid w:val="00897FA1"/>
    <w:rsid w:val="008B7D30"/>
    <w:rsid w:val="008F2955"/>
    <w:rsid w:val="00987325"/>
    <w:rsid w:val="00987DE8"/>
    <w:rsid w:val="00A03604"/>
    <w:rsid w:val="00A07F9D"/>
    <w:rsid w:val="00A322CE"/>
    <w:rsid w:val="00A44003"/>
    <w:rsid w:val="00AA7EE8"/>
    <w:rsid w:val="00B6718B"/>
    <w:rsid w:val="00BD3907"/>
    <w:rsid w:val="00CB4BE3"/>
    <w:rsid w:val="00D2522D"/>
    <w:rsid w:val="00D75323"/>
    <w:rsid w:val="00D769ED"/>
    <w:rsid w:val="00D8136D"/>
    <w:rsid w:val="00DA5ED7"/>
    <w:rsid w:val="00DE5BCF"/>
    <w:rsid w:val="00EB6E2B"/>
    <w:rsid w:val="00ED73C4"/>
    <w:rsid w:val="00F44348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E204B-CE05-4CAD-82B4-F086EBA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opol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wo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0C3C-5888-4FA8-B9E0-DB32B90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Kamil Nowak</cp:lastModifiedBy>
  <cp:revision>3</cp:revision>
  <cp:lastPrinted>2020-02-25T06:33:00Z</cp:lastPrinted>
  <dcterms:created xsi:type="dcterms:W3CDTF">2021-05-31T09:27:00Z</dcterms:created>
  <dcterms:modified xsi:type="dcterms:W3CDTF">2021-05-31T09:51:00Z</dcterms:modified>
</cp:coreProperties>
</file>