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68" w:rsidRPr="00945F8E" w:rsidRDefault="00127668" w:rsidP="00321A04">
      <w:pPr>
        <w:tabs>
          <w:tab w:val="left" w:pos="2835"/>
        </w:tabs>
        <w:spacing w:line="320" w:lineRule="atLeas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45F8E">
        <w:rPr>
          <w:rFonts w:asciiTheme="minorHAnsi" w:hAnsiTheme="minorHAnsi" w:cstheme="minorHAnsi"/>
          <w:b/>
          <w:sz w:val="32"/>
          <w:szCs w:val="32"/>
        </w:rPr>
        <w:t xml:space="preserve">Ogólny schemat kontroli </w:t>
      </w:r>
      <w:r w:rsidR="00321A04">
        <w:rPr>
          <w:rFonts w:asciiTheme="minorHAnsi" w:hAnsiTheme="minorHAnsi" w:cstheme="minorHAnsi"/>
          <w:b/>
          <w:sz w:val="32"/>
          <w:szCs w:val="32"/>
        </w:rPr>
        <w:t>pracowni psychologicznych</w:t>
      </w:r>
    </w:p>
    <w:p w:rsidR="00127668" w:rsidRPr="00945F8E" w:rsidRDefault="00127668" w:rsidP="00945F8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474DB7" w:rsidRDefault="00127668" w:rsidP="00945F8E">
      <w:pPr>
        <w:spacing w:line="32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Podstawa opracowania - art. 47</w:t>
      </w:r>
      <w:r w:rsidR="005D1836"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Pr="00EC174D">
        <w:rPr>
          <w:rFonts w:asciiTheme="minorHAnsi" w:hAnsiTheme="minorHAnsi" w:cstheme="minorHAnsi"/>
          <w:sz w:val="24"/>
          <w:szCs w:val="24"/>
        </w:rPr>
        <w:t>ust.</w:t>
      </w:r>
      <w:r w:rsidR="005D1836"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Pr="00EC174D">
        <w:rPr>
          <w:rFonts w:asciiTheme="minorHAnsi" w:hAnsiTheme="minorHAnsi" w:cstheme="minorHAnsi"/>
          <w:sz w:val="24"/>
          <w:szCs w:val="24"/>
        </w:rPr>
        <w:t xml:space="preserve">3 ustawy z dnia 6 marca 2018 </w:t>
      </w:r>
      <w:r w:rsidR="005D1836" w:rsidRPr="00EC174D">
        <w:rPr>
          <w:rFonts w:asciiTheme="minorHAnsi" w:hAnsiTheme="minorHAnsi" w:cstheme="minorHAnsi"/>
          <w:sz w:val="24"/>
          <w:szCs w:val="24"/>
        </w:rPr>
        <w:t xml:space="preserve">roku </w:t>
      </w:r>
      <w:r w:rsidRPr="00EC174D">
        <w:rPr>
          <w:rFonts w:asciiTheme="minorHAnsi" w:hAnsiTheme="minorHAnsi" w:cstheme="minorHAnsi"/>
          <w:sz w:val="24"/>
          <w:szCs w:val="24"/>
        </w:rPr>
        <w:t>Prawo przedsiębiorców (Dz.</w:t>
      </w:r>
      <w:r w:rsidR="005725B9"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Pr="00EC174D">
        <w:rPr>
          <w:rFonts w:asciiTheme="minorHAnsi" w:hAnsiTheme="minorHAnsi" w:cstheme="minorHAnsi"/>
          <w:sz w:val="24"/>
          <w:szCs w:val="24"/>
        </w:rPr>
        <w:t>U. 2019 poz. 1292 z</w:t>
      </w:r>
      <w:r w:rsidR="005725B9" w:rsidRPr="00EC174D">
        <w:rPr>
          <w:rFonts w:asciiTheme="minorHAnsi" w:hAnsiTheme="minorHAnsi" w:cstheme="minorHAnsi"/>
          <w:sz w:val="24"/>
          <w:szCs w:val="24"/>
        </w:rPr>
        <w:t>e zmianami</w:t>
      </w:r>
      <w:r w:rsidR="008F7D46" w:rsidRPr="00EC174D">
        <w:rPr>
          <w:rFonts w:asciiTheme="minorHAnsi" w:hAnsiTheme="minorHAnsi" w:cstheme="minorHAnsi"/>
          <w:sz w:val="24"/>
          <w:szCs w:val="24"/>
        </w:rPr>
        <w:t xml:space="preserve">) – dalej P.p., </w:t>
      </w:r>
      <w:r w:rsidRPr="00EC174D">
        <w:rPr>
          <w:rFonts w:asciiTheme="minorHAnsi" w:hAnsiTheme="minorHAnsi" w:cstheme="minorHAnsi"/>
          <w:sz w:val="24"/>
          <w:szCs w:val="24"/>
        </w:rPr>
        <w:t xml:space="preserve"> art. 105 k ustawy </w:t>
      </w:r>
      <w:r w:rsidR="00E90CEC" w:rsidRPr="00EC174D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EC174D">
        <w:rPr>
          <w:rFonts w:asciiTheme="minorHAnsi" w:hAnsiTheme="minorHAnsi" w:cstheme="minorHAnsi"/>
          <w:sz w:val="24"/>
          <w:szCs w:val="24"/>
        </w:rPr>
        <w:t>o ochronie konkurencji i konsumentów (Dz.U. 2020</w:t>
      </w:r>
      <w:r w:rsidR="00E73B2C" w:rsidRPr="00EC174D">
        <w:rPr>
          <w:rFonts w:asciiTheme="minorHAnsi" w:hAnsiTheme="minorHAnsi" w:cstheme="minorHAnsi"/>
          <w:sz w:val="24"/>
          <w:szCs w:val="24"/>
        </w:rPr>
        <w:t>r.</w:t>
      </w:r>
      <w:r w:rsidRPr="00EC174D">
        <w:rPr>
          <w:rFonts w:asciiTheme="minorHAnsi" w:hAnsiTheme="minorHAnsi" w:cstheme="minorHAnsi"/>
          <w:sz w:val="24"/>
          <w:szCs w:val="24"/>
        </w:rPr>
        <w:t xml:space="preserve"> poz. 1076 z</w:t>
      </w:r>
      <w:r w:rsidR="005725B9" w:rsidRPr="00EC174D">
        <w:rPr>
          <w:rFonts w:asciiTheme="minorHAnsi" w:hAnsiTheme="minorHAnsi" w:cstheme="minorHAnsi"/>
          <w:sz w:val="24"/>
          <w:szCs w:val="24"/>
        </w:rPr>
        <w:t xml:space="preserve">e </w:t>
      </w:r>
      <w:r w:rsidR="00E73B2C" w:rsidRPr="00EC174D">
        <w:rPr>
          <w:rFonts w:asciiTheme="minorHAnsi" w:hAnsiTheme="minorHAnsi" w:cstheme="minorHAnsi"/>
          <w:sz w:val="24"/>
          <w:szCs w:val="24"/>
        </w:rPr>
        <w:t>zm.</w:t>
      </w:r>
      <w:r w:rsidRPr="00EC174D">
        <w:rPr>
          <w:rFonts w:asciiTheme="minorHAnsi" w:hAnsiTheme="minorHAnsi" w:cstheme="minorHAnsi"/>
          <w:sz w:val="24"/>
          <w:szCs w:val="24"/>
        </w:rPr>
        <w:t>)</w:t>
      </w:r>
      <w:r w:rsidR="002E7CB3" w:rsidRPr="00EC174D">
        <w:rPr>
          <w:rFonts w:asciiTheme="minorHAnsi" w:hAnsiTheme="minorHAnsi" w:cstheme="minorHAnsi"/>
          <w:sz w:val="24"/>
          <w:szCs w:val="24"/>
        </w:rPr>
        <w:t>,</w:t>
      </w:r>
      <w:r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="00801011" w:rsidRPr="00EC174D">
        <w:rPr>
          <w:rFonts w:asciiTheme="minorHAnsi" w:hAnsiTheme="minorHAnsi" w:cstheme="minorHAnsi"/>
          <w:sz w:val="24"/>
          <w:szCs w:val="24"/>
        </w:rPr>
        <w:t>art.</w:t>
      </w:r>
      <w:r w:rsidR="008F7D46" w:rsidRPr="00EC174D">
        <w:rPr>
          <w:rFonts w:asciiTheme="minorHAnsi" w:hAnsiTheme="minorHAnsi" w:cstheme="minorHAnsi"/>
          <w:sz w:val="24"/>
          <w:szCs w:val="24"/>
        </w:rPr>
        <w:t xml:space="preserve"> 88 ust.2  pkt 1 i 2 ustawy z dnia 5 stycznia 2011 r. o kierującymi pojazdami (Dz. U.</w:t>
      </w:r>
      <w:r w:rsidR="00E73B2C"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="008F7D46" w:rsidRPr="00EC174D">
        <w:rPr>
          <w:rFonts w:asciiTheme="minorHAnsi" w:hAnsiTheme="minorHAnsi" w:cstheme="minorHAnsi"/>
          <w:sz w:val="24"/>
          <w:szCs w:val="24"/>
        </w:rPr>
        <w:t>z 2020 r. poz.1268)</w:t>
      </w:r>
      <w:r w:rsidR="00E90CEC" w:rsidRPr="00EC174D">
        <w:rPr>
          <w:rFonts w:asciiTheme="minorHAnsi" w:hAnsiTheme="minorHAnsi" w:cstheme="minorHAnsi"/>
          <w:sz w:val="24"/>
          <w:szCs w:val="24"/>
        </w:rPr>
        <w:t xml:space="preserve">, </w:t>
      </w:r>
      <w:r w:rsidR="008F7D46"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="00EC174D">
        <w:rPr>
          <w:rFonts w:asciiTheme="minorHAnsi" w:hAnsiTheme="minorHAnsi" w:cstheme="minorHAnsi"/>
          <w:color w:val="000000"/>
          <w:sz w:val="24"/>
          <w:szCs w:val="24"/>
        </w:rPr>
        <w:t>Rozporządzenie</w:t>
      </w:r>
      <w:r w:rsidR="00E90CEC" w:rsidRPr="00EC174D">
        <w:rPr>
          <w:rFonts w:asciiTheme="minorHAnsi" w:hAnsiTheme="minorHAnsi" w:cstheme="minorHAnsi"/>
          <w:color w:val="000000"/>
          <w:sz w:val="24"/>
          <w:szCs w:val="24"/>
        </w:rPr>
        <w:t xml:space="preserve"> Ministra Zdrowia z dnia  8 lipca 2014 r. w sprawie badań psychologicznych osób ubiegających się o uprawnienia do kierowania pojazdami, kierowców oraz osób wykonujących pracę na stanowisku kierowcy (Dz. U. z 2014 r. poz. 937)</w:t>
      </w:r>
      <w:r w:rsidR="00EC174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C174D" w:rsidRPr="00EC174D" w:rsidRDefault="00EC174D" w:rsidP="00945F8E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2E7CB3" w:rsidRPr="00EC174D" w:rsidRDefault="00474DB7" w:rsidP="00945F8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Kontrolę prowadzi się w oparciu o zapisy ustawy Prawo przedsiębiorców. </w:t>
      </w:r>
      <w:bookmarkStart w:id="0" w:name="_GoBack"/>
      <w:bookmarkEnd w:id="0"/>
      <w:r w:rsidR="002E7CB3" w:rsidRPr="00EC17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7CB3" w:rsidRPr="00EC174D" w:rsidRDefault="002E7CB3" w:rsidP="00945F8E">
      <w:pPr>
        <w:spacing w:line="320" w:lineRule="atLeast"/>
        <w:rPr>
          <w:rFonts w:asciiTheme="minorHAnsi" w:hAnsiTheme="minorHAnsi" w:cstheme="minorHAnsi"/>
          <w:color w:val="FF0000"/>
          <w:sz w:val="24"/>
          <w:szCs w:val="24"/>
        </w:rPr>
      </w:pPr>
    </w:p>
    <w:p w:rsidR="00801011" w:rsidRPr="00EC174D" w:rsidRDefault="00801011" w:rsidP="00945F8E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i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>Kontrolę przeprowadza się w zakresie:</w:t>
      </w:r>
    </w:p>
    <w:p w:rsidR="00BD65A7" w:rsidRPr="00EC174D" w:rsidRDefault="00BD65A7" w:rsidP="00945F8E">
      <w:pPr>
        <w:pStyle w:val="Akapitzlist"/>
        <w:numPr>
          <w:ilvl w:val="0"/>
          <w:numId w:val="7"/>
        </w:numPr>
        <w:shd w:val="clear" w:color="auto" w:fill="FFFFFF"/>
        <w:spacing w:line="320" w:lineRule="atLeast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rozpatrzenia skarg,</w:t>
      </w:r>
    </w:p>
    <w:p w:rsidR="00801011" w:rsidRPr="00EC174D" w:rsidRDefault="00801011" w:rsidP="00945F8E">
      <w:pPr>
        <w:pStyle w:val="Akapitzlist"/>
        <w:numPr>
          <w:ilvl w:val="0"/>
          <w:numId w:val="7"/>
        </w:numPr>
        <w:shd w:val="clear" w:color="auto" w:fill="FFFFFF"/>
        <w:spacing w:line="320" w:lineRule="atLeast"/>
        <w:jc w:val="both"/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</w:pP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trybu, zakresu i sposobu przeprowadzania badań psychologicznych określonych </w:t>
      </w:r>
      <w:r w:rsidR="00E90CEC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       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w </w:t>
      </w:r>
      <w:r w:rsidR="003237E2" w:rsidRPr="00EC174D">
        <w:rPr>
          <w:rFonts w:asciiTheme="minorHAnsi" w:hAnsiTheme="minorHAnsi" w:cstheme="minorHAnsi"/>
          <w:color w:val="000000"/>
          <w:sz w:val="24"/>
          <w:szCs w:val="24"/>
        </w:rPr>
        <w:t>Rozporządzeniu</w:t>
      </w:r>
      <w:r w:rsidR="00E90CEC" w:rsidRPr="00EC174D">
        <w:rPr>
          <w:rFonts w:asciiTheme="minorHAnsi" w:hAnsiTheme="minorHAnsi" w:cstheme="minorHAnsi"/>
          <w:color w:val="000000"/>
          <w:sz w:val="24"/>
          <w:szCs w:val="24"/>
        </w:rPr>
        <w:t xml:space="preserve"> Ministra Zdrowia z dnia  8 lipca 2014 r. w sprawie badań psychologicznych osób ubiegających się o uprawnienia do kierowania pojazdami, kierowców oraz osób wykonujących pracę na stanowisku kierowcy (Dz. U. z 2014 r. poz. 937)</w:t>
      </w:r>
      <w:r w:rsidR="00EC174D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90CEC" w:rsidRPr="00EC174D" w:rsidRDefault="00801011" w:rsidP="00945F8E">
      <w:pPr>
        <w:pStyle w:val="Akapitzlist"/>
        <w:numPr>
          <w:ilvl w:val="0"/>
          <w:numId w:val="7"/>
        </w:numPr>
        <w:shd w:val="clear" w:color="auto" w:fill="FFFFFF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spełniania przez uprawnionego psychologa warunków, o których mowa w art. 87 u</w:t>
      </w:r>
      <w:r w:rsidR="00BD65A7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st. 2 i ust. 3 pkt 4 lit. c i d ustawy z dnia 5 stycznia 2011 r. o kierującymi pojazdami</w:t>
      </w:r>
      <w:r w:rsidR="00E90CEC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(Dz U. z 2020 r. z póź.zm.).</w:t>
      </w:r>
    </w:p>
    <w:p w:rsidR="00127668" w:rsidRPr="00EC174D" w:rsidRDefault="00E90CEC" w:rsidP="00945F8E">
      <w:pPr>
        <w:pStyle w:val="Akapitzlist"/>
        <w:shd w:val="clear" w:color="auto" w:fill="FFFFFF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27668" w:rsidRPr="00EC174D" w:rsidRDefault="00127668" w:rsidP="00EC174D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>Rodzaj kontroli</w:t>
      </w:r>
      <w:r w:rsidR="002E7CB3" w:rsidRPr="00EC174D">
        <w:rPr>
          <w:rFonts w:asciiTheme="minorHAnsi" w:hAnsiTheme="minorHAnsi" w:cstheme="minorHAnsi"/>
          <w:b/>
          <w:sz w:val="24"/>
          <w:szCs w:val="24"/>
        </w:rPr>
        <w:t>, analiza prawdopodobieństwa naruszenia prawa</w:t>
      </w:r>
      <w:r w:rsidR="00EC174D">
        <w:rPr>
          <w:rFonts w:asciiTheme="minorHAnsi" w:hAnsiTheme="minorHAnsi" w:cstheme="minorHAnsi"/>
          <w:b/>
          <w:sz w:val="24"/>
          <w:szCs w:val="24"/>
        </w:rPr>
        <w:t>.</w:t>
      </w:r>
    </w:p>
    <w:p w:rsidR="00127668" w:rsidRPr="00EC174D" w:rsidRDefault="00127668" w:rsidP="00945F8E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Kontrola planowa</w:t>
      </w:r>
      <w:r w:rsidRPr="00EC17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C174D">
        <w:rPr>
          <w:rFonts w:asciiTheme="minorHAnsi" w:hAnsiTheme="minorHAnsi" w:cstheme="minorHAnsi"/>
          <w:sz w:val="24"/>
          <w:szCs w:val="24"/>
        </w:rPr>
        <w:t xml:space="preserve">prowadzona w wyniku analizy prawdopodobieństwa naruszenia prawa zgodnie z treścią art. 47 ust.1 ustawy Prawo przedsiębiorców. </w:t>
      </w:r>
    </w:p>
    <w:p w:rsidR="00127668" w:rsidRPr="00EC174D" w:rsidRDefault="00127668" w:rsidP="00945F8E">
      <w:pPr>
        <w:pStyle w:val="Akapitzlist"/>
        <w:numPr>
          <w:ilvl w:val="0"/>
          <w:numId w:val="3"/>
        </w:num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Kontrola doraźna -</w:t>
      </w:r>
      <w:r w:rsidRPr="00EC17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C174D">
        <w:rPr>
          <w:rFonts w:asciiTheme="minorHAnsi" w:hAnsiTheme="minorHAnsi" w:cstheme="minorHAnsi"/>
          <w:sz w:val="24"/>
          <w:szCs w:val="24"/>
        </w:rPr>
        <w:t xml:space="preserve">prowadzona w przypadkach określonych w art. 47 ust. 2 ustawy Prawo przedsiębiorców. </w:t>
      </w:r>
    </w:p>
    <w:p w:rsidR="00127668" w:rsidRPr="00EC174D" w:rsidRDefault="00127668" w:rsidP="00945F8E">
      <w:pPr>
        <w:spacing w:line="320" w:lineRule="atLeast"/>
        <w:rPr>
          <w:rFonts w:asciiTheme="minorHAnsi" w:hAnsiTheme="minorHAnsi" w:cstheme="minorHAnsi"/>
          <w:b/>
          <w:sz w:val="24"/>
          <w:szCs w:val="24"/>
        </w:rPr>
      </w:pPr>
    </w:p>
    <w:p w:rsidR="000269AC" w:rsidRPr="00EC174D" w:rsidRDefault="00E90CEC" w:rsidP="00945F8E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>Wszczęcie kontroli</w:t>
      </w:r>
      <w:r w:rsidR="00EC174D">
        <w:rPr>
          <w:rFonts w:asciiTheme="minorHAnsi" w:hAnsiTheme="minorHAnsi" w:cstheme="minorHAnsi"/>
          <w:b/>
          <w:sz w:val="24"/>
          <w:szCs w:val="24"/>
        </w:rPr>
        <w:t>.</w:t>
      </w:r>
    </w:p>
    <w:p w:rsidR="00127668" w:rsidRPr="00EC174D" w:rsidRDefault="000269AC" w:rsidP="00945F8E">
      <w:pPr>
        <w:pStyle w:val="Akapitzlist"/>
        <w:numPr>
          <w:ilvl w:val="0"/>
          <w:numId w:val="8"/>
        </w:num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Organ kontroli zawiadamia przedsiębiorcę o zamiarze wszczęcia kontroli. </w:t>
      </w:r>
    </w:p>
    <w:p w:rsidR="00127668" w:rsidRPr="00EC174D" w:rsidRDefault="00127668" w:rsidP="00945F8E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Kontrolę wszczyna się nie wcześniej niż po upływie 7 dni i nie później niż przed upływem 30 dni od dnia doręczenia zawiadomienia o zamiarze wszczęcia kontroli. Jeżeli kontrola nie zostanie wszczęta w terminie 30 dni od dnia doręczenia zawiadomienia, wszczęcie kontroli</w:t>
      </w:r>
      <w:r w:rsidR="00E90CEC" w:rsidRPr="00EC174D">
        <w:rPr>
          <w:rFonts w:asciiTheme="minorHAnsi" w:hAnsiTheme="minorHAnsi" w:cstheme="minorHAnsi"/>
          <w:sz w:val="24"/>
          <w:szCs w:val="24"/>
        </w:rPr>
        <w:t>.</w:t>
      </w:r>
    </w:p>
    <w:p w:rsidR="00127668" w:rsidRPr="00EC174D" w:rsidRDefault="00127668" w:rsidP="00945F8E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Pisemne zawiadomienie przedsiębiorcy o zamiarze wszczęcia kontroli wystosowuje się zgodnie z dyspozycją art. 48 ust. 1 i 3 ustawy Prawo przedsiębiorców. </w:t>
      </w:r>
    </w:p>
    <w:p w:rsidR="00127668" w:rsidRPr="00EC174D" w:rsidRDefault="00127668" w:rsidP="00945F8E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W przypadkach określonych w art. 48 ust.11 ustawy Prawo przedsiębiorców odstępuje się od obowiązku pisemnego zawiadomienia o kontroli. </w:t>
      </w:r>
    </w:p>
    <w:p w:rsidR="00127668" w:rsidRPr="00EC174D" w:rsidRDefault="00127668" w:rsidP="00945F8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127668" w:rsidRPr="00EC174D" w:rsidRDefault="00E90CEC" w:rsidP="00945F8E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>Doręczenie upoważnienia</w:t>
      </w:r>
      <w:r w:rsidR="00EC174D">
        <w:rPr>
          <w:rFonts w:asciiTheme="minorHAnsi" w:hAnsiTheme="minorHAnsi" w:cstheme="minorHAnsi"/>
          <w:b/>
          <w:sz w:val="24"/>
          <w:szCs w:val="24"/>
        </w:rPr>
        <w:t>.</w:t>
      </w:r>
    </w:p>
    <w:p w:rsidR="00127668" w:rsidRPr="00EC174D" w:rsidRDefault="00127668" w:rsidP="00945F8E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Czynności kontrolne mogą być wykonywane przez kontrolującego po okazaniu legitymacji służbowej i doręczeniu kontrolowanemu lub osobie upoważnionej do </w:t>
      </w:r>
      <w:r w:rsidRPr="00EC174D">
        <w:rPr>
          <w:rFonts w:asciiTheme="minorHAnsi" w:hAnsiTheme="minorHAnsi" w:cstheme="minorHAnsi"/>
          <w:sz w:val="24"/>
          <w:szCs w:val="24"/>
        </w:rPr>
        <w:lastRenderedPageBreak/>
        <w:t>reprezentowania kontrolowanego, imiennego upoważnien</w:t>
      </w:r>
      <w:r w:rsidR="00E90CEC" w:rsidRPr="00EC174D">
        <w:rPr>
          <w:rFonts w:asciiTheme="minorHAnsi" w:hAnsiTheme="minorHAnsi" w:cstheme="minorHAnsi"/>
          <w:sz w:val="24"/>
          <w:szCs w:val="24"/>
        </w:rPr>
        <w:t>ia do przeprowadzenia kontroli.</w:t>
      </w:r>
    </w:p>
    <w:p w:rsidR="00C96F32" w:rsidRPr="00EC174D" w:rsidRDefault="00C96F32" w:rsidP="00945F8E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>Upoważnienie zawiera w szczególności: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wskazanie podstawy prawnej, oznaczenie organu kontroli, datę i miejsce wystawienia,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imię i nazwisko pracownika organu kontroli uprawnionego do przeprowadzenia kontroli oraz n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umer jego legitymacji służbowej,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oznaczenie przedsiębiorcy objętego 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kontrolą,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określenie 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zakresu przedmiotowego kontroli,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wskazanie daty rozpoczęcia i przewidywane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go terminu zakończenia kontroli,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imię, nazwisko oraz podpis osoby udzielającej upoważnienia </w:t>
      </w:r>
      <w:r w:rsidR="00E90CEC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     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z podaniem zaj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mowanego stanowiska lub funkcji,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pouczenie o prawach </w:t>
      </w:r>
      <w:r w:rsidR="00E90CEC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                        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i obowiązkach przedsiębiorcy.</w:t>
      </w:r>
    </w:p>
    <w:p w:rsidR="00127668" w:rsidRPr="00EC174D" w:rsidRDefault="005B6836" w:rsidP="00945F8E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Przedsiębiorca prowadzi i przechowuje książkę kontroli, którą niezwłocznie udostępnia </w:t>
      </w:r>
      <w:r w:rsidR="005410C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kontrolującemu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391444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w przypadku podjęcia</w:t>
      </w:r>
      <w:r w:rsidR="005410C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kontroli (art.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</w:t>
      </w:r>
      <w:r w:rsidR="002F3EDF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57 ust. </w:t>
      </w:r>
      <w:r w:rsidR="00DE5588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1 i </w:t>
      </w:r>
      <w:r w:rsidR="002F3EDF" w:rsidRPr="00EC174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6 </w:t>
      </w:r>
      <w:r w:rsidR="005725B9" w:rsidRPr="00EC174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P </w:t>
      </w:r>
      <w:r w:rsidR="002F3EDF" w:rsidRPr="00EC174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005725B9" w:rsidRPr="00EC174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2F3EDF" w:rsidRPr="00EC174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</w:t>
      </w:r>
      <w:r w:rsidR="00E90CEC" w:rsidRPr="00EC174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5725B9" w:rsidRPr="00EC174D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br/>
      </w:r>
    </w:p>
    <w:p w:rsidR="00127668" w:rsidRPr="00EC174D" w:rsidRDefault="00127668" w:rsidP="00945F8E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>Środki ochrony prawn</w:t>
      </w:r>
      <w:r w:rsidR="005725B9" w:rsidRPr="00EC174D">
        <w:rPr>
          <w:rFonts w:asciiTheme="minorHAnsi" w:hAnsiTheme="minorHAnsi" w:cstheme="minorHAnsi"/>
          <w:b/>
          <w:sz w:val="24"/>
          <w:szCs w:val="24"/>
        </w:rPr>
        <w:t xml:space="preserve">ej </w:t>
      </w:r>
      <w:r w:rsidR="00E90CEC" w:rsidRPr="00EC174D">
        <w:rPr>
          <w:rFonts w:asciiTheme="minorHAnsi" w:hAnsiTheme="minorHAnsi" w:cstheme="minorHAnsi"/>
          <w:b/>
          <w:sz w:val="24"/>
          <w:szCs w:val="24"/>
        </w:rPr>
        <w:t>przysługujące kontrolowanemu</w:t>
      </w:r>
      <w:r w:rsidR="00EC174D">
        <w:rPr>
          <w:rFonts w:asciiTheme="minorHAnsi" w:hAnsiTheme="minorHAnsi" w:cstheme="minorHAnsi"/>
          <w:b/>
          <w:sz w:val="24"/>
          <w:szCs w:val="24"/>
        </w:rPr>
        <w:t>.</w:t>
      </w:r>
    </w:p>
    <w:p w:rsidR="00127668" w:rsidRPr="00EC174D" w:rsidRDefault="00127668" w:rsidP="00945F8E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Zakaz podejmowania i prowadzenia równocześnie więcej niż jednej kontroli działalności przedsiębiorcy poza wyjątkami okr</w:t>
      </w:r>
      <w:r w:rsidR="005725B9" w:rsidRPr="00EC174D">
        <w:rPr>
          <w:rFonts w:asciiTheme="minorHAnsi" w:hAnsiTheme="minorHAnsi" w:cstheme="minorHAnsi"/>
          <w:sz w:val="24"/>
          <w:szCs w:val="24"/>
        </w:rPr>
        <w:t>eślonymi w art. 54 ust. 1 P.p.</w:t>
      </w:r>
    </w:p>
    <w:p w:rsidR="00127668" w:rsidRPr="00EC174D" w:rsidRDefault="00127668" w:rsidP="00945F8E">
      <w:pPr>
        <w:pStyle w:val="Akapitzlist"/>
        <w:numPr>
          <w:ilvl w:val="0"/>
          <w:numId w:val="2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Sprzeciw wobec podjęcia i wykonywania czynności (art. 59 P.p.).</w:t>
      </w:r>
    </w:p>
    <w:p w:rsidR="00127668" w:rsidRPr="00EC174D" w:rsidRDefault="00127668" w:rsidP="00945F8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127668" w:rsidRPr="00EC174D" w:rsidRDefault="00127668" w:rsidP="00945F8E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 xml:space="preserve">Czynności </w:t>
      </w:r>
      <w:r w:rsidR="00E90CEC" w:rsidRPr="00EC174D">
        <w:rPr>
          <w:rFonts w:asciiTheme="minorHAnsi" w:hAnsiTheme="minorHAnsi" w:cstheme="minorHAnsi"/>
          <w:b/>
          <w:sz w:val="24"/>
          <w:szCs w:val="24"/>
        </w:rPr>
        <w:t>kontrolne</w:t>
      </w:r>
      <w:r w:rsidR="00EC174D">
        <w:rPr>
          <w:rFonts w:asciiTheme="minorHAnsi" w:hAnsiTheme="minorHAnsi" w:cstheme="minorHAnsi"/>
          <w:b/>
          <w:sz w:val="24"/>
          <w:szCs w:val="24"/>
        </w:rPr>
        <w:t>.</w:t>
      </w:r>
    </w:p>
    <w:p w:rsidR="00127668" w:rsidRPr="00EC174D" w:rsidRDefault="00127668" w:rsidP="00945F8E">
      <w:pPr>
        <w:pStyle w:val="Akapitzlis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Prowadzenie czynności kontrolnych </w:t>
      </w:r>
      <w:r w:rsidR="00B47F64" w:rsidRPr="00EC174D">
        <w:rPr>
          <w:rFonts w:asciiTheme="minorHAnsi" w:hAnsiTheme="minorHAnsi" w:cstheme="minorHAnsi"/>
          <w:sz w:val="24"/>
          <w:szCs w:val="24"/>
        </w:rPr>
        <w:t xml:space="preserve">odbywa się </w:t>
      </w:r>
      <w:r w:rsidRPr="00EC174D">
        <w:rPr>
          <w:rFonts w:asciiTheme="minorHAnsi" w:hAnsiTheme="minorHAnsi" w:cstheme="minorHAnsi"/>
          <w:sz w:val="24"/>
          <w:szCs w:val="24"/>
        </w:rPr>
        <w:t xml:space="preserve">w zakresie i czasie określonym </w:t>
      </w:r>
      <w:r w:rsidR="00E90CEC" w:rsidRPr="00EC174D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EC174D">
        <w:rPr>
          <w:rFonts w:asciiTheme="minorHAnsi" w:hAnsiTheme="minorHAnsi" w:cstheme="minorHAnsi"/>
          <w:sz w:val="24"/>
          <w:szCs w:val="24"/>
        </w:rPr>
        <w:t>w upoważnieniu do przeprowadzenia kontroli (art. 49 ust. 9 P.p.)</w:t>
      </w:r>
      <w:r w:rsidR="00E90CEC" w:rsidRPr="00EC174D">
        <w:rPr>
          <w:rFonts w:asciiTheme="minorHAnsi" w:hAnsiTheme="minorHAnsi" w:cstheme="minorHAnsi"/>
          <w:sz w:val="24"/>
          <w:szCs w:val="24"/>
        </w:rPr>
        <w:t>.</w:t>
      </w:r>
    </w:p>
    <w:p w:rsidR="00127668" w:rsidRPr="00EC174D" w:rsidRDefault="00127668" w:rsidP="00945F8E">
      <w:pPr>
        <w:pStyle w:val="Akapitzlis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Czynności kontrolnych dokonuje się w obecności kontrolowanego, reprezentanta kontrolowanego lub pełnomocnika, chyba że kontrolowany zrezygnuje z prawa uczestniczenia w czynnościach kon</w:t>
      </w:r>
      <w:r w:rsidR="00E90CEC" w:rsidRPr="00EC174D">
        <w:rPr>
          <w:rFonts w:asciiTheme="minorHAnsi" w:hAnsiTheme="minorHAnsi" w:cstheme="minorHAnsi"/>
          <w:sz w:val="24"/>
          <w:szCs w:val="24"/>
        </w:rPr>
        <w:t>trolnych (art. 50 ust. 1 P.p.).</w:t>
      </w:r>
    </w:p>
    <w:p w:rsidR="00127668" w:rsidRPr="00EC174D" w:rsidRDefault="00127668" w:rsidP="00945F8E">
      <w:pPr>
        <w:pStyle w:val="Akapitzlis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Z czynności kontrolnych sporządza się protokół z kontroli (art 53 P.p.)</w:t>
      </w:r>
      <w:r w:rsidR="00E90CEC" w:rsidRPr="00EC174D">
        <w:rPr>
          <w:rFonts w:asciiTheme="minorHAnsi" w:hAnsiTheme="minorHAnsi" w:cstheme="minorHAnsi"/>
          <w:sz w:val="24"/>
          <w:szCs w:val="24"/>
        </w:rPr>
        <w:t>.</w:t>
      </w:r>
      <w:r w:rsidR="00B47F64" w:rsidRPr="00EC17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7F64" w:rsidRPr="00EC174D" w:rsidRDefault="00B47F64" w:rsidP="00945F8E">
      <w:pPr>
        <w:pStyle w:val="Akapitzlist"/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945F8E" w:rsidRPr="00EC174D" w:rsidRDefault="00945F8E" w:rsidP="00EC174D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p w:rsidR="00B47F64" w:rsidRPr="00EC174D" w:rsidRDefault="00B47F64" w:rsidP="00945F8E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 xml:space="preserve">Czas </w:t>
      </w:r>
      <w:r w:rsidR="00E90CEC" w:rsidRPr="00EC174D">
        <w:rPr>
          <w:rFonts w:asciiTheme="minorHAnsi" w:hAnsiTheme="minorHAnsi" w:cstheme="minorHAnsi"/>
          <w:b/>
          <w:sz w:val="24"/>
          <w:szCs w:val="24"/>
        </w:rPr>
        <w:t>i miejsce prowadzenia kontroli</w:t>
      </w:r>
      <w:r w:rsidR="00EC174D">
        <w:rPr>
          <w:rFonts w:asciiTheme="minorHAnsi" w:hAnsiTheme="minorHAnsi" w:cstheme="minorHAnsi"/>
          <w:b/>
          <w:sz w:val="24"/>
          <w:szCs w:val="24"/>
        </w:rPr>
        <w:t>.</w:t>
      </w:r>
    </w:p>
    <w:p w:rsidR="00C96F32" w:rsidRPr="00EC174D" w:rsidRDefault="00C96F32" w:rsidP="00945F8E">
      <w:pPr>
        <w:pStyle w:val="Akapitzlist"/>
        <w:numPr>
          <w:ilvl w:val="0"/>
          <w:numId w:val="4"/>
        </w:numPr>
        <w:spacing w:line="320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shd w:val="clear" w:color="auto" w:fill="FFFFFF"/>
          <w:lang w:eastAsia="pl-PL"/>
        </w:rPr>
        <w:t xml:space="preserve">Czas trwania wszystkich kontroli organu kontroli u przedsiębiorcy w jednym roku kalendarzowym nie może przekraczać w odniesieniu do </w:t>
      </w:r>
      <w:r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mikroprzedsiębiorców 12 dni roboczych, małych przedsiębiorców 18 dni roboczych, średnich przedsiębiorców </w:t>
      </w:r>
      <w:r w:rsidR="00E90CEC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 xml:space="preserve">       </w:t>
      </w:r>
      <w:r w:rsidR="007E5A70" w:rsidRPr="00EC174D">
        <w:rPr>
          <w:rFonts w:asciiTheme="minorHAnsi" w:eastAsia="Times New Roman" w:hAnsiTheme="minorHAnsi" w:cstheme="minorHAnsi"/>
          <w:color w:val="333333"/>
          <w:sz w:val="24"/>
          <w:szCs w:val="24"/>
          <w:lang w:eastAsia="pl-PL"/>
        </w:rPr>
        <w:t>24 dni roboczych, pozostałych przedsiębiorców 48 dni roboczych (art. 55 ust. 1 P.p.)</w:t>
      </w:r>
    </w:p>
    <w:p w:rsidR="00C96F32" w:rsidRPr="00EC174D" w:rsidRDefault="002F3EDF" w:rsidP="00945F8E">
      <w:pPr>
        <w:pStyle w:val="Akapitzlis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Kontrolę przeprowadza się w siedzibie przedsiębiorcy lub w miejscu wykonywania działalności gospodarczej oraz w godzinach pracy lub w czasie faktycznego wykonywania działalności gospodarczej przez przedsiębiorcę.</w:t>
      </w:r>
    </w:p>
    <w:p w:rsidR="00B47F64" w:rsidRPr="00EC174D" w:rsidRDefault="006A0D0F" w:rsidP="00945F8E">
      <w:pPr>
        <w:pStyle w:val="Akapitzlis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Za zgodą przedsiębiorcy kontrola lub poszczególne czynności kontrolne mogą być przeprowadzane również w siedzibie organu kontroli, jeżeli może to usprawnić prowadzenie kontroli. </w:t>
      </w:r>
    </w:p>
    <w:p w:rsidR="006A0D0F" w:rsidRPr="00EC174D" w:rsidRDefault="006A0D0F" w:rsidP="00945F8E">
      <w:pPr>
        <w:pStyle w:val="Akapitzlist"/>
        <w:numPr>
          <w:ilvl w:val="0"/>
          <w:numId w:val="4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Za zgodą przedsiębiorcy kontrola lub poszczególne czynności kontrolne mogą być przeprowadzone w sposób zdalny za pośrednictwem operatora pocztowego lub za pomocą środków komunikacji elektronicznej, jeżeli może to usprawnić prowadzenie kontroli lub przemawia za tym charakter prowadzonej przez przedsiębiorcę działalności gospodarczej.</w:t>
      </w:r>
    </w:p>
    <w:p w:rsidR="00127668" w:rsidRPr="00EC174D" w:rsidRDefault="00127668" w:rsidP="00945F8E">
      <w:pPr>
        <w:spacing w:line="320" w:lineRule="atLeast"/>
        <w:rPr>
          <w:rFonts w:asciiTheme="minorHAnsi" w:hAnsiTheme="minorHAnsi" w:cstheme="minorHAnsi"/>
          <w:b/>
          <w:sz w:val="24"/>
          <w:szCs w:val="24"/>
        </w:rPr>
      </w:pPr>
    </w:p>
    <w:p w:rsidR="00127668" w:rsidRPr="00EC174D" w:rsidRDefault="00E90CEC" w:rsidP="00945F8E">
      <w:pPr>
        <w:pStyle w:val="Akapitzlist"/>
        <w:numPr>
          <w:ilvl w:val="0"/>
          <w:numId w:val="9"/>
        </w:numPr>
        <w:spacing w:line="320" w:lineRule="atLeast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EC174D">
        <w:rPr>
          <w:rFonts w:asciiTheme="minorHAnsi" w:hAnsiTheme="minorHAnsi" w:cstheme="minorHAnsi"/>
          <w:b/>
          <w:sz w:val="24"/>
          <w:szCs w:val="24"/>
        </w:rPr>
        <w:t>Zakończenie kontroli</w:t>
      </w:r>
      <w:r w:rsidR="00EC174D">
        <w:rPr>
          <w:rFonts w:asciiTheme="minorHAnsi" w:hAnsiTheme="minorHAnsi" w:cstheme="minorHAnsi"/>
          <w:b/>
          <w:sz w:val="24"/>
          <w:szCs w:val="24"/>
        </w:rPr>
        <w:t>.</w:t>
      </w:r>
    </w:p>
    <w:p w:rsidR="00127668" w:rsidRPr="00EC174D" w:rsidRDefault="00127668" w:rsidP="00945F8E">
      <w:pPr>
        <w:pStyle w:val="Akapitzlist"/>
        <w:numPr>
          <w:ilvl w:val="0"/>
          <w:numId w:val="5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Kontrola powinna zostać zakończona bez zbędnej zwłoki, jednak nie później niż </w:t>
      </w:r>
      <w:r w:rsidR="00E90CEC" w:rsidRPr="00EC174D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EC174D">
        <w:rPr>
          <w:rFonts w:asciiTheme="minorHAnsi" w:hAnsiTheme="minorHAnsi" w:cstheme="minorHAnsi"/>
          <w:sz w:val="24"/>
          <w:szCs w:val="24"/>
        </w:rPr>
        <w:t>w te</w:t>
      </w:r>
      <w:r w:rsidR="00155986" w:rsidRPr="00EC174D">
        <w:rPr>
          <w:rFonts w:asciiTheme="minorHAnsi" w:hAnsiTheme="minorHAnsi" w:cstheme="minorHAnsi"/>
          <w:sz w:val="24"/>
          <w:szCs w:val="24"/>
        </w:rPr>
        <w:t>rminie wskazanym w upoważnieniu.</w:t>
      </w:r>
    </w:p>
    <w:p w:rsidR="00127668" w:rsidRPr="00EC174D" w:rsidRDefault="00127668" w:rsidP="00945F8E">
      <w:pPr>
        <w:pStyle w:val="Akapitzlist"/>
        <w:numPr>
          <w:ilvl w:val="0"/>
          <w:numId w:val="5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Zakończenie kontroli następuje poprzez doręczenie przedsiębiorcy lub osobie upoważnionej do reprezentowania prz</w:t>
      </w:r>
      <w:r w:rsidR="00155986" w:rsidRPr="00EC174D">
        <w:rPr>
          <w:rFonts w:asciiTheme="minorHAnsi" w:hAnsiTheme="minorHAnsi" w:cstheme="minorHAnsi"/>
          <w:sz w:val="24"/>
          <w:szCs w:val="24"/>
        </w:rPr>
        <w:t>edsiębiorcy protokołu kontroli.</w:t>
      </w:r>
    </w:p>
    <w:p w:rsidR="00127668" w:rsidRPr="00EC174D" w:rsidRDefault="00127668" w:rsidP="00945F8E">
      <w:pPr>
        <w:pStyle w:val="Akapitzlist"/>
        <w:numPr>
          <w:ilvl w:val="0"/>
          <w:numId w:val="5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 xml:space="preserve">Prawo złożenia zastrzeżeń do treści protokołu przysługuje kontrolowanemu </w:t>
      </w:r>
      <w:r w:rsidR="00E90CEC" w:rsidRPr="00EC174D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EC174D">
        <w:rPr>
          <w:rFonts w:asciiTheme="minorHAnsi" w:hAnsiTheme="minorHAnsi" w:cstheme="minorHAnsi"/>
          <w:sz w:val="24"/>
          <w:szCs w:val="24"/>
        </w:rPr>
        <w:t>w terminie 7 dni.</w:t>
      </w:r>
    </w:p>
    <w:p w:rsidR="00127668" w:rsidRPr="00EC174D" w:rsidRDefault="00127668" w:rsidP="00945F8E">
      <w:pPr>
        <w:pStyle w:val="Akapitzlist"/>
        <w:numPr>
          <w:ilvl w:val="0"/>
          <w:numId w:val="5"/>
        </w:num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C174D">
        <w:rPr>
          <w:rFonts w:asciiTheme="minorHAnsi" w:hAnsiTheme="minorHAnsi" w:cstheme="minorHAnsi"/>
          <w:sz w:val="24"/>
          <w:szCs w:val="24"/>
        </w:rPr>
        <w:t>Kontrolowany może także odmówić podpisania protokołu kontroli o czym kontrolujący czyni wzmiankę w treści protokołu (art. 105 k ustawy o ochronie konkurencji i konsumentów (Dz.</w:t>
      </w:r>
      <w:r w:rsidR="00807B5D"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Pr="00EC174D">
        <w:rPr>
          <w:rFonts w:asciiTheme="minorHAnsi" w:hAnsiTheme="minorHAnsi" w:cstheme="minorHAnsi"/>
          <w:sz w:val="24"/>
          <w:szCs w:val="24"/>
        </w:rPr>
        <w:t>U. 2020 poz. 1076 z</w:t>
      </w:r>
      <w:r w:rsidR="00807B5D" w:rsidRPr="00EC174D">
        <w:rPr>
          <w:rFonts w:asciiTheme="minorHAnsi" w:hAnsiTheme="minorHAnsi" w:cstheme="minorHAnsi"/>
          <w:sz w:val="24"/>
          <w:szCs w:val="24"/>
        </w:rPr>
        <w:t>e</w:t>
      </w:r>
      <w:r w:rsidRPr="00EC174D">
        <w:rPr>
          <w:rFonts w:asciiTheme="minorHAnsi" w:hAnsiTheme="minorHAnsi" w:cstheme="minorHAnsi"/>
          <w:sz w:val="24"/>
          <w:szCs w:val="24"/>
        </w:rPr>
        <w:t xml:space="preserve"> </w:t>
      </w:r>
      <w:r w:rsidR="00E90CEC" w:rsidRPr="00EC174D">
        <w:rPr>
          <w:rFonts w:asciiTheme="minorHAnsi" w:hAnsiTheme="minorHAnsi" w:cstheme="minorHAnsi"/>
          <w:sz w:val="24"/>
          <w:szCs w:val="24"/>
        </w:rPr>
        <w:t>zm.</w:t>
      </w:r>
      <w:r w:rsidR="00807B5D" w:rsidRPr="00EC174D">
        <w:rPr>
          <w:rFonts w:asciiTheme="minorHAnsi" w:hAnsiTheme="minorHAnsi" w:cstheme="minorHAnsi"/>
          <w:sz w:val="24"/>
          <w:szCs w:val="24"/>
        </w:rPr>
        <w:t>)</w:t>
      </w:r>
      <w:r w:rsidR="00E90CEC" w:rsidRPr="00EC174D">
        <w:rPr>
          <w:rFonts w:asciiTheme="minorHAnsi" w:hAnsiTheme="minorHAnsi" w:cstheme="minorHAnsi"/>
          <w:sz w:val="24"/>
          <w:szCs w:val="24"/>
        </w:rPr>
        <w:t>.</w:t>
      </w:r>
    </w:p>
    <w:p w:rsidR="005C55A5" w:rsidRPr="00EC174D" w:rsidRDefault="005C55A5" w:rsidP="00945F8E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</w:p>
    <w:sectPr w:rsidR="005C55A5" w:rsidRPr="00EC174D" w:rsidSect="001C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A87"/>
    <w:multiLevelType w:val="hybridMultilevel"/>
    <w:tmpl w:val="252A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4EA8"/>
    <w:multiLevelType w:val="hybridMultilevel"/>
    <w:tmpl w:val="F1A88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975D8"/>
    <w:multiLevelType w:val="hybridMultilevel"/>
    <w:tmpl w:val="2958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01E63"/>
    <w:multiLevelType w:val="hybridMultilevel"/>
    <w:tmpl w:val="77E4C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F4476"/>
    <w:multiLevelType w:val="hybridMultilevel"/>
    <w:tmpl w:val="834E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674D6"/>
    <w:multiLevelType w:val="hybridMultilevel"/>
    <w:tmpl w:val="E8326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A7DAC"/>
    <w:multiLevelType w:val="hybridMultilevel"/>
    <w:tmpl w:val="C01ED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46E09"/>
    <w:multiLevelType w:val="hybridMultilevel"/>
    <w:tmpl w:val="03CC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8202D"/>
    <w:multiLevelType w:val="hybridMultilevel"/>
    <w:tmpl w:val="38DE0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127668"/>
    <w:rsid w:val="000269AC"/>
    <w:rsid w:val="00076E27"/>
    <w:rsid w:val="000A78F5"/>
    <w:rsid w:val="00127668"/>
    <w:rsid w:val="00155986"/>
    <w:rsid w:val="001C2274"/>
    <w:rsid w:val="002C1699"/>
    <w:rsid w:val="002E7CB3"/>
    <w:rsid w:val="002F3EDF"/>
    <w:rsid w:val="00321A04"/>
    <w:rsid w:val="003237E2"/>
    <w:rsid w:val="00391444"/>
    <w:rsid w:val="00474DB7"/>
    <w:rsid w:val="005410C0"/>
    <w:rsid w:val="00545C1D"/>
    <w:rsid w:val="005725B9"/>
    <w:rsid w:val="005B6836"/>
    <w:rsid w:val="005C55A5"/>
    <w:rsid w:val="005D1836"/>
    <w:rsid w:val="006A0D0F"/>
    <w:rsid w:val="007E5A70"/>
    <w:rsid w:val="00801011"/>
    <w:rsid w:val="00807B5D"/>
    <w:rsid w:val="008F7D46"/>
    <w:rsid w:val="00925917"/>
    <w:rsid w:val="00945F8E"/>
    <w:rsid w:val="00961367"/>
    <w:rsid w:val="00A84A8C"/>
    <w:rsid w:val="00B47F64"/>
    <w:rsid w:val="00BD65A7"/>
    <w:rsid w:val="00C96F32"/>
    <w:rsid w:val="00D142DD"/>
    <w:rsid w:val="00D97F97"/>
    <w:rsid w:val="00DE5588"/>
    <w:rsid w:val="00DF2CFE"/>
    <w:rsid w:val="00E73B2C"/>
    <w:rsid w:val="00E757DC"/>
    <w:rsid w:val="00E90CEC"/>
    <w:rsid w:val="00EA2F7D"/>
    <w:rsid w:val="00EC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66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668"/>
    <w:pPr>
      <w:ind w:left="720"/>
      <w:contextualSpacing/>
    </w:pPr>
  </w:style>
  <w:style w:type="character" w:customStyle="1" w:styleId="alb">
    <w:name w:val="a_lb"/>
    <w:basedOn w:val="Domylnaczcionkaakapitu"/>
    <w:rsid w:val="00C96F32"/>
  </w:style>
  <w:style w:type="character" w:styleId="Hipercze">
    <w:name w:val="Hyperlink"/>
    <w:basedOn w:val="Domylnaczcionkaakapitu"/>
    <w:uiPriority w:val="99"/>
    <w:semiHidden/>
    <w:unhideWhenUsed/>
    <w:rsid w:val="006A0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22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5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19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0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9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1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1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3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6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Dobrosław Chochliński</dc:creator>
  <cp:lastModifiedBy>sylwia.mazur</cp:lastModifiedBy>
  <cp:revision>3</cp:revision>
  <cp:lastPrinted>2021-03-09T08:44:00Z</cp:lastPrinted>
  <dcterms:created xsi:type="dcterms:W3CDTF">2021-03-11T11:01:00Z</dcterms:created>
  <dcterms:modified xsi:type="dcterms:W3CDTF">2021-03-11T11:01:00Z</dcterms:modified>
</cp:coreProperties>
</file>